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59C2" w:rsidRDefault="004A0549" w:rsidP="00EE59C2">
      <w:pPr>
        <w:pStyle w:val="aff7"/>
      </w:pPr>
      <w:r>
        <w:rPr>
          <w:noProof/>
          <w:lang w:eastAsia="ru-RU"/>
        </w:rPr>
        <w:pict>
          <v:rect id="_x0000_s1027" style="position:absolute;left:0;text-align:left;margin-left:-64.8pt;margin-top:-38.7pt;width:551.25pt;height:665.25pt;z-index:-2516848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" stroked="f">
            <v:path arrowok="t"/>
            <v:textbox style="mso-next-textbox:#_x0000_s1027">
              <w:txbxContent>
                <w:p w:rsidR="006F72A9" w:rsidRPr="004A5932" w:rsidRDefault="006F72A9" w:rsidP="004A5932"/>
              </w:txbxContent>
            </v:textbox>
          </v:rect>
        </w:pict>
      </w:r>
      <w:r>
        <w:rPr>
          <w:noProof/>
          <w:lang w:eastAsia="ru-RU"/>
        </w:rPr>
        <w:pict>
          <v:rect id="Прямоугольник 3" o:spid="_x0000_s1026" style="position:absolute;left:0;text-align:left;margin-left:-2.8pt;margin-top:-87.7pt;width:598.55pt;height:867.8pt;z-index:-251685888;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" fillcolor="#0b595d" stroked="f" strokeweight="1pt">
            <v:fill opacity="6682f"/>
            <v:path arrowok="t"/>
            <w10:wrap anchorx="page"/>
          </v:rect>
        </w:pict>
      </w:r>
    </w:p>
    <w:p w:rsidR="00EE59C2" w:rsidRDefault="00EE59C2" w:rsidP="00EE59C2">
      <w:pPr>
        <w:pStyle w:val="aff7"/>
      </w:pPr>
    </w:p>
    <w:p w:rsidR="002145F1" w:rsidRDefault="002145F1" w:rsidP="002145F1"/>
    <w:p w:rsidR="002145F1" w:rsidRDefault="002145F1" w:rsidP="002145F1"/>
    <w:p w:rsidR="002145F1" w:rsidRDefault="002145F1" w:rsidP="002145F1"/>
    <w:p w:rsidR="002145F1" w:rsidRDefault="002145F1" w:rsidP="002145F1"/>
    <w:tbl>
      <w:tblPr>
        <w:tblpPr w:leftFromText="180" w:rightFromText="180" w:vertAnchor="page" w:horzAnchor="margin" w:tblpXSpec="right" w:tblpY="3781"/>
        <w:tblW w:w="9525" w:type="dxa"/>
        <w:tblLook w:val="04A0"/>
      </w:tblPr>
      <w:tblGrid>
        <w:gridCol w:w="3686"/>
        <w:gridCol w:w="5839"/>
      </w:tblGrid>
      <w:tr w:rsidR="00172112" w:rsidRPr="00F95275" w:rsidTr="00F95275">
        <w:tc>
          <w:tcPr>
            <w:tcW w:w="9525" w:type="dxa"/>
            <w:gridSpan w:val="2"/>
          </w:tcPr>
          <w:p w:rsidR="00172112" w:rsidRPr="00F95275" w:rsidRDefault="00172112" w:rsidP="005A75A1">
            <w:pPr>
              <w:tabs>
                <w:tab w:val="left" w:pos="6135"/>
              </w:tabs>
              <w:rPr>
                <w:sz w:val="28"/>
                <w:szCs w:val="28"/>
              </w:rPr>
            </w:pPr>
            <w:r w:rsidRPr="00F95275">
              <w:rPr>
                <w:color w:val="808080"/>
              </w:rPr>
              <w:t xml:space="preserve">Клинические </w:t>
            </w:r>
            <w:r w:rsidRPr="00F95275">
              <w:rPr>
                <w:noProof/>
                <w:color w:val="767171"/>
                <w:lang w:eastAsia="ru-RU"/>
              </w:rPr>
              <w:t>рекомендации</w:t>
            </w:r>
          </w:p>
        </w:tc>
      </w:tr>
      <w:tr w:rsidR="00172112" w:rsidRPr="00F95275" w:rsidTr="00F95275">
        <w:trPr>
          <w:trHeight w:val="1907"/>
        </w:trPr>
        <w:tc>
          <w:tcPr>
            <w:tcW w:w="9525" w:type="dxa"/>
            <w:gridSpan w:val="2"/>
          </w:tcPr>
          <w:p w:rsidR="005A75A1" w:rsidRDefault="005A75A1" w:rsidP="00AF3815">
            <w:pPr>
              <w:tabs>
                <w:tab w:val="left" w:pos="6135"/>
              </w:tabs>
              <w:jc w:val="center"/>
              <w:rPr>
                <w:b/>
                <w:color w:val="000000"/>
                <w:sz w:val="28"/>
                <w:szCs w:val="28"/>
                <w:lang w:val="en-US"/>
              </w:rPr>
            </w:pPr>
          </w:p>
          <w:p w:rsidR="00172112" w:rsidRPr="005A75A1" w:rsidRDefault="00AF3815" w:rsidP="00AF3815">
            <w:pPr>
              <w:tabs>
                <w:tab w:val="left" w:pos="6135"/>
              </w:tabs>
              <w:jc w:val="center"/>
              <w:rPr>
                <w:sz w:val="44"/>
                <w:szCs w:val="44"/>
              </w:rPr>
            </w:pPr>
            <w:r w:rsidRPr="005A75A1">
              <w:rPr>
                <w:b/>
                <w:color w:val="000000"/>
                <w:sz w:val="44"/>
                <w:szCs w:val="44"/>
              </w:rPr>
              <w:t>Врожденный буллезный эпидермолиз</w:t>
            </w:r>
          </w:p>
        </w:tc>
      </w:tr>
      <w:tr w:rsidR="00221384" w:rsidRPr="00F95275" w:rsidTr="00F95275">
        <w:trPr>
          <w:trHeight w:val="815"/>
        </w:trPr>
        <w:tc>
          <w:tcPr>
            <w:tcW w:w="3686" w:type="dxa"/>
          </w:tcPr>
          <w:p w:rsidR="00221384" w:rsidRPr="00F95275" w:rsidRDefault="00221384" w:rsidP="00F95275">
            <w:pPr>
              <w:tabs>
                <w:tab w:val="left" w:pos="6135"/>
              </w:tabs>
              <w:spacing w:line="276" w:lineRule="auto"/>
              <w:ind w:firstLine="0"/>
              <w:jc w:val="right"/>
              <w:rPr>
                <w:szCs w:val="28"/>
              </w:rPr>
            </w:pPr>
            <w:r w:rsidRPr="00F95275">
              <w:rPr>
                <w:color w:val="808080"/>
                <w:szCs w:val="28"/>
              </w:rPr>
              <w:t xml:space="preserve">Кодирование по Международной статистической классификации болезней и проблем, связанных со здоровьем: </w:t>
            </w:r>
          </w:p>
          <w:p w:rsidR="00221384" w:rsidRPr="00F95275" w:rsidRDefault="00221384" w:rsidP="00F95275">
            <w:pPr>
              <w:pStyle w:val="aff3"/>
              <w:spacing w:line="276" w:lineRule="auto"/>
              <w:ind w:firstLine="0"/>
              <w:jc w:val="right"/>
              <w:rPr>
                <w:sz w:val="24"/>
                <w:szCs w:val="28"/>
              </w:rPr>
            </w:pPr>
          </w:p>
        </w:tc>
        <w:tc>
          <w:tcPr>
            <w:tcW w:w="5839" w:type="dxa"/>
          </w:tcPr>
          <w:p w:rsidR="00221384" w:rsidRPr="005A75A1" w:rsidRDefault="005A75A1" w:rsidP="00F95275">
            <w:pPr>
              <w:tabs>
                <w:tab w:val="left" w:pos="6135"/>
              </w:tabs>
              <w:spacing w:line="276" w:lineRule="auto"/>
              <w:ind w:firstLine="0"/>
              <w:jc w:val="left"/>
              <w:rPr>
                <w:b/>
                <w:szCs w:val="28"/>
                <w:lang w:val="en-US"/>
              </w:rPr>
            </w:pPr>
            <w:r w:rsidRPr="005A75A1">
              <w:rPr>
                <w:b/>
                <w:szCs w:val="28"/>
                <w:lang w:val="en-US"/>
              </w:rPr>
              <w:t>Q81</w:t>
            </w:r>
          </w:p>
        </w:tc>
      </w:tr>
      <w:tr w:rsidR="00221384" w:rsidRPr="00F95275" w:rsidTr="00F95275">
        <w:trPr>
          <w:trHeight w:val="815"/>
        </w:trPr>
        <w:tc>
          <w:tcPr>
            <w:tcW w:w="3686" w:type="dxa"/>
          </w:tcPr>
          <w:p w:rsidR="00221384" w:rsidRPr="00F95275" w:rsidRDefault="00221384" w:rsidP="00F95275">
            <w:pPr>
              <w:tabs>
                <w:tab w:val="left" w:pos="6135"/>
              </w:tabs>
              <w:spacing w:line="276" w:lineRule="auto"/>
              <w:ind w:firstLine="0"/>
              <w:jc w:val="right"/>
              <w:rPr>
                <w:color w:val="808080"/>
                <w:szCs w:val="28"/>
              </w:rPr>
            </w:pPr>
            <w:r w:rsidRPr="00F95275">
              <w:rPr>
                <w:rStyle w:val="pop-slug-vol"/>
                <w:color w:val="767171"/>
                <w:szCs w:val="28"/>
              </w:rPr>
              <w:t>Возрастная группа:</w:t>
            </w:r>
            <w:r w:rsidRPr="00F95275">
              <w:rPr>
                <w:rStyle w:val="pop-slug-vol"/>
                <w:b/>
                <w:color w:val="767171"/>
                <w:szCs w:val="28"/>
              </w:rPr>
              <w:t xml:space="preserve"> </w:t>
            </w:r>
            <w:r w:rsidRPr="00F95275">
              <w:rPr>
                <w:szCs w:val="28"/>
              </w:rPr>
              <w:t xml:space="preserve"> </w:t>
            </w:r>
          </w:p>
        </w:tc>
        <w:tc>
          <w:tcPr>
            <w:tcW w:w="5839" w:type="dxa"/>
          </w:tcPr>
          <w:p w:rsidR="00221384" w:rsidRPr="00F95275" w:rsidRDefault="00AF3815" w:rsidP="00F95275">
            <w:pPr>
              <w:tabs>
                <w:tab w:val="left" w:pos="6135"/>
              </w:tabs>
              <w:spacing w:line="276" w:lineRule="auto"/>
              <w:ind w:firstLine="0"/>
              <w:jc w:val="left"/>
              <w:rPr>
                <w:color w:val="808080"/>
                <w:szCs w:val="28"/>
              </w:rPr>
            </w:pPr>
            <w:r w:rsidRPr="0014471F">
              <w:rPr>
                <w:color w:val="808080"/>
                <w:szCs w:val="24"/>
              </w:rPr>
              <w:t>Взрослые и дети</w:t>
            </w:r>
          </w:p>
        </w:tc>
      </w:tr>
      <w:tr w:rsidR="00221384" w:rsidRPr="00F95275" w:rsidTr="00F95275">
        <w:trPr>
          <w:trHeight w:val="815"/>
        </w:trPr>
        <w:tc>
          <w:tcPr>
            <w:tcW w:w="3686" w:type="dxa"/>
          </w:tcPr>
          <w:p w:rsidR="00221384" w:rsidRPr="00F95275" w:rsidRDefault="00221384" w:rsidP="00F95275">
            <w:pPr>
              <w:tabs>
                <w:tab w:val="left" w:pos="6135"/>
              </w:tabs>
              <w:spacing w:line="276" w:lineRule="auto"/>
              <w:ind w:firstLine="0"/>
              <w:jc w:val="right"/>
              <w:rPr>
                <w:color w:val="808080"/>
                <w:szCs w:val="28"/>
              </w:rPr>
            </w:pPr>
            <w:r w:rsidRPr="00F95275">
              <w:rPr>
                <w:color w:val="808080"/>
              </w:rPr>
              <w:t>Год утверждения:</w:t>
            </w:r>
          </w:p>
        </w:tc>
        <w:tc>
          <w:tcPr>
            <w:tcW w:w="5839" w:type="dxa"/>
          </w:tcPr>
          <w:p w:rsidR="00221384" w:rsidRPr="00555C17" w:rsidRDefault="00221384" w:rsidP="00555C17">
            <w:pPr>
              <w:tabs>
                <w:tab w:val="left" w:pos="6135"/>
              </w:tabs>
              <w:spacing w:line="276" w:lineRule="auto"/>
              <w:ind w:firstLine="0"/>
              <w:jc w:val="left"/>
              <w:rPr>
                <w:b/>
              </w:rPr>
            </w:pPr>
            <w:r w:rsidRPr="00F95275">
              <w:rPr>
                <w:b/>
              </w:rPr>
              <w:t>20</w:t>
            </w:r>
          </w:p>
        </w:tc>
      </w:tr>
      <w:tr w:rsidR="00172112" w:rsidRPr="00F95275" w:rsidTr="00F95275">
        <w:tc>
          <w:tcPr>
            <w:tcW w:w="9525" w:type="dxa"/>
            <w:gridSpan w:val="2"/>
          </w:tcPr>
          <w:p w:rsidR="00172112" w:rsidRPr="00F95275" w:rsidRDefault="00301C01" w:rsidP="00F95275">
            <w:pPr>
              <w:tabs>
                <w:tab w:val="left" w:pos="6135"/>
              </w:tabs>
              <w:ind w:firstLine="0"/>
              <w:rPr>
                <w:color w:val="FF0000"/>
                <w:sz w:val="20"/>
                <w:szCs w:val="20"/>
              </w:rPr>
            </w:pPr>
            <w:r w:rsidRPr="00F95275">
              <w:rPr>
                <w:color w:val="808080"/>
              </w:rPr>
              <w:t>Разработчик клинической рекомендации</w:t>
            </w:r>
            <w:r w:rsidR="00172112" w:rsidRPr="00F95275">
              <w:rPr>
                <w:color w:val="808080"/>
              </w:rPr>
              <w:t>:</w:t>
            </w:r>
            <w:r w:rsidR="00094ED6" w:rsidRPr="00F95275">
              <w:rPr>
                <w:color w:val="FF0000"/>
                <w:sz w:val="20"/>
                <w:szCs w:val="20"/>
              </w:rPr>
              <w:t xml:space="preserve"> </w:t>
            </w:r>
          </w:p>
        </w:tc>
      </w:tr>
      <w:tr w:rsidR="00172112" w:rsidRPr="00F95275" w:rsidTr="00F95275">
        <w:trPr>
          <w:trHeight w:val="4170"/>
        </w:trPr>
        <w:tc>
          <w:tcPr>
            <w:tcW w:w="9525" w:type="dxa"/>
            <w:gridSpan w:val="2"/>
          </w:tcPr>
          <w:p w:rsidR="00172112" w:rsidRPr="00F95275" w:rsidRDefault="00AF3815" w:rsidP="00F95275">
            <w:pPr>
              <w:pStyle w:val="aff7"/>
              <w:numPr>
                <w:ilvl w:val="0"/>
                <w:numId w:val="2"/>
              </w:numPr>
              <w:rPr>
                <w:b/>
                <w:sz w:val="28"/>
              </w:rPr>
            </w:pPr>
            <w:r w:rsidRPr="002D4E29">
              <w:rPr>
                <w:szCs w:val="24"/>
              </w:rPr>
              <w:t xml:space="preserve">Общероссийская общественная организация «Российское общество </w:t>
            </w:r>
            <w:r w:rsidRPr="00B778C2">
              <w:rPr>
                <w:szCs w:val="24"/>
              </w:rPr>
              <w:t>дерматовенерологов и косметологов»</w:t>
            </w:r>
          </w:p>
          <w:p w:rsidR="00172112" w:rsidRPr="00F95275" w:rsidRDefault="00AF3815" w:rsidP="00F95275">
            <w:pPr>
              <w:pStyle w:val="aff7"/>
              <w:numPr>
                <w:ilvl w:val="0"/>
                <w:numId w:val="2"/>
              </w:numPr>
              <w:rPr>
                <w:b/>
                <w:sz w:val="28"/>
              </w:rPr>
            </w:pPr>
            <w:r w:rsidRPr="00B92F40">
              <w:rPr>
                <w:lang w:bidi="hi-IN"/>
              </w:rPr>
              <w:t>Общероссийская общественная организация «Союз педиатров России»</w:t>
            </w:r>
          </w:p>
          <w:p w:rsidR="00174593" w:rsidRPr="00F95275" w:rsidRDefault="00174593" w:rsidP="00AF3815">
            <w:pPr>
              <w:pStyle w:val="aff7"/>
              <w:ind w:left="708" w:firstLine="0"/>
              <w:rPr>
                <w:b/>
                <w:sz w:val="28"/>
              </w:rPr>
            </w:pPr>
          </w:p>
          <w:p w:rsidR="00174593" w:rsidRPr="00F95275" w:rsidRDefault="00174593" w:rsidP="00F95275">
            <w:pPr>
              <w:pStyle w:val="aff7"/>
              <w:rPr>
                <w:b/>
                <w:sz w:val="28"/>
              </w:rPr>
            </w:pPr>
          </w:p>
          <w:p w:rsidR="00CC5156" w:rsidRPr="00F95275" w:rsidRDefault="00CC5156" w:rsidP="00F95275">
            <w:pPr>
              <w:pStyle w:val="aff7"/>
              <w:ind w:firstLine="0"/>
              <w:rPr>
                <w:b/>
                <w:sz w:val="28"/>
              </w:rPr>
            </w:pPr>
          </w:p>
        </w:tc>
      </w:tr>
    </w:tbl>
    <w:p w:rsidR="00094ED6" w:rsidRDefault="00094ED6" w:rsidP="00172112">
      <w:pPr>
        <w:pStyle w:val="afe"/>
        <w:jc w:val="center"/>
        <w:rPr>
          <w:b w:val="0"/>
          <w:szCs w:val="22"/>
          <w:u w:val="none"/>
        </w:rPr>
      </w:pPr>
      <w:bookmarkStart w:id="0" w:name="_Toc492379891"/>
    </w:p>
    <w:p w:rsidR="00094ED6" w:rsidRDefault="00094ED6">
      <w:pPr>
        <w:spacing w:line="240" w:lineRule="auto"/>
        <w:ind w:firstLine="0"/>
        <w:jc w:val="left"/>
      </w:pPr>
      <w:r>
        <w:rPr>
          <w:b/>
        </w:rPr>
        <w:br w:type="page"/>
      </w:r>
    </w:p>
    <w:p w:rsidR="00172112" w:rsidRDefault="00172112" w:rsidP="00172112">
      <w:pPr>
        <w:pStyle w:val="afe"/>
        <w:jc w:val="center"/>
        <w:rPr>
          <w:sz w:val="28"/>
          <w:u w:val="none"/>
        </w:rPr>
      </w:pPr>
      <w:bookmarkStart w:id="1" w:name="_Toc161419537"/>
      <w:r w:rsidRPr="00172112">
        <w:rPr>
          <w:sz w:val="28"/>
          <w:u w:val="none"/>
        </w:rPr>
        <w:lastRenderedPageBreak/>
        <w:t>Оглавление</w:t>
      </w:r>
      <w:bookmarkEnd w:id="0"/>
      <w:bookmarkEnd w:id="1"/>
    </w:p>
    <w:p w:rsidR="004F2C3B" w:rsidRDefault="004A0549">
      <w:pPr>
        <w:pStyle w:val="15"/>
        <w:rPr>
          <w:rFonts w:asciiTheme="minorHAnsi" w:eastAsiaTheme="minorEastAsia" w:hAnsiTheme="minorHAnsi" w:cstheme="minorBidi"/>
          <w:noProof/>
          <w:sz w:val="22"/>
          <w:lang w:eastAsia="ru-RU"/>
        </w:rPr>
      </w:pPr>
      <w:r w:rsidRPr="004A0549">
        <w:rPr>
          <w:szCs w:val="24"/>
        </w:rPr>
        <w:fldChar w:fldCharType="begin"/>
      </w:r>
      <w:r w:rsidR="00172112" w:rsidRPr="005A75A1">
        <w:rPr>
          <w:szCs w:val="24"/>
        </w:rPr>
        <w:instrText xml:space="preserve"> TOC \o "1-3" \h \z \u </w:instrText>
      </w:r>
      <w:r w:rsidRPr="004A0549">
        <w:rPr>
          <w:szCs w:val="24"/>
        </w:rPr>
        <w:fldChar w:fldCharType="separate"/>
      </w:r>
      <w:hyperlink w:anchor="_Toc161419537" w:history="1">
        <w:r w:rsidR="004F2C3B" w:rsidRPr="00831C34">
          <w:rPr>
            <w:rStyle w:val="affc"/>
            <w:noProof/>
          </w:rPr>
          <w:t>Оглавление</w:t>
        </w:r>
        <w:r w:rsidR="004F2C3B">
          <w:rPr>
            <w:noProof/>
            <w:webHidden/>
          </w:rPr>
          <w:tab/>
        </w:r>
        <w:r>
          <w:rPr>
            <w:noProof/>
            <w:webHidden/>
          </w:rPr>
          <w:fldChar w:fldCharType="begin"/>
        </w:r>
        <w:r w:rsidR="004F2C3B">
          <w:rPr>
            <w:noProof/>
            <w:webHidden/>
          </w:rPr>
          <w:instrText xml:space="preserve"> PAGEREF _Toc161419537 \h </w:instrText>
        </w:r>
        <w:r>
          <w:rPr>
            <w:noProof/>
            <w:webHidden/>
          </w:rPr>
        </w:r>
        <w:r>
          <w:rPr>
            <w:noProof/>
            <w:webHidden/>
          </w:rPr>
          <w:fldChar w:fldCharType="separate"/>
        </w:r>
        <w:r w:rsidR="004F2C3B">
          <w:rPr>
            <w:noProof/>
            <w:webHidden/>
          </w:rPr>
          <w:t>2</w:t>
        </w:r>
        <w:r>
          <w:rPr>
            <w:noProof/>
            <w:webHidden/>
          </w:rPr>
          <w:fldChar w:fldCharType="end"/>
        </w:r>
      </w:hyperlink>
    </w:p>
    <w:p w:rsidR="004F2C3B" w:rsidRDefault="004A0549">
      <w:pPr>
        <w:pStyle w:val="15"/>
        <w:rPr>
          <w:rFonts w:asciiTheme="minorHAnsi" w:eastAsiaTheme="minorEastAsia" w:hAnsiTheme="minorHAnsi" w:cstheme="minorBidi"/>
          <w:noProof/>
          <w:sz w:val="22"/>
          <w:lang w:eastAsia="ru-RU"/>
        </w:rPr>
      </w:pPr>
      <w:hyperlink w:anchor="_Toc161419538" w:history="1">
        <w:r w:rsidR="004F2C3B" w:rsidRPr="00831C34">
          <w:rPr>
            <w:rStyle w:val="affc"/>
            <w:noProof/>
          </w:rPr>
          <w:t>Список сокращений</w:t>
        </w:r>
        <w:r w:rsidR="004F2C3B">
          <w:rPr>
            <w:noProof/>
            <w:webHidden/>
          </w:rPr>
          <w:tab/>
        </w:r>
        <w:r>
          <w:rPr>
            <w:noProof/>
            <w:webHidden/>
          </w:rPr>
          <w:fldChar w:fldCharType="begin"/>
        </w:r>
        <w:r w:rsidR="004F2C3B">
          <w:rPr>
            <w:noProof/>
            <w:webHidden/>
          </w:rPr>
          <w:instrText xml:space="preserve"> PAGEREF _Toc161419538 \h </w:instrText>
        </w:r>
        <w:r>
          <w:rPr>
            <w:noProof/>
            <w:webHidden/>
          </w:rPr>
        </w:r>
        <w:r>
          <w:rPr>
            <w:noProof/>
            <w:webHidden/>
          </w:rPr>
          <w:fldChar w:fldCharType="separate"/>
        </w:r>
        <w:r w:rsidR="004F2C3B">
          <w:rPr>
            <w:noProof/>
            <w:webHidden/>
          </w:rPr>
          <w:t>4</w:t>
        </w:r>
        <w:r>
          <w:rPr>
            <w:noProof/>
            <w:webHidden/>
          </w:rPr>
          <w:fldChar w:fldCharType="end"/>
        </w:r>
      </w:hyperlink>
    </w:p>
    <w:p w:rsidR="004F2C3B" w:rsidRDefault="004A0549">
      <w:pPr>
        <w:pStyle w:val="15"/>
        <w:rPr>
          <w:rFonts w:asciiTheme="minorHAnsi" w:eastAsiaTheme="minorEastAsia" w:hAnsiTheme="minorHAnsi" w:cstheme="minorBidi"/>
          <w:noProof/>
          <w:sz w:val="22"/>
          <w:lang w:eastAsia="ru-RU"/>
        </w:rPr>
      </w:pPr>
      <w:hyperlink w:anchor="_Toc161419539" w:history="1">
        <w:r w:rsidR="004F2C3B" w:rsidRPr="00831C34">
          <w:rPr>
            <w:rStyle w:val="affc"/>
            <w:noProof/>
          </w:rPr>
          <w:t>1. Краткая информация по заболеванию или состоянию (группе заболеваний или состояний)</w:t>
        </w:r>
        <w:r w:rsidR="004F2C3B">
          <w:rPr>
            <w:noProof/>
            <w:webHidden/>
          </w:rPr>
          <w:tab/>
        </w:r>
        <w:r>
          <w:rPr>
            <w:noProof/>
            <w:webHidden/>
          </w:rPr>
          <w:fldChar w:fldCharType="begin"/>
        </w:r>
        <w:r w:rsidR="004F2C3B">
          <w:rPr>
            <w:noProof/>
            <w:webHidden/>
          </w:rPr>
          <w:instrText xml:space="preserve"> PAGEREF _Toc161419539 \h </w:instrText>
        </w:r>
        <w:r>
          <w:rPr>
            <w:noProof/>
            <w:webHidden/>
          </w:rPr>
        </w:r>
        <w:r>
          <w:rPr>
            <w:noProof/>
            <w:webHidden/>
          </w:rPr>
          <w:fldChar w:fldCharType="separate"/>
        </w:r>
        <w:r w:rsidR="004F2C3B">
          <w:rPr>
            <w:noProof/>
            <w:webHidden/>
          </w:rPr>
          <w:t>6</w:t>
        </w:r>
        <w:r>
          <w:rPr>
            <w:noProof/>
            <w:webHidden/>
          </w:rPr>
          <w:fldChar w:fldCharType="end"/>
        </w:r>
      </w:hyperlink>
    </w:p>
    <w:p w:rsidR="004F2C3B" w:rsidRDefault="004A0549">
      <w:pPr>
        <w:pStyle w:val="21"/>
        <w:rPr>
          <w:rFonts w:asciiTheme="minorHAnsi" w:eastAsiaTheme="minorEastAsia" w:hAnsiTheme="minorHAnsi" w:cstheme="minorBidi"/>
          <w:noProof/>
          <w:lang w:eastAsia="ru-RU"/>
        </w:rPr>
      </w:pPr>
      <w:hyperlink w:anchor="_Toc161419540" w:history="1">
        <w:r w:rsidR="004F2C3B" w:rsidRPr="00831C34">
          <w:rPr>
            <w:rStyle w:val="affc"/>
            <w:noProof/>
          </w:rPr>
          <w:t xml:space="preserve">1.1 Определение </w:t>
        </w:r>
        <w:r w:rsidR="004F2C3B" w:rsidRPr="00831C34">
          <w:rPr>
            <w:rStyle w:val="affc"/>
            <w:noProof/>
            <w:shd w:val="clear" w:color="auto" w:fill="FFFFFF"/>
          </w:rPr>
          <w:t>заболевания или состояния (группы заболеваний или состояний)</w:t>
        </w:r>
        <w:r w:rsidR="004F2C3B">
          <w:rPr>
            <w:noProof/>
            <w:webHidden/>
          </w:rPr>
          <w:tab/>
        </w:r>
        <w:r>
          <w:rPr>
            <w:noProof/>
            <w:webHidden/>
          </w:rPr>
          <w:fldChar w:fldCharType="begin"/>
        </w:r>
        <w:r w:rsidR="004F2C3B">
          <w:rPr>
            <w:noProof/>
            <w:webHidden/>
          </w:rPr>
          <w:instrText xml:space="preserve"> PAGEREF _Toc161419540 \h </w:instrText>
        </w:r>
        <w:r>
          <w:rPr>
            <w:noProof/>
            <w:webHidden/>
          </w:rPr>
        </w:r>
        <w:r>
          <w:rPr>
            <w:noProof/>
            <w:webHidden/>
          </w:rPr>
          <w:fldChar w:fldCharType="separate"/>
        </w:r>
        <w:r w:rsidR="004F2C3B">
          <w:rPr>
            <w:noProof/>
            <w:webHidden/>
          </w:rPr>
          <w:t>6</w:t>
        </w:r>
        <w:r>
          <w:rPr>
            <w:noProof/>
            <w:webHidden/>
          </w:rPr>
          <w:fldChar w:fldCharType="end"/>
        </w:r>
      </w:hyperlink>
    </w:p>
    <w:p w:rsidR="004F2C3B" w:rsidRDefault="004A0549">
      <w:pPr>
        <w:pStyle w:val="21"/>
        <w:rPr>
          <w:rFonts w:asciiTheme="minorHAnsi" w:eastAsiaTheme="minorEastAsia" w:hAnsiTheme="minorHAnsi" w:cstheme="minorBidi"/>
          <w:noProof/>
          <w:lang w:eastAsia="ru-RU"/>
        </w:rPr>
      </w:pPr>
      <w:hyperlink w:anchor="_Toc161419541" w:history="1">
        <w:r w:rsidR="004F2C3B" w:rsidRPr="00831C34">
          <w:rPr>
            <w:rStyle w:val="affc"/>
            <w:noProof/>
          </w:rPr>
          <w:t xml:space="preserve">1.2 Этиология и патогенез </w:t>
        </w:r>
        <w:r w:rsidR="004F2C3B" w:rsidRPr="00831C34">
          <w:rPr>
            <w:rStyle w:val="affc"/>
            <w:noProof/>
            <w:shd w:val="clear" w:color="auto" w:fill="FFFFFF"/>
          </w:rPr>
          <w:t>заболевания или состояния (группы заболеваний или состояний)</w:t>
        </w:r>
        <w:r w:rsidR="004F2C3B">
          <w:rPr>
            <w:noProof/>
            <w:webHidden/>
          </w:rPr>
          <w:tab/>
        </w:r>
        <w:r>
          <w:rPr>
            <w:noProof/>
            <w:webHidden/>
          </w:rPr>
          <w:fldChar w:fldCharType="begin"/>
        </w:r>
        <w:r w:rsidR="004F2C3B">
          <w:rPr>
            <w:noProof/>
            <w:webHidden/>
          </w:rPr>
          <w:instrText xml:space="preserve"> PAGEREF _Toc161419541 \h </w:instrText>
        </w:r>
        <w:r>
          <w:rPr>
            <w:noProof/>
            <w:webHidden/>
          </w:rPr>
        </w:r>
        <w:r>
          <w:rPr>
            <w:noProof/>
            <w:webHidden/>
          </w:rPr>
          <w:fldChar w:fldCharType="separate"/>
        </w:r>
        <w:r w:rsidR="004F2C3B">
          <w:rPr>
            <w:noProof/>
            <w:webHidden/>
          </w:rPr>
          <w:t>6</w:t>
        </w:r>
        <w:r>
          <w:rPr>
            <w:noProof/>
            <w:webHidden/>
          </w:rPr>
          <w:fldChar w:fldCharType="end"/>
        </w:r>
      </w:hyperlink>
    </w:p>
    <w:p w:rsidR="004F2C3B" w:rsidRDefault="004A0549">
      <w:pPr>
        <w:pStyle w:val="21"/>
        <w:rPr>
          <w:rFonts w:asciiTheme="minorHAnsi" w:eastAsiaTheme="minorEastAsia" w:hAnsiTheme="minorHAnsi" w:cstheme="minorBidi"/>
          <w:noProof/>
          <w:lang w:eastAsia="ru-RU"/>
        </w:rPr>
      </w:pPr>
      <w:hyperlink w:anchor="_Toc161419542" w:history="1">
        <w:r w:rsidR="004F2C3B" w:rsidRPr="00831C34">
          <w:rPr>
            <w:rStyle w:val="affc"/>
            <w:noProof/>
          </w:rPr>
          <w:t xml:space="preserve">1.3 Эпидемиология </w:t>
        </w:r>
        <w:r w:rsidR="004F2C3B" w:rsidRPr="00831C34">
          <w:rPr>
            <w:rStyle w:val="affc"/>
            <w:noProof/>
            <w:shd w:val="clear" w:color="auto" w:fill="FFFFFF"/>
          </w:rPr>
          <w:t>заболевания или состояния (группы заболеваний или состояний)</w:t>
        </w:r>
        <w:r w:rsidR="004F2C3B">
          <w:rPr>
            <w:noProof/>
            <w:webHidden/>
          </w:rPr>
          <w:tab/>
        </w:r>
        <w:r>
          <w:rPr>
            <w:noProof/>
            <w:webHidden/>
          </w:rPr>
          <w:fldChar w:fldCharType="begin"/>
        </w:r>
        <w:r w:rsidR="004F2C3B">
          <w:rPr>
            <w:noProof/>
            <w:webHidden/>
          </w:rPr>
          <w:instrText xml:space="preserve"> PAGEREF _Toc161419542 \h </w:instrText>
        </w:r>
        <w:r>
          <w:rPr>
            <w:noProof/>
            <w:webHidden/>
          </w:rPr>
        </w:r>
        <w:r>
          <w:rPr>
            <w:noProof/>
            <w:webHidden/>
          </w:rPr>
          <w:fldChar w:fldCharType="separate"/>
        </w:r>
        <w:r w:rsidR="004F2C3B">
          <w:rPr>
            <w:noProof/>
            <w:webHidden/>
          </w:rPr>
          <w:t>6</w:t>
        </w:r>
        <w:r>
          <w:rPr>
            <w:noProof/>
            <w:webHidden/>
          </w:rPr>
          <w:fldChar w:fldCharType="end"/>
        </w:r>
      </w:hyperlink>
    </w:p>
    <w:p w:rsidR="004F2C3B" w:rsidRDefault="004A0549">
      <w:pPr>
        <w:pStyle w:val="21"/>
        <w:rPr>
          <w:rFonts w:asciiTheme="minorHAnsi" w:eastAsiaTheme="minorEastAsia" w:hAnsiTheme="minorHAnsi" w:cstheme="minorBidi"/>
          <w:noProof/>
          <w:lang w:eastAsia="ru-RU"/>
        </w:rPr>
      </w:pPr>
      <w:hyperlink w:anchor="_Toc161419543" w:history="1">
        <w:r w:rsidR="004F2C3B" w:rsidRPr="00831C34">
          <w:rPr>
            <w:rStyle w:val="affc"/>
            <w:noProof/>
          </w:rPr>
          <w:t xml:space="preserve">1.4 </w:t>
        </w:r>
        <w:r w:rsidR="004F2C3B" w:rsidRPr="00831C34">
          <w:rPr>
            <w:rStyle w:val="affc"/>
            <w:noProof/>
            <w:shd w:val="clear" w:color="auto" w:fill="FFFFFF"/>
          </w:rPr>
          <w:t>Особенности кодирования заболевания или состояния (группы заболеваний или состояний) по Международной статистической классификации болезней и проблем, связанных со здоровьем</w:t>
        </w:r>
        <w:r w:rsidR="004F2C3B">
          <w:rPr>
            <w:noProof/>
            <w:webHidden/>
          </w:rPr>
          <w:tab/>
        </w:r>
        <w:r>
          <w:rPr>
            <w:noProof/>
            <w:webHidden/>
          </w:rPr>
          <w:fldChar w:fldCharType="begin"/>
        </w:r>
        <w:r w:rsidR="004F2C3B">
          <w:rPr>
            <w:noProof/>
            <w:webHidden/>
          </w:rPr>
          <w:instrText xml:space="preserve"> PAGEREF _Toc161419543 \h </w:instrText>
        </w:r>
        <w:r>
          <w:rPr>
            <w:noProof/>
            <w:webHidden/>
          </w:rPr>
        </w:r>
        <w:r>
          <w:rPr>
            <w:noProof/>
            <w:webHidden/>
          </w:rPr>
          <w:fldChar w:fldCharType="separate"/>
        </w:r>
        <w:r w:rsidR="004F2C3B">
          <w:rPr>
            <w:noProof/>
            <w:webHidden/>
          </w:rPr>
          <w:t>7</w:t>
        </w:r>
        <w:r>
          <w:rPr>
            <w:noProof/>
            <w:webHidden/>
          </w:rPr>
          <w:fldChar w:fldCharType="end"/>
        </w:r>
      </w:hyperlink>
    </w:p>
    <w:p w:rsidR="004F2C3B" w:rsidRDefault="004A0549">
      <w:pPr>
        <w:pStyle w:val="21"/>
        <w:rPr>
          <w:rFonts w:asciiTheme="minorHAnsi" w:eastAsiaTheme="minorEastAsia" w:hAnsiTheme="minorHAnsi" w:cstheme="minorBidi"/>
          <w:noProof/>
          <w:lang w:eastAsia="ru-RU"/>
        </w:rPr>
      </w:pPr>
      <w:hyperlink w:anchor="_Toc161419544" w:history="1">
        <w:r w:rsidR="004F2C3B" w:rsidRPr="00831C34">
          <w:rPr>
            <w:rStyle w:val="affc"/>
            <w:noProof/>
          </w:rPr>
          <w:t xml:space="preserve">1.5 Классификация </w:t>
        </w:r>
        <w:r w:rsidR="004F2C3B" w:rsidRPr="00831C34">
          <w:rPr>
            <w:rStyle w:val="affc"/>
            <w:noProof/>
            <w:shd w:val="clear" w:color="auto" w:fill="FFFFFF"/>
          </w:rPr>
          <w:t>заболевания или состояния (группы заболеваний или состояний)</w:t>
        </w:r>
        <w:r w:rsidR="004F2C3B">
          <w:rPr>
            <w:noProof/>
            <w:webHidden/>
          </w:rPr>
          <w:tab/>
        </w:r>
        <w:r>
          <w:rPr>
            <w:noProof/>
            <w:webHidden/>
          </w:rPr>
          <w:fldChar w:fldCharType="begin"/>
        </w:r>
        <w:r w:rsidR="004F2C3B">
          <w:rPr>
            <w:noProof/>
            <w:webHidden/>
          </w:rPr>
          <w:instrText xml:space="preserve"> PAGEREF _Toc161419544 \h </w:instrText>
        </w:r>
        <w:r>
          <w:rPr>
            <w:noProof/>
            <w:webHidden/>
          </w:rPr>
        </w:r>
        <w:r>
          <w:rPr>
            <w:noProof/>
            <w:webHidden/>
          </w:rPr>
          <w:fldChar w:fldCharType="separate"/>
        </w:r>
        <w:r w:rsidR="004F2C3B">
          <w:rPr>
            <w:noProof/>
            <w:webHidden/>
          </w:rPr>
          <w:t>7</w:t>
        </w:r>
        <w:r>
          <w:rPr>
            <w:noProof/>
            <w:webHidden/>
          </w:rPr>
          <w:fldChar w:fldCharType="end"/>
        </w:r>
      </w:hyperlink>
    </w:p>
    <w:p w:rsidR="004F2C3B" w:rsidRDefault="004A0549">
      <w:pPr>
        <w:pStyle w:val="21"/>
        <w:rPr>
          <w:rFonts w:asciiTheme="minorHAnsi" w:eastAsiaTheme="minorEastAsia" w:hAnsiTheme="minorHAnsi" w:cstheme="minorBidi"/>
          <w:noProof/>
          <w:lang w:eastAsia="ru-RU"/>
        </w:rPr>
      </w:pPr>
      <w:hyperlink w:anchor="_Toc161419545" w:history="1">
        <w:r w:rsidR="004F2C3B" w:rsidRPr="00831C34">
          <w:rPr>
            <w:rStyle w:val="affc"/>
            <w:noProof/>
          </w:rPr>
          <w:t xml:space="preserve">1.6 Клиническая картина </w:t>
        </w:r>
        <w:r w:rsidR="004F2C3B" w:rsidRPr="00831C34">
          <w:rPr>
            <w:rStyle w:val="affc"/>
            <w:noProof/>
            <w:shd w:val="clear" w:color="auto" w:fill="FFFFFF"/>
          </w:rPr>
          <w:t>заболевания или состояния (группы заболеваний или состояний)</w:t>
        </w:r>
        <w:r w:rsidR="004F2C3B">
          <w:rPr>
            <w:noProof/>
            <w:webHidden/>
          </w:rPr>
          <w:tab/>
        </w:r>
        <w:r>
          <w:rPr>
            <w:noProof/>
            <w:webHidden/>
          </w:rPr>
          <w:fldChar w:fldCharType="begin"/>
        </w:r>
        <w:r w:rsidR="004F2C3B">
          <w:rPr>
            <w:noProof/>
            <w:webHidden/>
          </w:rPr>
          <w:instrText xml:space="preserve"> PAGEREF _Toc161419545 \h </w:instrText>
        </w:r>
        <w:r>
          <w:rPr>
            <w:noProof/>
            <w:webHidden/>
          </w:rPr>
        </w:r>
        <w:r>
          <w:rPr>
            <w:noProof/>
            <w:webHidden/>
          </w:rPr>
          <w:fldChar w:fldCharType="separate"/>
        </w:r>
        <w:r w:rsidR="004F2C3B">
          <w:rPr>
            <w:noProof/>
            <w:webHidden/>
          </w:rPr>
          <w:t>10</w:t>
        </w:r>
        <w:r>
          <w:rPr>
            <w:noProof/>
            <w:webHidden/>
          </w:rPr>
          <w:fldChar w:fldCharType="end"/>
        </w:r>
      </w:hyperlink>
    </w:p>
    <w:p w:rsidR="004F2C3B" w:rsidRDefault="004A0549">
      <w:pPr>
        <w:pStyle w:val="15"/>
        <w:rPr>
          <w:rFonts w:asciiTheme="minorHAnsi" w:eastAsiaTheme="minorEastAsia" w:hAnsiTheme="minorHAnsi" w:cstheme="minorBidi"/>
          <w:noProof/>
          <w:sz w:val="22"/>
          <w:lang w:eastAsia="ru-RU"/>
        </w:rPr>
      </w:pPr>
      <w:hyperlink w:anchor="_Toc161419546" w:history="1">
        <w:r w:rsidR="004F2C3B" w:rsidRPr="00831C34">
          <w:rPr>
            <w:rStyle w:val="affc"/>
            <w:noProof/>
          </w:rPr>
          <w:t>2. Диагностика заболевания или состояния (группы заболеваний или состояний), медицинские показания и противопоказания к применению методов диагностики</w:t>
        </w:r>
        <w:r w:rsidR="004F2C3B">
          <w:rPr>
            <w:noProof/>
            <w:webHidden/>
          </w:rPr>
          <w:tab/>
        </w:r>
        <w:r>
          <w:rPr>
            <w:noProof/>
            <w:webHidden/>
          </w:rPr>
          <w:fldChar w:fldCharType="begin"/>
        </w:r>
        <w:r w:rsidR="004F2C3B">
          <w:rPr>
            <w:noProof/>
            <w:webHidden/>
          </w:rPr>
          <w:instrText xml:space="preserve"> PAGEREF _Toc161419546 \h </w:instrText>
        </w:r>
        <w:r>
          <w:rPr>
            <w:noProof/>
            <w:webHidden/>
          </w:rPr>
        </w:r>
        <w:r>
          <w:rPr>
            <w:noProof/>
            <w:webHidden/>
          </w:rPr>
          <w:fldChar w:fldCharType="separate"/>
        </w:r>
        <w:r w:rsidR="004F2C3B">
          <w:rPr>
            <w:noProof/>
            <w:webHidden/>
          </w:rPr>
          <w:t>17</w:t>
        </w:r>
        <w:r>
          <w:rPr>
            <w:noProof/>
            <w:webHidden/>
          </w:rPr>
          <w:fldChar w:fldCharType="end"/>
        </w:r>
      </w:hyperlink>
    </w:p>
    <w:p w:rsidR="004F2C3B" w:rsidRDefault="004A0549">
      <w:pPr>
        <w:pStyle w:val="21"/>
        <w:rPr>
          <w:rFonts w:asciiTheme="minorHAnsi" w:eastAsiaTheme="minorEastAsia" w:hAnsiTheme="minorHAnsi" w:cstheme="minorBidi"/>
          <w:noProof/>
          <w:lang w:eastAsia="ru-RU"/>
        </w:rPr>
      </w:pPr>
      <w:hyperlink w:anchor="_Toc161419547" w:history="1">
        <w:r w:rsidR="004F2C3B" w:rsidRPr="00831C34">
          <w:rPr>
            <w:rStyle w:val="affc"/>
            <w:noProof/>
          </w:rPr>
          <w:t>2.1 Жалобы и анамнез</w:t>
        </w:r>
        <w:r w:rsidR="004F2C3B">
          <w:rPr>
            <w:noProof/>
            <w:webHidden/>
          </w:rPr>
          <w:tab/>
        </w:r>
        <w:r>
          <w:rPr>
            <w:noProof/>
            <w:webHidden/>
          </w:rPr>
          <w:fldChar w:fldCharType="begin"/>
        </w:r>
        <w:r w:rsidR="004F2C3B">
          <w:rPr>
            <w:noProof/>
            <w:webHidden/>
          </w:rPr>
          <w:instrText xml:space="preserve"> PAGEREF _Toc161419547 \h </w:instrText>
        </w:r>
        <w:r>
          <w:rPr>
            <w:noProof/>
            <w:webHidden/>
          </w:rPr>
        </w:r>
        <w:r>
          <w:rPr>
            <w:noProof/>
            <w:webHidden/>
          </w:rPr>
          <w:fldChar w:fldCharType="separate"/>
        </w:r>
        <w:r w:rsidR="004F2C3B">
          <w:rPr>
            <w:noProof/>
            <w:webHidden/>
          </w:rPr>
          <w:t>18</w:t>
        </w:r>
        <w:r>
          <w:rPr>
            <w:noProof/>
            <w:webHidden/>
          </w:rPr>
          <w:fldChar w:fldCharType="end"/>
        </w:r>
      </w:hyperlink>
    </w:p>
    <w:p w:rsidR="004F2C3B" w:rsidRDefault="004A0549">
      <w:pPr>
        <w:pStyle w:val="21"/>
        <w:rPr>
          <w:rFonts w:asciiTheme="minorHAnsi" w:eastAsiaTheme="minorEastAsia" w:hAnsiTheme="minorHAnsi" w:cstheme="minorBidi"/>
          <w:noProof/>
          <w:lang w:eastAsia="ru-RU"/>
        </w:rPr>
      </w:pPr>
      <w:hyperlink w:anchor="_Toc161419548" w:history="1">
        <w:r w:rsidR="004F2C3B" w:rsidRPr="00831C34">
          <w:rPr>
            <w:rStyle w:val="affc"/>
            <w:noProof/>
          </w:rPr>
          <w:t>2.2 Физикальное обследование</w:t>
        </w:r>
        <w:r w:rsidR="004F2C3B">
          <w:rPr>
            <w:noProof/>
            <w:webHidden/>
          </w:rPr>
          <w:tab/>
        </w:r>
        <w:r>
          <w:rPr>
            <w:noProof/>
            <w:webHidden/>
          </w:rPr>
          <w:fldChar w:fldCharType="begin"/>
        </w:r>
        <w:r w:rsidR="004F2C3B">
          <w:rPr>
            <w:noProof/>
            <w:webHidden/>
          </w:rPr>
          <w:instrText xml:space="preserve"> PAGEREF _Toc161419548 \h </w:instrText>
        </w:r>
        <w:r>
          <w:rPr>
            <w:noProof/>
            <w:webHidden/>
          </w:rPr>
        </w:r>
        <w:r>
          <w:rPr>
            <w:noProof/>
            <w:webHidden/>
          </w:rPr>
          <w:fldChar w:fldCharType="separate"/>
        </w:r>
        <w:r w:rsidR="004F2C3B">
          <w:rPr>
            <w:noProof/>
            <w:webHidden/>
          </w:rPr>
          <w:t>18</w:t>
        </w:r>
        <w:r>
          <w:rPr>
            <w:noProof/>
            <w:webHidden/>
          </w:rPr>
          <w:fldChar w:fldCharType="end"/>
        </w:r>
      </w:hyperlink>
    </w:p>
    <w:p w:rsidR="004F2C3B" w:rsidRDefault="004A0549">
      <w:pPr>
        <w:pStyle w:val="21"/>
        <w:rPr>
          <w:rFonts w:asciiTheme="minorHAnsi" w:eastAsiaTheme="minorEastAsia" w:hAnsiTheme="minorHAnsi" w:cstheme="minorBidi"/>
          <w:noProof/>
          <w:lang w:eastAsia="ru-RU"/>
        </w:rPr>
      </w:pPr>
      <w:hyperlink w:anchor="_Toc161419549" w:history="1">
        <w:r w:rsidR="004F2C3B" w:rsidRPr="00831C34">
          <w:rPr>
            <w:rStyle w:val="affc"/>
            <w:noProof/>
          </w:rPr>
          <w:t>2.3 Лабораторные диагностические исследования</w:t>
        </w:r>
        <w:r w:rsidR="004F2C3B">
          <w:rPr>
            <w:noProof/>
            <w:webHidden/>
          </w:rPr>
          <w:tab/>
        </w:r>
        <w:r>
          <w:rPr>
            <w:noProof/>
            <w:webHidden/>
          </w:rPr>
          <w:fldChar w:fldCharType="begin"/>
        </w:r>
        <w:r w:rsidR="004F2C3B">
          <w:rPr>
            <w:noProof/>
            <w:webHidden/>
          </w:rPr>
          <w:instrText xml:space="preserve"> PAGEREF _Toc161419549 \h </w:instrText>
        </w:r>
        <w:r>
          <w:rPr>
            <w:noProof/>
            <w:webHidden/>
          </w:rPr>
        </w:r>
        <w:r>
          <w:rPr>
            <w:noProof/>
            <w:webHidden/>
          </w:rPr>
          <w:fldChar w:fldCharType="separate"/>
        </w:r>
        <w:r w:rsidR="004F2C3B">
          <w:rPr>
            <w:noProof/>
            <w:webHidden/>
          </w:rPr>
          <w:t>18</w:t>
        </w:r>
        <w:r>
          <w:rPr>
            <w:noProof/>
            <w:webHidden/>
          </w:rPr>
          <w:fldChar w:fldCharType="end"/>
        </w:r>
      </w:hyperlink>
    </w:p>
    <w:p w:rsidR="004F2C3B" w:rsidRDefault="004A0549">
      <w:pPr>
        <w:pStyle w:val="21"/>
        <w:rPr>
          <w:rFonts w:asciiTheme="minorHAnsi" w:eastAsiaTheme="minorEastAsia" w:hAnsiTheme="minorHAnsi" w:cstheme="minorBidi"/>
          <w:noProof/>
          <w:lang w:eastAsia="ru-RU"/>
        </w:rPr>
      </w:pPr>
      <w:hyperlink w:anchor="_Toc161419550" w:history="1">
        <w:r w:rsidR="004F2C3B" w:rsidRPr="00831C34">
          <w:rPr>
            <w:rStyle w:val="affc"/>
            <w:noProof/>
          </w:rPr>
          <w:t>2.4 Инструментальные диагностические исследования</w:t>
        </w:r>
        <w:r w:rsidR="004F2C3B">
          <w:rPr>
            <w:noProof/>
            <w:webHidden/>
          </w:rPr>
          <w:tab/>
        </w:r>
        <w:r>
          <w:rPr>
            <w:noProof/>
            <w:webHidden/>
          </w:rPr>
          <w:fldChar w:fldCharType="begin"/>
        </w:r>
        <w:r w:rsidR="004F2C3B">
          <w:rPr>
            <w:noProof/>
            <w:webHidden/>
          </w:rPr>
          <w:instrText xml:space="preserve"> PAGEREF _Toc161419550 \h </w:instrText>
        </w:r>
        <w:r>
          <w:rPr>
            <w:noProof/>
            <w:webHidden/>
          </w:rPr>
        </w:r>
        <w:r>
          <w:rPr>
            <w:noProof/>
            <w:webHidden/>
          </w:rPr>
          <w:fldChar w:fldCharType="separate"/>
        </w:r>
        <w:r w:rsidR="004F2C3B">
          <w:rPr>
            <w:noProof/>
            <w:webHidden/>
          </w:rPr>
          <w:t>19</w:t>
        </w:r>
        <w:r>
          <w:rPr>
            <w:noProof/>
            <w:webHidden/>
          </w:rPr>
          <w:fldChar w:fldCharType="end"/>
        </w:r>
      </w:hyperlink>
    </w:p>
    <w:p w:rsidR="004F2C3B" w:rsidRDefault="004A0549">
      <w:pPr>
        <w:pStyle w:val="21"/>
        <w:rPr>
          <w:rFonts w:asciiTheme="minorHAnsi" w:eastAsiaTheme="minorEastAsia" w:hAnsiTheme="minorHAnsi" w:cstheme="minorBidi"/>
          <w:noProof/>
          <w:lang w:eastAsia="ru-RU"/>
        </w:rPr>
      </w:pPr>
      <w:hyperlink w:anchor="_Toc161419551" w:history="1">
        <w:r w:rsidR="004F2C3B" w:rsidRPr="00831C34">
          <w:rPr>
            <w:rStyle w:val="affc"/>
            <w:noProof/>
          </w:rPr>
          <w:t>2.5 Иные диагностические исследования</w:t>
        </w:r>
        <w:r w:rsidR="004F2C3B">
          <w:rPr>
            <w:noProof/>
            <w:webHidden/>
          </w:rPr>
          <w:tab/>
        </w:r>
        <w:r>
          <w:rPr>
            <w:noProof/>
            <w:webHidden/>
          </w:rPr>
          <w:fldChar w:fldCharType="begin"/>
        </w:r>
        <w:r w:rsidR="004F2C3B">
          <w:rPr>
            <w:noProof/>
            <w:webHidden/>
          </w:rPr>
          <w:instrText xml:space="preserve"> PAGEREF _Toc161419551 \h </w:instrText>
        </w:r>
        <w:r>
          <w:rPr>
            <w:noProof/>
            <w:webHidden/>
          </w:rPr>
        </w:r>
        <w:r>
          <w:rPr>
            <w:noProof/>
            <w:webHidden/>
          </w:rPr>
          <w:fldChar w:fldCharType="separate"/>
        </w:r>
        <w:r w:rsidR="004F2C3B">
          <w:rPr>
            <w:noProof/>
            <w:webHidden/>
          </w:rPr>
          <w:t>19</w:t>
        </w:r>
        <w:r>
          <w:rPr>
            <w:noProof/>
            <w:webHidden/>
          </w:rPr>
          <w:fldChar w:fldCharType="end"/>
        </w:r>
      </w:hyperlink>
    </w:p>
    <w:p w:rsidR="004F2C3B" w:rsidRDefault="004A0549">
      <w:pPr>
        <w:pStyle w:val="15"/>
        <w:rPr>
          <w:rFonts w:asciiTheme="minorHAnsi" w:eastAsiaTheme="minorEastAsia" w:hAnsiTheme="minorHAnsi" w:cstheme="minorBidi"/>
          <w:noProof/>
          <w:sz w:val="22"/>
          <w:lang w:eastAsia="ru-RU"/>
        </w:rPr>
      </w:pPr>
      <w:hyperlink w:anchor="_Toc161419552" w:history="1">
        <w:r w:rsidR="004F2C3B" w:rsidRPr="00831C34">
          <w:rPr>
            <w:rStyle w:val="affc"/>
            <w:noProof/>
          </w:rPr>
          <w:t>3. Лечение, включая медикаментозную и немедикаментозную терапии, диетотерапию, обезболивание, медицинские показания и противопоказания к применению методов лечения</w:t>
        </w:r>
        <w:r w:rsidR="004F2C3B">
          <w:rPr>
            <w:noProof/>
            <w:webHidden/>
          </w:rPr>
          <w:tab/>
        </w:r>
        <w:r>
          <w:rPr>
            <w:noProof/>
            <w:webHidden/>
          </w:rPr>
          <w:fldChar w:fldCharType="begin"/>
        </w:r>
        <w:r w:rsidR="004F2C3B">
          <w:rPr>
            <w:noProof/>
            <w:webHidden/>
          </w:rPr>
          <w:instrText xml:space="preserve"> PAGEREF _Toc161419552 \h </w:instrText>
        </w:r>
        <w:r>
          <w:rPr>
            <w:noProof/>
            <w:webHidden/>
          </w:rPr>
        </w:r>
        <w:r>
          <w:rPr>
            <w:noProof/>
            <w:webHidden/>
          </w:rPr>
          <w:fldChar w:fldCharType="separate"/>
        </w:r>
        <w:r w:rsidR="004F2C3B">
          <w:rPr>
            <w:noProof/>
            <w:webHidden/>
          </w:rPr>
          <w:t>26</w:t>
        </w:r>
        <w:r>
          <w:rPr>
            <w:noProof/>
            <w:webHidden/>
          </w:rPr>
          <w:fldChar w:fldCharType="end"/>
        </w:r>
      </w:hyperlink>
    </w:p>
    <w:p w:rsidR="004F2C3B" w:rsidRDefault="004A0549">
      <w:pPr>
        <w:pStyle w:val="21"/>
        <w:rPr>
          <w:rFonts w:asciiTheme="minorHAnsi" w:eastAsiaTheme="minorEastAsia" w:hAnsiTheme="minorHAnsi" w:cstheme="minorBidi"/>
          <w:noProof/>
          <w:lang w:eastAsia="ru-RU"/>
        </w:rPr>
      </w:pPr>
      <w:hyperlink w:anchor="_Toc161419553" w:history="1">
        <w:r w:rsidR="004F2C3B" w:rsidRPr="00831C34">
          <w:rPr>
            <w:rStyle w:val="affc"/>
            <w:rFonts w:eastAsia="Times New Roman"/>
            <w:noProof/>
          </w:rPr>
          <w:t>3.1 Консервативное лечение</w:t>
        </w:r>
        <w:r w:rsidR="004F2C3B">
          <w:rPr>
            <w:noProof/>
            <w:webHidden/>
          </w:rPr>
          <w:tab/>
        </w:r>
        <w:r>
          <w:rPr>
            <w:noProof/>
            <w:webHidden/>
          </w:rPr>
          <w:fldChar w:fldCharType="begin"/>
        </w:r>
        <w:r w:rsidR="004F2C3B">
          <w:rPr>
            <w:noProof/>
            <w:webHidden/>
          </w:rPr>
          <w:instrText xml:space="preserve"> PAGEREF _Toc161419553 \h </w:instrText>
        </w:r>
        <w:r>
          <w:rPr>
            <w:noProof/>
            <w:webHidden/>
          </w:rPr>
        </w:r>
        <w:r>
          <w:rPr>
            <w:noProof/>
            <w:webHidden/>
          </w:rPr>
          <w:fldChar w:fldCharType="separate"/>
        </w:r>
        <w:r w:rsidR="004F2C3B">
          <w:rPr>
            <w:noProof/>
            <w:webHidden/>
          </w:rPr>
          <w:t>26</w:t>
        </w:r>
        <w:r>
          <w:rPr>
            <w:noProof/>
            <w:webHidden/>
          </w:rPr>
          <w:fldChar w:fldCharType="end"/>
        </w:r>
      </w:hyperlink>
    </w:p>
    <w:p w:rsidR="004F2C3B" w:rsidRDefault="004A0549">
      <w:pPr>
        <w:pStyle w:val="21"/>
        <w:rPr>
          <w:rFonts w:asciiTheme="minorHAnsi" w:eastAsiaTheme="minorEastAsia" w:hAnsiTheme="minorHAnsi" w:cstheme="minorBidi"/>
          <w:noProof/>
          <w:lang w:eastAsia="ru-RU"/>
        </w:rPr>
      </w:pPr>
      <w:hyperlink w:anchor="_Toc161419554" w:history="1">
        <w:r w:rsidR="004F2C3B" w:rsidRPr="00831C34">
          <w:rPr>
            <w:rStyle w:val="affc"/>
            <w:rFonts w:eastAsia="Times New Roman"/>
            <w:noProof/>
          </w:rPr>
          <w:t>3.</w:t>
        </w:r>
        <w:r w:rsidR="004F2C3B" w:rsidRPr="00831C34">
          <w:rPr>
            <w:rStyle w:val="affc"/>
            <w:noProof/>
          </w:rPr>
          <w:t xml:space="preserve"> </w:t>
        </w:r>
        <w:r w:rsidR="004F2C3B" w:rsidRPr="00831C34">
          <w:rPr>
            <w:rStyle w:val="affc"/>
            <w:rFonts w:eastAsia="Times New Roman"/>
            <w:noProof/>
          </w:rPr>
          <w:t>2 Хирургическое лечение</w:t>
        </w:r>
        <w:r w:rsidR="004F2C3B">
          <w:rPr>
            <w:noProof/>
            <w:webHidden/>
          </w:rPr>
          <w:tab/>
        </w:r>
        <w:r>
          <w:rPr>
            <w:noProof/>
            <w:webHidden/>
          </w:rPr>
          <w:fldChar w:fldCharType="begin"/>
        </w:r>
        <w:r w:rsidR="004F2C3B">
          <w:rPr>
            <w:noProof/>
            <w:webHidden/>
          </w:rPr>
          <w:instrText xml:space="preserve"> PAGEREF _Toc161419554 \h </w:instrText>
        </w:r>
        <w:r>
          <w:rPr>
            <w:noProof/>
            <w:webHidden/>
          </w:rPr>
        </w:r>
        <w:r>
          <w:rPr>
            <w:noProof/>
            <w:webHidden/>
          </w:rPr>
          <w:fldChar w:fldCharType="separate"/>
        </w:r>
        <w:r w:rsidR="004F2C3B">
          <w:rPr>
            <w:noProof/>
            <w:webHidden/>
          </w:rPr>
          <w:t>41</w:t>
        </w:r>
        <w:r>
          <w:rPr>
            <w:noProof/>
            <w:webHidden/>
          </w:rPr>
          <w:fldChar w:fldCharType="end"/>
        </w:r>
      </w:hyperlink>
    </w:p>
    <w:p w:rsidR="004F2C3B" w:rsidRDefault="004A0549">
      <w:pPr>
        <w:pStyle w:val="21"/>
        <w:rPr>
          <w:rFonts w:asciiTheme="minorHAnsi" w:eastAsiaTheme="minorEastAsia" w:hAnsiTheme="minorHAnsi" w:cstheme="minorBidi"/>
          <w:noProof/>
          <w:lang w:eastAsia="ru-RU"/>
        </w:rPr>
      </w:pPr>
      <w:hyperlink w:anchor="_Toc161419555" w:history="1">
        <w:r w:rsidR="004F2C3B" w:rsidRPr="00831C34">
          <w:rPr>
            <w:rStyle w:val="affc"/>
            <w:noProof/>
          </w:rPr>
          <w:t>3.3 Иное лечение</w:t>
        </w:r>
        <w:r w:rsidR="004F2C3B">
          <w:rPr>
            <w:noProof/>
            <w:webHidden/>
          </w:rPr>
          <w:tab/>
        </w:r>
        <w:r>
          <w:rPr>
            <w:noProof/>
            <w:webHidden/>
          </w:rPr>
          <w:fldChar w:fldCharType="begin"/>
        </w:r>
        <w:r w:rsidR="004F2C3B">
          <w:rPr>
            <w:noProof/>
            <w:webHidden/>
          </w:rPr>
          <w:instrText xml:space="preserve"> PAGEREF _Toc161419555 \h </w:instrText>
        </w:r>
        <w:r>
          <w:rPr>
            <w:noProof/>
            <w:webHidden/>
          </w:rPr>
        </w:r>
        <w:r>
          <w:rPr>
            <w:noProof/>
            <w:webHidden/>
          </w:rPr>
          <w:fldChar w:fldCharType="separate"/>
        </w:r>
        <w:r w:rsidR="004F2C3B">
          <w:rPr>
            <w:noProof/>
            <w:webHidden/>
          </w:rPr>
          <w:t>41</w:t>
        </w:r>
        <w:r>
          <w:rPr>
            <w:noProof/>
            <w:webHidden/>
          </w:rPr>
          <w:fldChar w:fldCharType="end"/>
        </w:r>
      </w:hyperlink>
    </w:p>
    <w:p w:rsidR="004F2C3B" w:rsidRDefault="004A0549">
      <w:pPr>
        <w:pStyle w:val="15"/>
        <w:rPr>
          <w:rFonts w:asciiTheme="minorHAnsi" w:eastAsiaTheme="minorEastAsia" w:hAnsiTheme="minorHAnsi" w:cstheme="minorBidi"/>
          <w:noProof/>
          <w:sz w:val="22"/>
          <w:lang w:eastAsia="ru-RU"/>
        </w:rPr>
      </w:pPr>
      <w:hyperlink w:anchor="_Toc161419556" w:history="1">
        <w:r w:rsidR="004F2C3B" w:rsidRPr="00831C34">
          <w:rPr>
            <w:rStyle w:val="affc"/>
            <w:noProof/>
          </w:rPr>
          <w:t>4. Медицинская реабилитация и санаторно-курортное лечение, медицинские показания и противопоказания к применению методов медицинской реабилитации, в том числе основанных на использовании природных лечебных факторов</w:t>
        </w:r>
        <w:r w:rsidR="004F2C3B">
          <w:rPr>
            <w:noProof/>
            <w:webHidden/>
          </w:rPr>
          <w:tab/>
        </w:r>
        <w:r>
          <w:rPr>
            <w:noProof/>
            <w:webHidden/>
          </w:rPr>
          <w:fldChar w:fldCharType="begin"/>
        </w:r>
        <w:r w:rsidR="004F2C3B">
          <w:rPr>
            <w:noProof/>
            <w:webHidden/>
          </w:rPr>
          <w:instrText xml:space="preserve"> PAGEREF _Toc161419556 \h </w:instrText>
        </w:r>
        <w:r>
          <w:rPr>
            <w:noProof/>
            <w:webHidden/>
          </w:rPr>
        </w:r>
        <w:r>
          <w:rPr>
            <w:noProof/>
            <w:webHidden/>
          </w:rPr>
          <w:fldChar w:fldCharType="separate"/>
        </w:r>
        <w:r w:rsidR="004F2C3B">
          <w:rPr>
            <w:noProof/>
            <w:webHidden/>
          </w:rPr>
          <w:t>57</w:t>
        </w:r>
        <w:r>
          <w:rPr>
            <w:noProof/>
            <w:webHidden/>
          </w:rPr>
          <w:fldChar w:fldCharType="end"/>
        </w:r>
      </w:hyperlink>
    </w:p>
    <w:p w:rsidR="004F2C3B" w:rsidRDefault="004A0549">
      <w:pPr>
        <w:pStyle w:val="15"/>
        <w:rPr>
          <w:rFonts w:asciiTheme="minorHAnsi" w:eastAsiaTheme="minorEastAsia" w:hAnsiTheme="minorHAnsi" w:cstheme="minorBidi"/>
          <w:noProof/>
          <w:sz w:val="22"/>
          <w:lang w:eastAsia="ru-RU"/>
        </w:rPr>
      </w:pPr>
      <w:hyperlink w:anchor="_Toc161419557" w:history="1">
        <w:r w:rsidR="004F2C3B" w:rsidRPr="00831C34">
          <w:rPr>
            <w:rStyle w:val="affc"/>
            <w:noProof/>
          </w:rPr>
          <w:t>5. Профилактика и диспансерное наблюдение, медицинские показания и противопоказания к применению методов профилактики</w:t>
        </w:r>
        <w:r w:rsidR="004F2C3B">
          <w:rPr>
            <w:noProof/>
            <w:webHidden/>
          </w:rPr>
          <w:tab/>
        </w:r>
        <w:r>
          <w:rPr>
            <w:noProof/>
            <w:webHidden/>
          </w:rPr>
          <w:fldChar w:fldCharType="begin"/>
        </w:r>
        <w:r w:rsidR="004F2C3B">
          <w:rPr>
            <w:noProof/>
            <w:webHidden/>
          </w:rPr>
          <w:instrText xml:space="preserve"> PAGEREF _Toc161419557 \h </w:instrText>
        </w:r>
        <w:r>
          <w:rPr>
            <w:noProof/>
            <w:webHidden/>
          </w:rPr>
        </w:r>
        <w:r>
          <w:rPr>
            <w:noProof/>
            <w:webHidden/>
          </w:rPr>
          <w:fldChar w:fldCharType="separate"/>
        </w:r>
        <w:r w:rsidR="004F2C3B">
          <w:rPr>
            <w:noProof/>
            <w:webHidden/>
          </w:rPr>
          <w:t>58</w:t>
        </w:r>
        <w:r>
          <w:rPr>
            <w:noProof/>
            <w:webHidden/>
          </w:rPr>
          <w:fldChar w:fldCharType="end"/>
        </w:r>
      </w:hyperlink>
    </w:p>
    <w:p w:rsidR="004F2C3B" w:rsidRDefault="004A0549">
      <w:pPr>
        <w:pStyle w:val="15"/>
        <w:rPr>
          <w:rFonts w:asciiTheme="minorHAnsi" w:eastAsiaTheme="minorEastAsia" w:hAnsiTheme="minorHAnsi" w:cstheme="minorBidi"/>
          <w:noProof/>
          <w:sz w:val="22"/>
          <w:lang w:eastAsia="ru-RU"/>
        </w:rPr>
      </w:pPr>
      <w:hyperlink w:anchor="_Toc161419558" w:history="1">
        <w:r w:rsidR="004F2C3B" w:rsidRPr="00831C34">
          <w:rPr>
            <w:rStyle w:val="affc"/>
            <w:noProof/>
          </w:rPr>
          <w:t>6. Организация оказания медицинской помощи</w:t>
        </w:r>
        <w:r w:rsidR="004F2C3B">
          <w:rPr>
            <w:noProof/>
            <w:webHidden/>
          </w:rPr>
          <w:tab/>
        </w:r>
        <w:r>
          <w:rPr>
            <w:noProof/>
            <w:webHidden/>
          </w:rPr>
          <w:fldChar w:fldCharType="begin"/>
        </w:r>
        <w:r w:rsidR="004F2C3B">
          <w:rPr>
            <w:noProof/>
            <w:webHidden/>
          </w:rPr>
          <w:instrText xml:space="preserve"> PAGEREF _Toc161419558 \h </w:instrText>
        </w:r>
        <w:r>
          <w:rPr>
            <w:noProof/>
            <w:webHidden/>
          </w:rPr>
        </w:r>
        <w:r>
          <w:rPr>
            <w:noProof/>
            <w:webHidden/>
          </w:rPr>
          <w:fldChar w:fldCharType="separate"/>
        </w:r>
        <w:r w:rsidR="004F2C3B">
          <w:rPr>
            <w:noProof/>
            <w:webHidden/>
          </w:rPr>
          <w:t>59</w:t>
        </w:r>
        <w:r>
          <w:rPr>
            <w:noProof/>
            <w:webHidden/>
          </w:rPr>
          <w:fldChar w:fldCharType="end"/>
        </w:r>
      </w:hyperlink>
    </w:p>
    <w:p w:rsidR="004F2C3B" w:rsidRDefault="004A0549">
      <w:pPr>
        <w:pStyle w:val="15"/>
        <w:rPr>
          <w:rFonts w:asciiTheme="minorHAnsi" w:eastAsiaTheme="minorEastAsia" w:hAnsiTheme="minorHAnsi" w:cstheme="minorBidi"/>
          <w:noProof/>
          <w:sz w:val="22"/>
          <w:lang w:eastAsia="ru-RU"/>
        </w:rPr>
      </w:pPr>
      <w:hyperlink w:anchor="_Toc161419559" w:history="1">
        <w:r w:rsidR="004F2C3B" w:rsidRPr="00831C34">
          <w:rPr>
            <w:rStyle w:val="affc"/>
            <w:noProof/>
          </w:rPr>
          <w:t>7. Дополнительная информация (в том числе факторы, влияющие на исход заболевания или состояния)</w:t>
        </w:r>
        <w:r w:rsidR="004F2C3B">
          <w:rPr>
            <w:noProof/>
            <w:webHidden/>
          </w:rPr>
          <w:tab/>
        </w:r>
        <w:r>
          <w:rPr>
            <w:noProof/>
            <w:webHidden/>
          </w:rPr>
          <w:fldChar w:fldCharType="begin"/>
        </w:r>
        <w:r w:rsidR="004F2C3B">
          <w:rPr>
            <w:noProof/>
            <w:webHidden/>
          </w:rPr>
          <w:instrText xml:space="preserve"> PAGEREF _Toc161419559 \h </w:instrText>
        </w:r>
        <w:r>
          <w:rPr>
            <w:noProof/>
            <w:webHidden/>
          </w:rPr>
        </w:r>
        <w:r>
          <w:rPr>
            <w:noProof/>
            <w:webHidden/>
          </w:rPr>
          <w:fldChar w:fldCharType="separate"/>
        </w:r>
        <w:r w:rsidR="004F2C3B">
          <w:rPr>
            <w:noProof/>
            <w:webHidden/>
          </w:rPr>
          <w:t>62</w:t>
        </w:r>
        <w:r>
          <w:rPr>
            <w:noProof/>
            <w:webHidden/>
          </w:rPr>
          <w:fldChar w:fldCharType="end"/>
        </w:r>
      </w:hyperlink>
    </w:p>
    <w:p w:rsidR="004F2C3B" w:rsidRDefault="004A0549">
      <w:pPr>
        <w:pStyle w:val="15"/>
        <w:rPr>
          <w:rFonts w:asciiTheme="minorHAnsi" w:eastAsiaTheme="minorEastAsia" w:hAnsiTheme="minorHAnsi" w:cstheme="minorBidi"/>
          <w:noProof/>
          <w:sz w:val="22"/>
          <w:lang w:eastAsia="ru-RU"/>
        </w:rPr>
      </w:pPr>
      <w:hyperlink w:anchor="_Toc161419560" w:history="1">
        <w:r w:rsidR="004F2C3B" w:rsidRPr="00831C34">
          <w:rPr>
            <w:rStyle w:val="affc"/>
            <w:noProof/>
          </w:rPr>
          <w:t>Критерии оценки качества медицинской помощи</w:t>
        </w:r>
        <w:r w:rsidR="004F2C3B">
          <w:rPr>
            <w:noProof/>
            <w:webHidden/>
          </w:rPr>
          <w:tab/>
        </w:r>
        <w:r>
          <w:rPr>
            <w:noProof/>
            <w:webHidden/>
          </w:rPr>
          <w:fldChar w:fldCharType="begin"/>
        </w:r>
        <w:r w:rsidR="004F2C3B">
          <w:rPr>
            <w:noProof/>
            <w:webHidden/>
          </w:rPr>
          <w:instrText xml:space="preserve"> PAGEREF _Toc161419560 \h </w:instrText>
        </w:r>
        <w:r>
          <w:rPr>
            <w:noProof/>
            <w:webHidden/>
          </w:rPr>
        </w:r>
        <w:r>
          <w:rPr>
            <w:noProof/>
            <w:webHidden/>
          </w:rPr>
          <w:fldChar w:fldCharType="separate"/>
        </w:r>
        <w:r w:rsidR="004F2C3B">
          <w:rPr>
            <w:noProof/>
            <w:webHidden/>
          </w:rPr>
          <w:t>62</w:t>
        </w:r>
        <w:r>
          <w:rPr>
            <w:noProof/>
            <w:webHidden/>
          </w:rPr>
          <w:fldChar w:fldCharType="end"/>
        </w:r>
      </w:hyperlink>
    </w:p>
    <w:p w:rsidR="004F2C3B" w:rsidRDefault="004A0549">
      <w:pPr>
        <w:pStyle w:val="15"/>
        <w:rPr>
          <w:rFonts w:asciiTheme="minorHAnsi" w:eastAsiaTheme="minorEastAsia" w:hAnsiTheme="minorHAnsi" w:cstheme="minorBidi"/>
          <w:noProof/>
          <w:sz w:val="22"/>
          <w:lang w:eastAsia="ru-RU"/>
        </w:rPr>
      </w:pPr>
      <w:hyperlink w:anchor="_Toc161419561" w:history="1">
        <w:r w:rsidR="004F2C3B" w:rsidRPr="00831C34">
          <w:rPr>
            <w:rStyle w:val="affc"/>
            <w:noProof/>
          </w:rPr>
          <w:t>Список литературы</w:t>
        </w:r>
        <w:r w:rsidR="004F2C3B">
          <w:rPr>
            <w:noProof/>
            <w:webHidden/>
          </w:rPr>
          <w:tab/>
        </w:r>
        <w:r>
          <w:rPr>
            <w:noProof/>
            <w:webHidden/>
          </w:rPr>
          <w:fldChar w:fldCharType="begin"/>
        </w:r>
        <w:r w:rsidR="004F2C3B">
          <w:rPr>
            <w:noProof/>
            <w:webHidden/>
          </w:rPr>
          <w:instrText xml:space="preserve"> PAGEREF _Toc161419561 \h </w:instrText>
        </w:r>
        <w:r>
          <w:rPr>
            <w:noProof/>
            <w:webHidden/>
          </w:rPr>
        </w:r>
        <w:r>
          <w:rPr>
            <w:noProof/>
            <w:webHidden/>
          </w:rPr>
          <w:fldChar w:fldCharType="separate"/>
        </w:r>
        <w:r w:rsidR="004F2C3B">
          <w:rPr>
            <w:noProof/>
            <w:webHidden/>
          </w:rPr>
          <w:t>64</w:t>
        </w:r>
        <w:r>
          <w:rPr>
            <w:noProof/>
            <w:webHidden/>
          </w:rPr>
          <w:fldChar w:fldCharType="end"/>
        </w:r>
      </w:hyperlink>
    </w:p>
    <w:p w:rsidR="004F2C3B" w:rsidRDefault="004A0549">
      <w:pPr>
        <w:pStyle w:val="15"/>
        <w:rPr>
          <w:rFonts w:asciiTheme="minorHAnsi" w:eastAsiaTheme="minorEastAsia" w:hAnsiTheme="minorHAnsi" w:cstheme="minorBidi"/>
          <w:noProof/>
          <w:sz w:val="22"/>
          <w:lang w:eastAsia="ru-RU"/>
        </w:rPr>
      </w:pPr>
      <w:hyperlink w:anchor="_Toc161419562" w:history="1">
        <w:r w:rsidR="004F2C3B" w:rsidRPr="00831C34">
          <w:rPr>
            <w:rStyle w:val="affc"/>
            <w:noProof/>
          </w:rPr>
          <w:t>Приложение А1. Состав рабочей группы по разработке и пересмотру клинических рекомендаций</w:t>
        </w:r>
        <w:r w:rsidR="004F2C3B">
          <w:rPr>
            <w:noProof/>
            <w:webHidden/>
          </w:rPr>
          <w:tab/>
        </w:r>
        <w:r>
          <w:rPr>
            <w:noProof/>
            <w:webHidden/>
          </w:rPr>
          <w:fldChar w:fldCharType="begin"/>
        </w:r>
        <w:r w:rsidR="004F2C3B">
          <w:rPr>
            <w:noProof/>
            <w:webHidden/>
          </w:rPr>
          <w:instrText xml:space="preserve"> PAGEREF _Toc161419562 \h </w:instrText>
        </w:r>
        <w:r>
          <w:rPr>
            <w:noProof/>
            <w:webHidden/>
          </w:rPr>
        </w:r>
        <w:r>
          <w:rPr>
            <w:noProof/>
            <w:webHidden/>
          </w:rPr>
          <w:fldChar w:fldCharType="separate"/>
        </w:r>
        <w:r w:rsidR="004F2C3B">
          <w:rPr>
            <w:noProof/>
            <w:webHidden/>
          </w:rPr>
          <w:t>69</w:t>
        </w:r>
        <w:r>
          <w:rPr>
            <w:noProof/>
            <w:webHidden/>
          </w:rPr>
          <w:fldChar w:fldCharType="end"/>
        </w:r>
      </w:hyperlink>
    </w:p>
    <w:p w:rsidR="004F2C3B" w:rsidRDefault="004A0549">
      <w:pPr>
        <w:pStyle w:val="15"/>
        <w:rPr>
          <w:rFonts w:asciiTheme="minorHAnsi" w:eastAsiaTheme="minorEastAsia" w:hAnsiTheme="minorHAnsi" w:cstheme="minorBidi"/>
          <w:noProof/>
          <w:sz w:val="22"/>
          <w:lang w:eastAsia="ru-RU"/>
        </w:rPr>
      </w:pPr>
      <w:hyperlink w:anchor="_Toc161419563" w:history="1">
        <w:r w:rsidR="004F2C3B" w:rsidRPr="00831C34">
          <w:rPr>
            <w:rStyle w:val="affc"/>
            <w:noProof/>
          </w:rPr>
          <w:t>Приложение А2. Методология разработки клинических рекомендаций</w:t>
        </w:r>
        <w:r w:rsidR="004F2C3B">
          <w:rPr>
            <w:noProof/>
            <w:webHidden/>
          </w:rPr>
          <w:tab/>
        </w:r>
        <w:r>
          <w:rPr>
            <w:noProof/>
            <w:webHidden/>
          </w:rPr>
          <w:fldChar w:fldCharType="begin"/>
        </w:r>
        <w:r w:rsidR="004F2C3B">
          <w:rPr>
            <w:noProof/>
            <w:webHidden/>
          </w:rPr>
          <w:instrText xml:space="preserve"> PAGEREF _Toc161419563 \h </w:instrText>
        </w:r>
        <w:r>
          <w:rPr>
            <w:noProof/>
            <w:webHidden/>
          </w:rPr>
        </w:r>
        <w:r>
          <w:rPr>
            <w:noProof/>
            <w:webHidden/>
          </w:rPr>
          <w:fldChar w:fldCharType="separate"/>
        </w:r>
        <w:r w:rsidR="004F2C3B">
          <w:rPr>
            <w:noProof/>
            <w:webHidden/>
          </w:rPr>
          <w:t>70</w:t>
        </w:r>
        <w:r>
          <w:rPr>
            <w:noProof/>
            <w:webHidden/>
          </w:rPr>
          <w:fldChar w:fldCharType="end"/>
        </w:r>
      </w:hyperlink>
    </w:p>
    <w:p w:rsidR="004F2C3B" w:rsidRDefault="004A0549">
      <w:pPr>
        <w:pStyle w:val="15"/>
        <w:rPr>
          <w:rFonts w:asciiTheme="minorHAnsi" w:eastAsiaTheme="minorEastAsia" w:hAnsiTheme="minorHAnsi" w:cstheme="minorBidi"/>
          <w:noProof/>
          <w:sz w:val="22"/>
          <w:lang w:eastAsia="ru-RU"/>
        </w:rPr>
      </w:pPr>
      <w:hyperlink w:anchor="_Toc161419564" w:history="1">
        <w:r w:rsidR="004F2C3B" w:rsidRPr="00831C34">
          <w:rPr>
            <w:rStyle w:val="affc"/>
            <w:noProof/>
          </w:rPr>
          <w:t>Приложение А3. Справочные материалы, включая соответствие показаний к применению и противопоказаний, способов применения и доз лекарственных препаратов, инструкции по применению лекарственного препарата</w:t>
        </w:r>
        <w:r w:rsidR="004F2C3B">
          <w:rPr>
            <w:noProof/>
            <w:webHidden/>
          </w:rPr>
          <w:tab/>
        </w:r>
        <w:r>
          <w:rPr>
            <w:noProof/>
            <w:webHidden/>
          </w:rPr>
          <w:fldChar w:fldCharType="begin"/>
        </w:r>
        <w:r w:rsidR="004F2C3B">
          <w:rPr>
            <w:noProof/>
            <w:webHidden/>
          </w:rPr>
          <w:instrText xml:space="preserve"> PAGEREF _Toc161419564 \h </w:instrText>
        </w:r>
        <w:r>
          <w:rPr>
            <w:noProof/>
            <w:webHidden/>
          </w:rPr>
        </w:r>
        <w:r>
          <w:rPr>
            <w:noProof/>
            <w:webHidden/>
          </w:rPr>
          <w:fldChar w:fldCharType="separate"/>
        </w:r>
        <w:r w:rsidR="004F2C3B">
          <w:rPr>
            <w:noProof/>
            <w:webHidden/>
          </w:rPr>
          <w:t>72</w:t>
        </w:r>
        <w:r>
          <w:rPr>
            <w:noProof/>
            <w:webHidden/>
          </w:rPr>
          <w:fldChar w:fldCharType="end"/>
        </w:r>
      </w:hyperlink>
    </w:p>
    <w:p w:rsidR="004F2C3B" w:rsidRDefault="004A0549">
      <w:pPr>
        <w:pStyle w:val="15"/>
        <w:rPr>
          <w:rFonts w:asciiTheme="minorHAnsi" w:eastAsiaTheme="minorEastAsia" w:hAnsiTheme="minorHAnsi" w:cstheme="minorBidi"/>
          <w:noProof/>
          <w:sz w:val="22"/>
          <w:lang w:eastAsia="ru-RU"/>
        </w:rPr>
      </w:pPr>
      <w:hyperlink w:anchor="_Toc161419565" w:history="1">
        <w:r w:rsidR="004F2C3B" w:rsidRPr="00831C34">
          <w:rPr>
            <w:rStyle w:val="affc"/>
            <w:noProof/>
          </w:rPr>
          <w:t>Приложение Б. Алгоритмы действий врача</w:t>
        </w:r>
        <w:r w:rsidR="004F2C3B">
          <w:rPr>
            <w:noProof/>
            <w:webHidden/>
          </w:rPr>
          <w:tab/>
        </w:r>
        <w:r>
          <w:rPr>
            <w:noProof/>
            <w:webHidden/>
          </w:rPr>
          <w:fldChar w:fldCharType="begin"/>
        </w:r>
        <w:r w:rsidR="004F2C3B">
          <w:rPr>
            <w:noProof/>
            <w:webHidden/>
          </w:rPr>
          <w:instrText xml:space="preserve"> PAGEREF _Toc161419565 \h </w:instrText>
        </w:r>
        <w:r>
          <w:rPr>
            <w:noProof/>
            <w:webHidden/>
          </w:rPr>
        </w:r>
        <w:r>
          <w:rPr>
            <w:noProof/>
            <w:webHidden/>
          </w:rPr>
          <w:fldChar w:fldCharType="separate"/>
        </w:r>
        <w:r w:rsidR="004F2C3B">
          <w:rPr>
            <w:noProof/>
            <w:webHidden/>
          </w:rPr>
          <w:t>73</w:t>
        </w:r>
        <w:r>
          <w:rPr>
            <w:noProof/>
            <w:webHidden/>
          </w:rPr>
          <w:fldChar w:fldCharType="end"/>
        </w:r>
      </w:hyperlink>
    </w:p>
    <w:p w:rsidR="004F2C3B" w:rsidRDefault="004A0549">
      <w:pPr>
        <w:pStyle w:val="15"/>
        <w:rPr>
          <w:rFonts w:asciiTheme="minorHAnsi" w:eastAsiaTheme="minorEastAsia" w:hAnsiTheme="minorHAnsi" w:cstheme="minorBidi"/>
          <w:noProof/>
          <w:sz w:val="22"/>
          <w:lang w:eastAsia="ru-RU"/>
        </w:rPr>
      </w:pPr>
      <w:hyperlink w:anchor="_Toc161419566" w:history="1">
        <w:r w:rsidR="004F2C3B" w:rsidRPr="00831C34">
          <w:rPr>
            <w:rStyle w:val="affc"/>
            <w:noProof/>
          </w:rPr>
          <w:t>Приложение В. Информация для пациента</w:t>
        </w:r>
        <w:r w:rsidR="004F2C3B">
          <w:rPr>
            <w:noProof/>
            <w:webHidden/>
          </w:rPr>
          <w:tab/>
        </w:r>
        <w:r>
          <w:rPr>
            <w:noProof/>
            <w:webHidden/>
          </w:rPr>
          <w:fldChar w:fldCharType="begin"/>
        </w:r>
        <w:r w:rsidR="004F2C3B">
          <w:rPr>
            <w:noProof/>
            <w:webHidden/>
          </w:rPr>
          <w:instrText xml:space="preserve"> PAGEREF _Toc161419566 \h </w:instrText>
        </w:r>
        <w:r>
          <w:rPr>
            <w:noProof/>
            <w:webHidden/>
          </w:rPr>
        </w:r>
        <w:r>
          <w:rPr>
            <w:noProof/>
            <w:webHidden/>
          </w:rPr>
          <w:fldChar w:fldCharType="separate"/>
        </w:r>
        <w:r w:rsidR="004F2C3B">
          <w:rPr>
            <w:noProof/>
            <w:webHidden/>
          </w:rPr>
          <w:t>74</w:t>
        </w:r>
        <w:r>
          <w:rPr>
            <w:noProof/>
            <w:webHidden/>
          </w:rPr>
          <w:fldChar w:fldCharType="end"/>
        </w:r>
      </w:hyperlink>
    </w:p>
    <w:p w:rsidR="004F2C3B" w:rsidRDefault="004A0549">
      <w:pPr>
        <w:pStyle w:val="15"/>
        <w:rPr>
          <w:rFonts w:asciiTheme="minorHAnsi" w:eastAsiaTheme="minorEastAsia" w:hAnsiTheme="minorHAnsi" w:cstheme="minorBidi"/>
          <w:noProof/>
          <w:sz w:val="22"/>
          <w:lang w:eastAsia="ru-RU"/>
        </w:rPr>
      </w:pPr>
      <w:hyperlink w:anchor="_Toc161419567" w:history="1">
        <w:r w:rsidR="004F2C3B" w:rsidRPr="00831C34">
          <w:rPr>
            <w:rStyle w:val="affc"/>
            <w:noProof/>
          </w:rPr>
          <w:t>Приложение Г. Шкалы оценки, вопросники и другие оценочные инструменты состояния пациента, приведенные в клинических рекомендациях</w:t>
        </w:r>
        <w:r w:rsidR="004F2C3B">
          <w:rPr>
            <w:noProof/>
            <w:webHidden/>
          </w:rPr>
          <w:tab/>
        </w:r>
        <w:r>
          <w:rPr>
            <w:noProof/>
            <w:webHidden/>
          </w:rPr>
          <w:fldChar w:fldCharType="begin"/>
        </w:r>
        <w:r w:rsidR="004F2C3B">
          <w:rPr>
            <w:noProof/>
            <w:webHidden/>
          </w:rPr>
          <w:instrText xml:space="preserve"> PAGEREF _Toc161419567 \h </w:instrText>
        </w:r>
        <w:r>
          <w:rPr>
            <w:noProof/>
            <w:webHidden/>
          </w:rPr>
        </w:r>
        <w:r>
          <w:rPr>
            <w:noProof/>
            <w:webHidden/>
          </w:rPr>
          <w:fldChar w:fldCharType="separate"/>
        </w:r>
        <w:r w:rsidR="004F2C3B">
          <w:rPr>
            <w:noProof/>
            <w:webHidden/>
          </w:rPr>
          <w:t>75</w:t>
        </w:r>
        <w:r>
          <w:rPr>
            <w:noProof/>
            <w:webHidden/>
          </w:rPr>
          <w:fldChar w:fldCharType="end"/>
        </w:r>
      </w:hyperlink>
    </w:p>
    <w:p w:rsidR="00172112" w:rsidRPr="005A75A1" w:rsidRDefault="004A0549" w:rsidP="00A86E5F">
      <w:r w:rsidRPr="005A75A1">
        <w:rPr>
          <w:b/>
          <w:bCs/>
          <w:szCs w:val="24"/>
        </w:rPr>
        <w:fldChar w:fldCharType="end"/>
      </w:r>
    </w:p>
    <w:p w:rsidR="00172112" w:rsidRPr="005A75A1" w:rsidRDefault="00172112" w:rsidP="00172112"/>
    <w:p w:rsidR="00172112" w:rsidRDefault="00172112" w:rsidP="00DD575C">
      <w:pPr>
        <w:pStyle w:val="2-6"/>
        <w:rPr>
          <w:sz w:val="28"/>
        </w:rPr>
      </w:pPr>
      <w:r w:rsidRPr="005A75A1">
        <w:br w:type="page"/>
      </w:r>
    </w:p>
    <w:p w:rsidR="000414F6" w:rsidRDefault="00CB71DA" w:rsidP="00C4630C">
      <w:pPr>
        <w:pStyle w:val="afff1"/>
      </w:pPr>
      <w:bookmarkStart w:id="2" w:name="__RefHeading___doc_abbreviation"/>
      <w:bookmarkStart w:id="3" w:name="_Toc161419538"/>
      <w:r>
        <w:lastRenderedPageBreak/>
        <w:t>Список сокращений</w:t>
      </w:r>
      <w:bookmarkEnd w:id="2"/>
      <w:bookmarkEnd w:id="3"/>
    </w:p>
    <w:p w:rsidR="00AF3815" w:rsidRDefault="00AF3815" w:rsidP="00AF3815">
      <w:pPr>
        <w:pStyle w:val="1b"/>
        <w:spacing w:before="0" w:after="0" w:line="360" w:lineRule="auto"/>
        <w:ind w:left="709"/>
        <w:divId w:val="1653948401"/>
      </w:pPr>
      <w:r>
        <w:t>МКБ – Международная классификация болезней</w:t>
      </w:r>
    </w:p>
    <w:p w:rsidR="00AF3815" w:rsidRDefault="00AF3815" w:rsidP="00AF3815">
      <w:pPr>
        <w:pStyle w:val="1b"/>
        <w:spacing w:before="0" w:after="0" w:line="360" w:lineRule="auto"/>
        <w:ind w:left="709"/>
        <w:divId w:val="1653948401"/>
      </w:pPr>
      <w:r>
        <w:t>ВБЭ – врожденный буллезный эпидермолиз</w:t>
      </w:r>
    </w:p>
    <w:p w:rsidR="00AF3815" w:rsidRDefault="00AF3815" w:rsidP="00AF3815">
      <w:pPr>
        <w:pStyle w:val="1b"/>
        <w:spacing w:before="0" w:after="0" w:line="360" w:lineRule="auto"/>
        <w:ind w:left="709"/>
        <w:divId w:val="1653948401"/>
      </w:pPr>
      <w:r>
        <w:t>ПБЭ – простой буллезный эпидермолиз</w:t>
      </w:r>
    </w:p>
    <w:p w:rsidR="00AF3815" w:rsidRDefault="00AF3815" w:rsidP="00AF3815">
      <w:pPr>
        <w:pStyle w:val="1b"/>
        <w:spacing w:before="0" w:after="0" w:line="360" w:lineRule="auto"/>
        <w:ind w:left="709"/>
        <w:divId w:val="1653948401"/>
      </w:pPr>
      <w:r>
        <w:t>ДБЭ – дистрофический буллёзный эпидермолиз</w:t>
      </w:r>
    </w:p>
    <w:p w:rsidR="00AF3815" w:rsidRDefault="00AF3815" w:rsidP="00AF3815">
      <w:pPr>
        <w:pStyle w:val="1b"/>
        <w:spacing w:before="0" w:after="0" w:line="360" w:lineRule="auto"/>
        <w:ind w:left="709"/>
        <w:divId w:val="1653948401"/>
      </w:pPr>
      <w:r>
        <w:t>ПогрБЭ – пограничный буллезный эпидермолиз</w:t>
      </w:r>
    </w:p>
    <w:p w:rsidR="00AF3815" w:rsidRDefault="00AF3815" w:rsidP="00AF3815">
      <w:pPr>
        <w:pStyle w:val="1b"/>
        <w:spacing w:before="0" w:after="0" w:line="360" w:lineRule="auto"/>
        <w:ind w:left="709"/>
        <w:divId w:val="1653948401"/>
      </w:pPr>
      <w:r>
        <w:t>ДДБЭ – доминантный дистрофический буллезный эпидермолиз</w:t>
      </w:r>
    </w:p>
    <w:p w:rsidR="00AF3815" w:rsidRDefault="00AF3815" w:rsidP="00AF3815">
      <w:pPr>
        <w:pStyle w:val="1b"/>
        <w:spacing w:before="0" w:after="0" w:line="360" w:lineRule="auto"/>
        <w:ind w:left="709"/>
        <w:divId w:val="1653948401"/>
      </w:pPr>
      <w:r>
        <w:t>РДБЭ – рецессивный дистрофический буллезный эпидермолиз</w:t>
      </w:r>
    </w:p>
    <w:p w:rsidR="008A24EB" w:rsidRDefault="00AF3815" w:rsidP="00AF3815">
      <w:pPr>
        <w:pStyle w:val="afff"/>
        <w:divId w:val="1653948401"/>
      </w:pPr>
      <w:r>
        <w:t>нРИФ – непрямая реакция иммунофлюоресценции</w:t>
      </w:r>
    </w:p>
    <w:p w:rsidR="00BD5293" w:rsidRDefault="00CB71DA">
      <w:pPr>
        <w:pStyle w:val="2-6"/>
        <w:jc w:val="center"/>
        <w:rPr>
          <w:b/>
        </w:rPr>
      </w:pPr>
      <w:r>
        <w:br w:type="page"/>
      </w:r>
      <w:bookmarkStart w:id="4" w:name="__RefHeading___doc_terms"/>
      <w:r w:rsidRPr="00FC5E6D">
        <w:rPr>
          <w:b/>
        </w:rPr>
        <w:lastRenderedPageBreak/>
        <w:t>Термины и определения</w:t>
      </w:r>
      <w:bookmarkEnd w:id="4"/>
    </w:p>
    <w:p w:rsidR="00ED23D6" w:rsidRDefault="00ED23D6" w:rsidP="00ED23D6">
      <w:pPr>
        <w:pStyle w:val="1b"/>
        <w:spacing w:before="0" w:line="360" w:lineRule="auto"/>
        <w:ind w:firstLine="709"/>
        <w:jc w:val="both"/>
      </w:pPr>
      <w:r>
        <w:t>Врожденный буллезный эпидермолиз – фенотипически и генетически гетерогенная группа генодерматозов, основным клиническим проявлением которых являются пузыри, возникающие после незначительного механического воздействия на коже и слизистых оболочках вследствие генетически обусловленных дефектов структурных белков кожи, обеспечивающих интраэпидермальные или дермоэпидермальные связи.</w:t>
      </w:r>
    </w:p>
    <w:p w:rsidR="00ED23D6" w:rsidRDefault="00ED23D6" w:rsidP="00ED23D6">
      <w:pPr>
        <w:pStyle w:val="1b"/>
        <w:spacing w:before="0" w:line="360" w:lineRule="auto"/>
        <w:ind w:firstLine="709"/>
        <w:jc w:val="both"/>
      </w:pPr>
      <w:r>
        <w:t>Lamina densa – ультраструктурный компонент базальной мембраны, продуцируемый базальными кератиноцитами, преимущественно состоящий из коллагена IV типа коллагена VII типов.</w:t>
      </w:r>
    </w:p>
    <w:p w:rsidR="00ED23D6" w:rsidRDefault="00ED23D6" w:rsidP="00ED23D6">
      <w:pPr>
        <w:pStyle w:val="1b"/>
        <w:spacing w:before="0" w:line="360" w:lineRule="auto"/>
        <w:ind w:firstLine="709"/>
        <w:jc w:val="both"/>
      </w:pPr>
      <w:r>
        <w:t>Lamina lucida – ультраструктурный компонент базальной мембраны, располагающийся между lamina densa и надлежащими базальными кератиноцитами.</w:t>
      </w:r>
    </w:p>
    <w:p w:rsidR="001D40F8" w:rsidRPr="0021676E" w:rsidRDefault="00ED23D6" w:rsidP="00ED23D6">
      <w:r>
        <w:t>Десмоплакин – белок полудесмосом, обеспечивающий связь между десмосомальной бляшкой и кератиновыми</w:t>
      </w:r>
      <w:r w:rsidRPr="00717C27">
        <w:t xml:space="preserve"> </w:t>
      </w:r>
      <w:r>
        <w:t>филамиентами.</w:t>
      </w:r>
    </w:p>
    <w:p w:rsidR="00ED23D6" w:rsidRDefault="00ED23D6" w:rsidP="00ED23D6">
      <w:pPr>
        <w:pStyle w:val="1b"/>
        <w:spacing w:before="0" w:line="360" w:lineRule="auto"/>
        <w:ind w:firstLine="709"/>
        <w:jc w:val="both"/>
      </w:pPr>
      <w:r>
        <w:t>Интегрин α6β4 – структурный белок, участвующий в образовании полудесмосом</w:t>
      </w:r>
    </w:p>
    <w:p w:rsidR="00ED23D6" w:rsidRDefault="00ED23D6" w:rsidP="00ED23D6">
      <w:pPr>
        <w:pStyle w:val="1b"/>
        <w:spacing w:before="0" w:line="360" w:lineRule="auto"/>
        <w:ind w:firstLine="709"/>
        <w:jc w:val="both"/>
      </w:pPr>
      <w:r>
        <w:t>Кератин 5 и 14 – белок и игруппы креатинов II типа, формирующий промежуточные филаменты.</w:t>
      </w:r>
    </w:p>
    <w:p w:rsidR="00ED23D6" w:rsidRDefault="00ED23D6" w:rsidP="00ED23D6">
      <w:pPr>
        <w:pStyle w:val="1b"/>
        <w:spacing w:before="0" w:line="360" w:lineRule="auto"/>
        <w:ind w:firstLine="709"/>
        <w:jc w:val="both"/>
      </w:pPr>
      <w:r>
        <w:t>Киндлин – структурный белок, экспрессирующийся в зоне фокальной адгезии, в цитоплазме и ядре кератиноцитов и участвующий в процессах миграции, пролиферации и адгезии кератиноцитов.</w:t>
      </w:r>
    </w:p>
    <w:p w:rsidR="00ED23D6" w:rsidRDefault="00ED23D6" w:rsidP="00ED23D6">
      <w:pPr>
        <w:pStyle w:val="1b"/>
        <w:spacing w:before="0" w:line="360" w:lineRule="auto"/>
        <w:ind w:firstLine="709"/>
        <w:jc w:val="both"/>
      </w:pPr>
      <w:r>
        <w:t>Коллаген VII типа – структурный белок кожи, являющийся основным компонентом якорных фибрилл и принимающий участие в адгезии кератиноцитов к базальной мембране.</w:t>
      </w:r>
    </w:p>
    <w:p w:rsidR="00ED23D6" w:rsidRDefault="00ED23D6" w:rsidP="00ED23D6">
      <w:pPr>
        <w:pStyle w:val="1b"/>
        <w:spacing w:before="0" w:line="360" w:lineRule="auto"/>
        <w:ind w:firstLine="709"/>
        <w:jc w:val="both"/>
      </w:pPr>
      <w:r>
        <w:t>Коллаген XVII типа (BP180, BPAG2 или антиген буллезного пемфигоида 2) – структурный белок с молекулярной массой 180 кДа, который относится к подсемейству нефибриллярных трансмембранных коллагенов, является компонентом полудесмосом и участвует в адгезии кератиноцитов к подлежащей базальной мембране в многослойном, псевдомногослойном и переходном эпителии.</w:t>
      </w:r>
    </w:p>
    <w:p w:rsidR="00ED23D6" w:rsidRDefault="00ED23D6" w:rsidP="00ED23D6">
      <w:pPr>
        <w:pStyle w:val="1b"/>
        <w:spacing w:before="0" w:line="360" w:lineRule="auto"/>
        <w:ind w:firstLine="709"/>
        <w:jc w:val="both"/>
      </w:pPr>
      <w:r>
        <w:t>Ламинин 332 – структурный белок,  соединяющий между собой базальные кератиноциты эпидермиса и дерму посредством специфического взаимодействия с интегрином α6β4 в области полудесмосом и коллагеном VII типа со стороны дермы.</w:t>
      </w:r>
    </w:p>
    <w:p w:rsidR="00ED23D6" w:rsidRDefault="00ED23D6" w:rsidP="00ED23D6">
      <w:pPr>
        <w:pStyle w:val="1b"/>
        <w:spacing w:before="0" w:line="360" w:lineRule="auto"/>
        <w:ind w:firstLine="709"/>
        <w:jc w:val="both"/>
      </w:pPr>
      <w:r>
        <w:t>Плакофилин-1 – белок, участвующий в обеспечении стабильности десмосомальной пластинки.</w:t>
      </w:r>
    </w:p>
    <w:p w:rsidR="00275A41" w:rsidRDefault="00ED23D6" w:rsidP="00ED23D6">
      <w:pPr>
        <w:divId w:val="576134796"/>
      </w:pPr>
      <w:r>
        <w:t>Плектин – структурный белок полудесмосом, связывающий промежуточные филаменты.</w:t>
      </w:r>
    </w:p>
    <w:p w:rsidR="000414F6" w:rsidRDefault="00CB71DA" w:rsidP="00C4630C">
      <w:pPr>
        <w:pStyle w:val="afff1"/>
      </w:pPr>
      <w:bookmarkStart w:id="5" w:name="__RefHeading___doc_1"/>
      <w:bookmarkStart w:id="6" w:name="_Toc161419539"/>
      <w:r>
        <w:lastRenderedPageBreak/>
        <w:t>1. Краткая информация</w:t>
      </w:r>
      <w:bookmarkEnd w:id="5"/>
      <w:r w:rsidR="00384B6A">
        <w:t xml:space="preserve"> по заболеванию или состоянию (группе заболеваний или состояний)</w:t>
      </w:r>
      <w:bookmarkEnd w:id="6"/>
    </w:p>
    <w:p w:rsidR="00B46390" w:rsidRPr="00311757" w:rsidRDefault="00B46390" w:rsidP="0021676E">
      <w:pPr>
        <w:pStyle w:val="2"/>
      </w:pPr>
      <w:bookmarkStart w:id="7" w:name="_Toc469402330"/>
      <w:bookmarkStart w:id="8" w:name="_Toc468273527"/>
      <w:bookmarkStart w:id="9" w:name="_Toc468273445"/>
      <w:bookmarkStart w:id="10" w:name="_Toc161419540"/>
      <w:bookmarkStart w:id="11" w:name="__RefHeading___doc_2"/>
      <w:bookmarkEnd w:id="7"/>
      <w:bookmarkEnd w:id="8"/>
      <w:bookmarkEnd w:id="9"/>
      <w:r w:rsidRPr="00B46390">
        <w:t xml:space="preserve">1.1 </w:t>
      </w:r>
      <w:r w:rsidRPr="00311757">
        <w:t>Определение</w:t>
      </w:r>
      <w:r w:rsidR="00311757" w:rsidRPr="00311757">
        <w:t xml:space="preserve"> </w:t>
      </w:r>
      <w:r w:rsidR="00311757" w:rsidRPr="00311757">
        <w:rPr>
          <w:color w:val="333333"/>
          <w:shd w:val="clear" w:color="auto" w:fill="FFFFFF"/>
        </w:rPr>
        <w:t>заболевания или состояния (группы заболеваний или состояний)</w:t>
      </w:r>
      <w:bookmarkEnd w:id="10"/>
    </w:p>
    <w:p w:rsidR="00EE59C2" w:rsidRPr="00B104EF" w:rsidRDefault="00ED23D6" w:rsidP="00ED23D6">
      <w:pPr>
        <w:pStyle w:val="17"/>
      </w:pPr>
      <w:r>
        <w:t>Врожденный буллезный эпидермолиз – фенотипически и генетически гетерогенная группа генодерматозов, основным клиническим проявлением которых являются пузыри, возникающие после незначительного механического воздействия на коже и слизистых оболочках вследствие генетически обусловленных дефектов структурных белков кожи, обеспечивающих интраэпидермальные или дермоэпидермальные связи.</w:t>
      </w:r>
      <w:r w:rsidR="00EE59C2" w:rsidRPr="00EE59C2">
        <w:t xml:space="preserve"> </w:t>
      </w:r>
    </w:p>
    <w:p w:rsidR="00B46390" w:rsidRPr="00311757" w:rsidRDefault="00B46390" w:rsidP="00172112">
      <w:pPr>
        <w:pStyle w:val="2"/>
      </w:pPr>
      <w:bookmarkStart w:id="12" w:name="_Toc161419541"/>
      <w:r w:rsidRPr="00B46390">
        <w:t xml:space="preserve">1.2 </w:t>
      </w:r>
      <w:r w:rsidRPr="00311757">
        <w:t>Этиология и патогенез</w:t>
      </w:r>
      <w:r w:rsidR="00311757" w:rsidRPr="00311757">
        <w:t xml:space="preserve"> </w:t>
      </w:r>
      <w:r w:rsidR="00311757" w:rsidRPr="00311757">
        <w:rPr>
          <w:color w:val="333333"/>
          <w:shd w:val="clear" w:color="auto" w:fill="FFFFFF"/>
        </w:rPr>
        <w:t>заболевания или состояния (группы заболеваний или состояний)</w:t>
      </w:r>
      <w:bookmarkEnd w:id="12"/>
    </w:p>
    <w:p w:rsidR="00ED23D6" w:rsidRDefault="00ED23D6" w:rsidP="00ED23D6">
      <w:pPr>
        <w:pStyle w:val="1b"/>
        <w:spacing w:before="0" w:after="0" w:line="360" w:lineRule="auto"/>
        <w:ind w:firstLine="709"/>
        <w:jc w:val="both"/>
      </w:pPr>
      <w:r>
        <w:t xml:space="preserve">Развитие врожденного буллезного эпидермолиза (ВБЭ) обусловлено мутациями генов, кодирующих структурные белки кожи, которые обеспечивают связь между эпидермисом и дермой. К настоящему времени в </w:t>
      </w:r>
      <w:r w:rsidR="005A39BE" w:rsidRPr="005A39BE">
        <w:t>20</w:t>
      </w:r>
      <w:r>
        <w:t xml:space="preserve"> генах структурных белков кожи выявлено более 1000 мутаций, способных приводить к развитию различных клинических типов врожденного буллезного эпидермолиза [</w:t>
      </w:r>
      <w:r w:rsidR="008F5369">
        <w:rPr>
          <w:rFonts w:eastAsia="SimSun"/>
          <w:bCs/>
          <w:lang w:eastAsia="zh-CN" w:bidi="hi-IN"/>
        </w:rPr>
        <w:t>1</w:t>
      </w:r>
      <w:r w:rsidR="00E857A6">
        <w:rPr>
          <w:rFonts w:eastAsia="SimSun"/>
          <w:lang w:eastAsia="zh-CN" w:bidi="hi-IN"/>
        </w:rPr>
        <w:t xml:space="preserve">, </w:t>
      </w:r>
      <w:r w:rsidR="008F5369">
        <w:rPr>
          <w:rFonts w:eastAsia="SimSun"/>
          <w:bCs/>
          <w:lang w:eastAsia="zh-CN" w:bidi="hi-IN"/>
        </w:rPr>
        <w:t>2</w:t>
      </w:r>
      <w:r>
        <w:t>].</w:t>
      </w:r>
    </w:p>
    <w:p w:rsidR="00ED23D6" w:rsidRDefault="00ED23D6" w:rsidP="00ED23D6">
      <w:pPr>
        <w:pStyle w:val="1b"/>
        <w:spacing w:before="0" w:after="0" w:line="360" w:lineRule="auto"/>
        <w:ind w:firstLine="709"/>
        <w:jc w:val="both"/>
      </w:pPr>
      <w:r>
        <w:t>С мутациями связаны нарушения синтеза белков: отсутствие белка, синтез функционально неполноценного белка, синтез белка с нарушениями структуры, облегчающими доступ к белку протеаз, что приводит к его быстрому разрушению.</w:t>
      </w:r>
    </w:p>
    <w:p w:rsidR="00E0145A" w:rsidRDefault="00ED23D6" w:rsidP="00ED23D6">
      <w:pPr>
        <w:pStyle w:val="17"/>
      </w:pPr>
      <w:r>
        <w:t xml:space="preserve">Белками, с которыми связано развитие заболевания, являются кератины 5 и 14, десмоплакин, плакофилин-1, плектин, интегрин α6β4, ламинин 332, коллагены VII и XVII типов, киндлин. Эти белки имеют различную локализацию в коже: в кератиноцитах локализуются кератины 5 и 14, внутри светлой пластинки (lamina lucida) базальной мембраны – интегрин α6β4, ламинин 332, коллаген  XVII типа, под </w:t>
      </w:r>
      <w:r w:rsidR="002344DE">
        <w:t xml:space="preserve">плотной </w:t>
      </w:r>
      <w:r>
        <w:t>пластинкой (lamina densa) базальной мембраны – коллаген VII типа, на разных уровнях эпидермиса – киндлин.</w:t>
      </w:r>
    </w:p>
    <w:p w:rsidR="00B46390" w:rsidRPr="00311757" w:rsidRDefault="00B46390" w:rsidP="00172112">
      <w:pPr>
        <w:pStyle w:val="2"/>
      </w:pPr>
      <w:bookmarkStart w:id="13" w:name="_Toc161419542"/>
      <w:r w:rsidRPr="00B46390">
        <w:t xml:space="preserve">1.3 </w:t>
      </w:r>
      <w:r w:rsidRPr="00311757">
        <w:t>Эпидемиология</w:t>
      </w:r>
      <w:r w:rsidR="00311757" w:rsidRPr="00311757">
        <w:t xml:space="preserve"> </w:t>
      </w:r>
      <w:r w:rsidR="00311757" w:rsidRPr="00311757">
        <w:rPr>
          <w:color w:val="333333"/>
          <w:shd w:val="clear" w:color="auto" w:fill="FFFFFF"/>
        </w:rPr>
        <w:t>заболевания или состояния (группы заболеваний или состояний)</w:t>
      </w:r>
      <w:bookmarkEnd w:id="13"/>
    </w:p>
    <w:p w:rsidR="00260AC7" w:rsidRDefault="00260AC7" w:rsidP="00260AC7">
      <w:pPr>
        <w:pStyle w:val="1b"/>
        <w:spacing w:before="0" w:after="0" w:line="360" w:lineRule="auto"/>
        <w:ind w:firstLine="709"/>
        <w:jc w:val="both"/>
      </w:pPr>
      <w:r w:rsidRPr="00260AC7">
        <w:t>Согласно оценк</w:t>
      </w:r>
      <w:r>
        <w:t>ам</w:t>
      </w:r>
      <w:r w:rsidRPr="00260AC7">
        <w:t xml:space="preserve"> распространенность </w:t>
      </w:r>
      <w:r>
        <w:t>врожденного буллезного эпидермолиза на территории</w:t>
      </w:r>
      <w:r w:rsidRPr="00260AC7">
        <w:t xml:space="preserve"> </w:t>
      </w:r>
      <w:r>
        <w:t>60 из 85 субъектов Российской Федерации</w:t>
      </w:r>
      <w:r w:rsidRPr="00260AC7">
        <w:t xml:space="preserve"> в 2016 году </w:t>
      </w:r>
      <w:r>
        <w:t>составила</w:t>
      </w:r>
      <w:r w:rsidRPr="00260AC7">
        <w:t xml:space="preserve"> 3,9 на миллион населения</w:t>
      </w:r>
      <w:r>
        <w:t xml:space="preserve">, заболеваемость </w:t>
      </w:r>
      <w:r w:rsidRPr="00260AC7">
        <w:t>в 2016 г. составила 0,33 на миллион населения</w:t>
      </w:r>
      <w:r w:rsidR="00BD3A05">
        <w:t xml:space="preserve"> </w:t>
      </w:r>
      <w:r w:rsidR="00BD3A05" w:rsidRPr="00BD3A05">
        <w:t>[</w:t>
      </w:r>
      <w:r w:rsidR="0011457C">
        <w:t>3</w:t>
      </w:r>
      <w:r w:rsidR="00BD3A05" w:rsidRPr="00BD3A05">
        <w:t>]</w:t>
      </w:r>
      <w:r w:rsidRPr="00260AC7">
        <w:t>.</w:t>
      </w:r>
    </w:p>
    <w:p w:rsidR="00094ED6" w:rsidRDefault="00260AC7" w:rsidP="00260AC7">
      <w:pPr>
        <w:pStyle w:val="17"/>
      </w:pPr>
      <w:r>
        <w:t xml:space="preserve">В большинстве стран мира отмечается преобладание в структуре заболевания простого врожденного буллезного эпидермолиза, в ряде стран – дистрофического </w:t>
      </w:r>
      <w:r>
        <w:lastRenderedPageBreak/>
        <w:t>буллезного эпидермолиза; реже диагностируется пограничный тип заболевания [</w:t>
      </w:r>
      <w:r w:rsidR="0011457C">
        <w:rPr>
          <w:rFonts w:eastAsia="SimSun"/>
          <w:color w:val="00000A"/>
          <w:lang w:eastAsia="zh-CN" w:bidi="hi-IN"/>
        </w:rPr>
        <w:t>4</w:t>
      </w:r>
      <w:r>
        <w:t xml:space="preserve">]. </w:t>
      </w:r>
      <w:r w:rsidRPr="00260AC7">
        <w:t xml:space="preserve">В </w:t>
      </w:r>
      <w:r>
        <w:t xml:space="preserve">Российской Федерации в </w:t>
      </w:r>
      <w:r w:rsidRPr="00260AC7">
        <w:t xml:space="preserve">2016 году </w:t>
      </w:r>
      <w:r>
        <w:t xml:space="preserve">отмечено </w:t>
      </w:r>
      <w:r w:rsidRPr="00260AC7">
        <w:t>преоблада</w:t>
      </w:r>
      <w:r>
        <w:t>ние</w:t>
      </w:r>
      <w:r w:rsidRPr="00260AC7">
        <w:t xml:space="preserve"> больны</w:t>
      </w:r>
      <w:r>
        <w:t>х</w:t>
      </w:r>
      <w:r w:rsidRPr="00260AC7">
        <w:t xml:space="preserve"> простым </w:t>
      </w:r>
      <w:r w:rsidR="00BD3A05">
        <w:t xml:space="preserve">и дистрофическим врожденным буллезным эпидермолизом </w:t>
      </w:r>
      <w:r w:rsidRPr="00260AC7">
        <w:t>(48%</w:t>
      </w:r>
      <w:r w:rsidR="00BD3A05">
        <w:t xml:space="preserve"> и </w:t>
      </w:r>
      <w:r w:rsidRPr="00260AC7">
        <w:t>24%</w:t>
      </w:r>
      <w:r w:rsidR="00BD3A05">
        <w:t xml:space="preserve"> соответственно</w:t>
      </w:r>
      <w:r w:rsidRPr="00260AC7">
        <w:t>)</w:t>
      </w:r>
      <w:r w:rsidR="00BD3A05">
        <w:t xml:space="preserve"> </w:t>
      </w:r>
      <w:r w:rsidR="00BD3A05" w:rsidRPr="00BD3A05">
        <w:t>[</w:t>
      </w:r>
      <w:r w:rsidR="0011457C">
        <w:t>3</w:t>
      </w:r>
      <w:r w:rsidR="00BD3A05" w:rsidRPr="00BD3A05">
        <w:t>]</w:t>
      </w:r>
      <w:r w:rsidRPr="00260AC7">
        <w:t xml:space="preserve">. </w:t>
      </w:r>
      <w:r>
        <w:t>Гендерные различия для врожденного буллезного эпидермолиза нехарактерны. Среди зарегистрированных больных преобладают несовершеннолетние, что обусловлено смертностью больных ВБЭ с тяжелым течением до достижения совершеннолетия и отсутствием обращаемости за медицинской помощью совершеннолетних больных с легким течением заболевания.</w:t>
      </w:r>
    </w:p>
    <w:p w:rsidR="00311757" w:rsidRPr="00311757" w:rsidRDefault="00B46390" w:rsidP="00311757">
      <w:pPr>
        <w:pStyle w:val="2"/>
      </w:pPr>
      <w:bookmarkStart w:id="14" w:name="_Toc161419543"/>
      <w:r w:rsidRPr="00B46390">
        <w:t xml:space="preserve">1.4 </w:t>
      </w:r>
      <w:r w:rsidR="00311757" w:rsidRPr="00311757">
        <w:rPr>
          <w:color w:val="333333"/>
          <w:shd w:val="clear" w:color="auto" w:fill="FFFFFF"/>
        </w:rPr>
        <w:t>Особенности кодирования заболевания или состояния (группы заболеваний или состояний) по Международной статистической классификации болезней и проблем, связанных со здоровьем</w:t>
      </w:r>
      <w:bookmarkEnd w:id="14"/>
    </w:p>
    <w:p w:rsidR="00315A5D" w:rsidRDefault="00BD3A05" w:rsidP="005A39BE">
      <w:r>
        <w:t>Q81 – Буллезный эпидермолиз</w:t>
      </w:r>
      <w:r w:rsidR="00E0145A" w:rsidRPr="00E0145A">
        <w:t>.</w:t>
      </w:r>
    </w:p>
    <w:p w:rsidR="00BD3A05" w:rsidRDefault="00BD3A05" w:rsidP="005A39BE">
      <w:pPr>
        <w:pStyle w:val="1b"/>
        <w:spacing w:before="0" w:after="0" w:line="360" w:lineRule="auto"/>
        <w:ind w:left="709"/>
      </w:pPr>
      <w:r>
        <w:t>Q81.0 – Эпидермолиз буллезный простой</w:t>
      </w:r>
    </w:p>
    <w:p w:rsidR="00BD3A05" w:rsidRDefault="00BD3A05" w:rsidP="005A39BE">
      <w:pPr>
        <w:pStyle w:val="1b"/>
        <w:spacing w:before="0" w:after="0" w:line="360" w:lineRule="auto"/>
        <w:ind w:left="709"/>
      </w:pPr>
      <w:r>
        <w:t>Q81.1 – Эпидермолиз буллезный летальный. Синдром Херлица</w:t>
      </w:r>
    </w:p>
    <w:p w:rsidR="00BD3A05" w:rsidRDefault="00BD3A05" w:rsidP="005A39BE">
      <w:pPr>
        <w:pStyle w:val="1b"/>
        <w:spacing w:before="0" w:after="0" w:line="360" w:lineRule="auto"/>
        <w:ind w:left="709"/>
      </w:pPr>
      <w:r>
        <w:t>Q81.2 – Эпидермолиз буллезный дистрофический</w:t>
      </w:r>
    </w:p>
    <w:p w:rsidR="00BD3A05" w:rsidRDefault="00BD3A05" w:rsidP="005A39BE">
      <w:pPr>
        <w:pStyle w:val="1b"/>
        <w:spacing w:before="0" w:after="0" w:line="360" w:lineRule="auto"/>
        <w:ind w:left="709"/>
      </w:pPr>
      <w:r>
        <w:t>Q81.8 – Другой буллезный эпидермолиз</w:t>
      </w:r>
    </w:p>
    <w:p w:rsidR="00BD3A05" w:rsidRPr="00315A5D" w:rsidRDefault="00BD3A05" w:rsidP="00BD3A05">
      <w:r>
        <w:t>Q81.9 – Буллезный эпидермолиз неуточненный</w:t>
      </w:r>
    </w:p>
    <w:p w:rsidR="00B46390" w:rsidRDefault="00B46390" w:rsidP="00311757">
      <w:pPr>
        <w:pStyle w:val="2"/>
      </w:pPr>
      <w:bookmarkStart w:id="15" w:name="_Toc161419544"/>
      <w:r w:rsidRPr="00B46390">
        <w:t>1.5 Классификация</w:t>
      </w:r>
      <w:r w:rsidR="00311757">
        <w:t xml:space="preserve"> </w:t>
      </w:r>
      <w:r w:rsidR="00311757" w:rsidRPr="00311757">
        <w:rPr>
          <w:color w:val="333333"/>
          <w:shd w:val="clear" w:color="auto" w:fill="FFFFFF"/>
        </w:rPr>
        <w:t>заболевания или состояния (группы заболеваний или состояний)</w:t>
      </w:r>
      <w:bookmarkEnd w:id="15"/>
    </w:p>
    <w:p w:rsidR="00916422" w:rsidRPr="00251306" w:rsidRDefault="00916422" w:rsidP="00BE2F58">
      <w:pPr>
        <w:pStyle w:val="17"/>
      </w:pPr>
      <w:r>
        <w:t xml:space="preserve">В 2020 г. была пересмотрена классификация врожденного буллезного эпидермолиза, предложенная в 2008 г. и пересматривавшаяся в 2014 г. </w:t>
      </w:r>
      <w:r w:rsidRPr="00916422">
        <w:t>[5, 6]</w:t>
      </w:r>
      <w:r>
        <w:t xml:space="preserve">. Согласно пересмотру классификации 2020 г., выделяют 4 основных типа заболевания: простой буллезный эпидермолиз (ПБЭ), пограничный буллезный эпидермолиз (ПогрБЭ), дистрофический буллезный эпидермолиз (ДБЭ) и синдром Киндлер (Таблица 1). </w:t>
      </w:r>
    </w:p>
    <w:p w:rsidR="006666C8" w:rsidRPr="006666C8" w:rsidRDefault="006666C8" w:rsidP="006666C8">
      <w:pPr>
        <w:pStyle w:val="17"/>
        <w:ind w:firstLine="0"/>
        <w:rPr>
          <w:lang w:val="en-US"/>
        </w:rPr>
      </w:pPr>
      <w:r w:rsidRPr="005A6E40">
        <w:rPr>
          <w:bCs/>
        </w:rPr>
        <w:t>Таблица 1.</w:t>
      </w:r>
      <w:r w:rsidRPr="005A6E40">
        <w:rPr>
          <w:b/>
          <w:bCs/>
        </w:rPr>
        <w:t xml:space="preserve"> </w:t>
      </w:r>
      <w:r w:rsidRPr="005A6E40">
        <w:t>Классификация врожденного буллезного эпидермолиза (Пересмотр 2020 г.)</w:t>
      </w:r>
      <w:r w:rsidRPr="006666C8">
        <w:t xml:space="preserve"> </w:t>
      </w:r>
      <w:r>
        <w:rPr>
          <w:lang w:val="en-US"/>
        </w:rPr>
        <w:t>[5]</w:t>
      </w:r>
    </w:p>
    <w:tbl>
      <w:tblPr>
        <w:tblStyle w:val="aff8"/>
        <w:tblW w:w="0" w:type="auto"/>
        <w:tblLook w:val="04A0"/>
      </w:tblPr>
      <w:tblGrid>
        <w:gridCol w:w="1955"/>
        <w:gridCol w:w="1951"/>
        <w:gridCol w:w="1745"/>
        <w:gridCol w:w="1521"/>
        <w:gridCol w:w="2373"/>
      </w:tblGrid>
      <w:tr w:rsidR="00916422" w:rsidRPr="005A6E40" w:rsidTr="00916422">
        <w:tc>
          <w:tcPr>
            <w:tcW w:w="1955" w:type="dxa"/>
          </w:tcPr>
          <w:p w:rsidR="00916422" w:rsidRPr="00916422" w:rsidRDefault="00916422" w:rsidP="00916422">
            <w:pPr>
              <w:spacing w:line="240" w:lineRule="auto"/>
              <w:ind w:firstLine="0"/>
              <w:jc w:val="center"/>
              <w:rPr>
                <w:b/>
                <w:szCs w:val="24"/>
              </w:rPr>
            </w:pPr>
            <w:r w:rsidRPr="00916422">
              <w:rPr>
                <w:b/>
                <w:szCs w:val="24"/>
              </w:rPr>
              <w:t>Уровень расщепления кожи</w:t>
            </w:r>
          </w:p>
        </w:tc>
        <w:tc>
          <w:tcPr>
            <w:tcW w:w="1951" w:type="dxa"/>
          </w:tcPr>
          <w:p w:rsidR="00916422" w:rsidRPr="00916422" w:rsidRDefault="00916422" w:rsidP="00916422">
            <w:pPr>
              <w:spacing w:line="240" w:lineRule="auto"/>
              <w:ind w:firstLine="0"/>
              <w:jc w:val="center"/>
              <w:rPr>
                <w:b/>
                <w:szCs w:val="24"/>
              </w:rPr>
            </w:pPr>
            <w:r w:rsidRPr="00916422">
              <w:rPr>
                <w:b/>
                <w:szCs w:val="24"/>
              </w:rPr>
              <w:t>Тип ВБЭ</w:t>
            </w:r>
          </w:p>
        </w:tc>
        <w:tc>
          <w:tcPr>
            <w:tcW w:w="1745" w:type="dxa"/>
          </w:tcPr>
          <w:p w:rsidR="00916422" w:rsidRPr="00916422" w:rsidRDefault="00916422" w:rsidP="00916422">
            <w:pPr>
              <w:spacing w:line="240" w:lineRule="auto"/>
              <w:ind w:firstLine="0"/>
              <w:jc w:val="center"/>
              <w:rPr>
                <w:b/>
                <w:szCs w:val="24"/>
              </w:rPr>
            </w:pPr>
            <w:r w:rsidRPr="00916422">
              <w:rPr>
                <w:b/>
                <w:szCs w:val="24"/>
              </w:rPr>
              <w:t>Наследование</w:t>
            </w:r>
          </w:p>
        </w:tc>
        <w:tc>
          <w:tcPr>
            <w:tcW w:w="1474" w:type="dxa"/>
          </w:tcPr>
          <w:p w:rsidR="00916422" w:rsidRPr="00916422" w:rsidRDefault="00916422" w:rsidP="00916422">
            <w:pPr>
              <w:spacing w:line="240" w:lineRule="auto"/>
              <w:ind w:firstLine="0"/>
              <w:jc w:val="center"/>
              <w:rPr>
                <w:b/>
                <w:szCs w:val="24"/>
              </w:rPr>
            </w:pPr>
            <w:r w:rsidRPr="00916422">
              <w:rPr>
                <w:b/>
                <w:szCs w:val="24"/>
              </w:rPr>
              <w:t>Мутантный ген (гены)</w:t>
            </w:r>
          </w:p>
        </w:tc>
        <w:tc>
          <w:tcPr>
            <w:tcW w:w="2373" w:type="dxa"/>
          </w:tcPr>
          <w:p w:rsidR="00916422" w:rsidRPr="00916422" w:rsidRDefault="000A6F4C" w:rsidP="00916422">
            <w:pPr>
              <w:spacing w:line="240" w:lineRule="auto"/>
              <w:ind w:firstLine="0"/>
              <w:jc w:val="center"/>
              <w:rPr>
                <w:b/>
                <w:szCs w:val="24"/>
              </w:rPr>
            </w:pPr>
            <w:r>
              <w:rPr>
                <w:b/>
                <w:szCs w:val="24"/>
              </w:rPr>
              <w:t>Измененный белок (белки)</w:t>
            </w:r>
          </w:p>
        </w:tc>
      </w:tr>
      <w:tr w:rsidR="00916422" w:rsidTr="00916422">
        <w:tc>
          <w:tcPr>
            <w:tcW w:w="1955" w:type="dxa"/>
            <w:vMerge w:val="restart"/>
          </w:tcPr>
          <w:p w:rsidR="00916422" w:rsidRPr="00916422" w:rsidRDefault="00916422" w:rsidP="00916422">
            <w:pPr>
              <w:spacing w:line="240" w:lineRule="auto"/>
              <w:ind w:firstLine="0"/>
              <w:rPr>
                <w:szCs w:val="24"/>
              </w:rPr>
            </w:pPr>
            <w:r w:rsidRPr="00916422">
              <w:rPr>
                <w:szCs w:val="24"/>
              </w:rPr>
              <w:t>Внутри-эпидермальный</w:t>
            </w:r>
          </w:p>
        </w:tc>
        <w:tc>
          <w:tcPr>
            <w:tcW w:w="1951" w:type="dxa"/>
            <w:vMerge w:val="restart"/>
          </w:tcPr>
          <w:p w:rsidR="00916422" w:rsidRPr="00916422" w:rsidRDefault="00916422" w:rsidP="00916422">
            <w:pPr>
              <w:spacing w:line="240" w:lineRule="auto"/>
              <w:ind w:firstLine="0"/>
              <w:rPr>
                <w:szCs w:val="24"/>
              </w:rPr>
            </w:pPr>
            <w:r w:rsidRPr="00916422">
              <w:rPr>
                <w:szCs w:val="24"/>
              </w:rPr>
              <w:t>Простой ВБЭ</w:t>
            </w:r>
          </w:p>
        </w:tc>
        <w:tc>
          <w:tcPr>
            <w:tcW w:w="1745" w:type="dxa"/>
            <w:vMerge w:val="restart"/>
          </w:tcPr>
          <w:p w:rsidR="00916422" w:rsidRPr="00916422" w:rsidRDefault="00916422" w:rsidP="00916422">
            <w:pPr>
              <w:spacing w:line="240" w:lineRule="auto"/>
              <w:ind w:firstLine="0"/>
              <w:rPr>
                <w:szCs w:val="24"/>
              </w:rPr>
            </w:pPr>
            <w:r w:rsidRPr="00916422">
              <w:rPr>
                <w:szCs w:val="24"/>
              </w:rPr>
              <w:t>Аутосомно-доминантное</w:t>
            </w:r>
          </w:p>
        </w:tc>
        <w:tc>
          <w:tcPr>
            <w:tcW w:w="1474" w:type="dxa"/>
          </w:tcPr>
          <w:p w:rsidR="00916422" w:rsidRPr="00916422" w:rsidRDefault="00916422" w:rsidP="00916422">
            <w:pPr>
              <w:spacing w:line="240" w:lineRule="auto"/>
              <w:ind w:firstLine="0"/>
              <w:rPr>
                <w:i/>
                <w:szCs w:val="24"/>
              </w:rPr>
            </w:pPr>
            <w:r w:rsidRPr="00916422">
              <w:rPr>
                <w:i/>
                <w:szCs w:val="24"/>
                <w:lang w:val="en-US"/>
              </w:rPr>
              <w:t>KRT5, KRT14</w:t>
            </w:r>
          </w:p>
        </w:tc>
        <w:tc>
          <w:tcPr>
            <w:tcW w:w="2373" w:type="dxa"/>
          </w:tcPr>
          <w:p w:rsidR="00916422" w:rsidRPr="00916422" w:rsidRDefault="000A6F4C" w:rsidP="00916422">
            <w:pPr>
              <w:spacing w:line="240" w:lineRule="auto"/>
              <w:ind w:firstLine="0"/>
              <w:jc w:val="left"/>
              <w:rPr>
                <w:szCs w:val="24"/>
              </w:rPr>
            </w:pPr>
            <w:r>
              <w:rPr>
                <w:szCs w:val="24"/>
              </w:rPr>
              <w:t xml:space="preserve">Кератин 5, </w:t>
            </w:r>
          </w:p>
          <w:p w:rsidR="00916422" w:rsidRPr="00916422" w:rsidRDefault="000A6F4C" w:rsidP="00916422">
            <w:pPr>
              <w:spacing w:line="240" w:lineRule="auto"/>
              <w:ind w:firstLine="0"/>
              <w:jc w:val="left"/>
              <w:rPr>
                <w:szCs w:val="24"/>
              </w:rPr>
            </w:pPr>
            <w:r>
              <w:rPr>
                <w:szCs w:val="24"/>
              </w:rPr>
              <w:t>кератин 14</w:t>
            </w:r>
          </w:p>
        </w:tc>
      </w:tr>
      <w:tr w:rsidR="00916422" w:rsidRPr="005A6E40" w:rsidTr="00916422">
        <w:tc>
          <w:tcPr>
            <w:tcW w:w="1955" w:type="dxa"/>
            <w:vMerge/>
          </w:tcPr>
          <w:p w:rsidR="00BD5293" w:rsidRDefault="00BD5293">
            <w:pPr>
              <w:spacing w:line="240" w:lineRule="auto"/>
              <w:rPr>
                <w:szCs w:val="24"/>
              </w:rPr>
            </w:pPr>
          </w:p>
        </w:tc>
        <w:tc>
          <w:tcPr>
            <w:tcW w:w="1951" w:type="dxa"/>
            <w:vMerge/>
          </w:tcPr>
          <w:p w:rsidR="00BD5293" w:rsidRDefault="00BD5293">
            <w:pPr>
              <w:spacing w:line="240" w:lineRule="auto"/>
              <w:rPr>
                <w:szCs w:val="24"/>
              </w:rPr>
            </w:pPr>
          </w:p>
        </w:tc>
        <w:tc>
          <w:tcPr>
            <w:tcW w:w="1745" w:type="dxa"/>
            <w:vMerge/>
          </w:tcPr>
          <w:p w:rsidR="00BD5293" w:rsidRDefault="00BD5293">
            <w:pPr>
              <w:spacing w:line="240" w:lineRule="auto"/>
              <w:rPr>
                <w:szCs w:val="24"/>
              </w:rPr>
            </w:pPr>
          </w:p>
        </w:tc>
        <w:tc>
          <w:tcPr>
            <w:tcW w:w="1474" w:type="dxa"/>
          </w:tcPr>
          <w:p w:rsidR="00BD5293" w:rsidRDefault="000A6F4C">
            <w:pPr>
              <w:spacing w:line="240" w:lineRule="auto"/>
              <w:rPr>
                <w:i/>
                <w:szCs w:val="24"/>
              </w:rPr>
            </w:pPr>
            <w:r>
              <w:rPr>
                <w:i/>
                <w:szCs w:val="24"/>
                <w:lang w:val="en-US"/>
              </w:rPr>
              <w:t>PLEC</w:t>
            </w:r>
          </w:p>
        </w:tc>
        <w:tc>
          <w:tcPr>
            <w:tcW w:w="2373" w:type="dxa"/>
          </w:tcPr>
          <w:p w:rsidR="00BD5293" w:rsidRDefault="000A6F4C">
            <w:pPr>
              <w:spacing w:line="240" w:lineRule="auto"/>
              <w:ind w:firstLine="0"/>
              <w:rPr>
                <w:szCs w:val="24"/>
                <w:lang w:val="en-US"/>
              </w:rPr>
            </w:pPr>
            <w:r>
              <w:rPr>
                <w:szCs w:val="24"/>
              </w:rPr>
              <w:t>Плектин</w:t>
            </w:r>
          </w:p>
        </w:tc>
      </w:tr>
      <w:tr w:rsidR="00916422" w:rsidTr="00916422">
        <w:tc>
          <w:tcPr>
            <w:tcW w:w="1955" w:type="dxa"/>
            <w:vMerge/>
          </w:tcPr>
          <w:p w:rsidR="00BD5293" w:rsidRDefault="00BD5293">
            <w:pPr>
              <w:spacing w:line="240" w:lineRule="auto"/>
              <w:rPr>
                <w:szCs w:val="24"/>
              </w:rPr>
            </w:pPr>
          </w:p>
        </w:tc>
        <w:tc>
          <w:tcPr>
            <w:tcW w:w="1951" w:type="dxa"/>
            <w:vMerge/>
          </w:tcPr>
          <w:p w:rsidR="00BD5293" w:rsidRDefault="00BD5293">
            <w:pPr>
              <w:spacing w:line="240" w:lineRule="auto"/>
              <w:rPr>
                <w:szCs w:val="24"/>
              </w:rPr>
            </w:pPr>
          </w:p>
        </w:tc>
        <w:tc>
          <w:tcPr>
            <w:tcW w:w="1745" w:type="dxa"/>
            <w:vMerge/>
          </w:tcPr>
          <w:p w:rsidR="00BD5293" w:rsidRDefault="00BD5293">
            <w:pPr>
              <w:spacing w:line="240" w:lineRule="auto"/>
              <w:rPr>
                <w:szCs w:val="24"/>
              </w:rPr>
            </w:pPr>
          </w:p>
        </w:tc>
        <w:tc>
          <w:tcPr>
            <w:tcW w:w="1474" w:type="dxa"/>
          </w:tcPr>
          <w:p w:rsidR="00BD5293" w:rsidRDefault="000A6F4C">
            <w:pPr>
              <w:spacing w:line="240" w:lineRule="auto"/>
              <w:ind w:firstLine="0"/>
              <w:rPr>
                <w:i/>
                <w:szCs w:val="24"/>
                <w:lang w:val="en-US"/>
              </w:rPr>
            </w:pPr>
            <w:r>
              <w:rPr>
                <w:i/>
                <w:szCs w:val="24"/>
                <w:lang w:val="en-US"/>
              </w:rPr>
              <w:t>KLHL24</w:t>
            </w:r>
          </w:p>
        </w:tc>
        <w:tc>
          <w:tcPr>
            <w:tcW w:w="2373" w:type="dxa"/>
          </w:tcPr>
          <w:p w:rsidR="00BD5293" w:rsidRDefault="000A6F4C">
            <w:pPr>
              <w:spacing w:line="240" w:lineRule="auto"/>
              <w:ind w:firstLine="0"/>
              <w:rPr>
                <w:szCs w:val="24"/>
              </w:rPr>
            </w:pPr>
            <w:r>
              <w:rPr>
                <w:szCs w:val="24"/>
              </w:rPr>
              <w:t>Kelch-like member 24</w:t>
            </w:r>
          </w:p>
        </w:tc>
      </w:tr>
      <w:tr w:rsidR="00916422" w:rsidTr="00916422">
        <w:tc>
          <w:tcPr>
            <w:tcW w:w="1955" w:type="dxa"/>
            <w:vMerge/>
          </w:tcPr>
          <w:p w:rsidR="00BD5293" w:rsidRDefault="00BD5293">
            <w:pPr>
              <w:spacing w:line="240" w:lineRule="auto"/>
              <w:rPr>
                <w:szCs w:val="24"/>
              </w:rPr>
            </w:pPr>
          </w:p>
        </w:tc>
        <w:tc>
          <w:tcPr>
            <w:tcW w:w="1951" w:type="dxa"/>
            <w:vMerge/>
          </w:tcPr>
          <w:p w:rsidR="00BD5293" w:rsidRDefault="00BD5293">
            <w:pPr>
              <w:spacing w:line="240" w:lineRule="auto"/>
              <w:rPr>
                <w:szCs w:val="24"/>
              </w:rPr>
            </w:pPr>
          </w:p>
        </w:tc>
        <w:tc>
          <w:tcPr>
            <w:tcW w:w="1745" w:type="dxa"/>
            <w:vMerge w:val="restart"/>
          </w:tcPr>
          <w:p w:rsidR="00BD5293" w:rsidRDefault="000A6F4C">
            <w:pPr>
              <w:spacing w:line="240" w:lineRule="auto"/>
              <w:ind w:firstLine="0"/>
              <w:rPr>
                <w:szCs w:val="24"/>
              </w:rPr>
            </w:pPr>
            <w:r>
              <w:rPr>
                <w:szCs w:val="24"/>
              </w:rPr>
              <w:t>Аутосомно-рецессивное</w:t>
            </w:r>
          </w:p>
        </w:tc>
        <w:tc>
          <w:tcPr>
            <w:tcW w:w="1474" w:type="dxa"/>
          </w:tcPr>
          <w:p w:rsidR="00BD5293" w:rsidRDefault="000A6F4C">
            <w:pPr>
              <w:spacing w:line="240" w:lineRule="auto"/>
              <w:ind w:firstLine="0"/>
              <w:rPr>
                <w:i/>
                <w:szCs w:val="24"/>
              </w:rPr>
            </w:pPr>
            <w:r>
              <w:rPr>
                <w:i/>
                <w:szCs w:val="24"/>
                <w:lang w:val="en-US"/>
              </w:rPr>
              <w:t>KRT5, KRT14</w:t>
            </w:r>
          </w:p>
        </w:tc>
        <w:tc>
          <w:tcPr>
            <w:tcW w:w="2373" w:type="dxa"/>
          </w:tcPr>
          <w:p w:rsidR="00BD5293" w:rsidRDefault="000A6F4C">
            <w:pPr>
              <w:spacing w:line="240" w:lineRule="auto"/>
              <w:ind w:firstLine="0"/>
              <w:jc w:val="left"/>
              <w:rPr>
                <w:szCs w:val="24"/>
              </w:rPr>
            </w:pPr>
            <w:r>
              <w:rPr>
                <w:szCs w:val="24"/>
              </w:rPr>
              <w:t xml:space="preserve">Кератин 5, </w:t>
            </w:r>
          </w:p>
          <w:p w:rsidR="00BD5293" w:rsidRDefault="000A6F4C">
            <w:pPr>
              <w:spacing w:line="240" w:lineRule="auto"/>
              <w:ind w:firstLine="0"/>
              <w:jc w:val="left"/>
              <w:rPr>
                <w:szCs w:val="24"/>
              </w:rPr>
            </w:pPr>
            <w:r>
              <w:rPr>
                <w:szCs w:val="24"/>
              </w:rPr>
              <w:t>кератин 14</w:t>
            </w:r>
          </w:p>
        </w:tc>
      </w:tr>
      <w:tr w:rsidR="00916422" w:rsidRPr="005A6E40" w:rsidTr="00916422">
        <w:tc>
          <w:tcPr>
            <w:tcW w:w="1955" w:type="dxa"/>
            <w:vMerge/>
          </w:tcPr>
          <w:p w:rsidR="00BD5293" w:rsidRDefault="00BD5293">
            <w:pPr>
              <w:spacing w:line="240" w:lineRule="auto"/>
              <w:rPr>
                <w:szCs w:val="24"/>
              </w:rPr>
            </w:pPr>
          </w:p>
        </w:tc>
        <w:tc>
          <w:tcPr>
            <w:tcW w:w="1951" w:type="dxa"/>
            <w:vMerge/>
          </w:tcPr>
          <w:p w:rsidR="00BD5293" w:rsidRDefault="00BD5293">
            <w:pPr>
              <w:spacing w:line="240" w:lineRule="auto"/>
              <w:rPr>
                <w:szCs w:val="24"/>
              </w:rPr>
            </w:pPr>
          </w:p>
        </w:tc>
        <w:tc>
          <w:tcPr>
            <w:tcW w:w="1745" w:type="dxa"/>
            <w:vMerge/>
          </w:tcPr>
          <w:p w:rsidR="00BD5293" w:rsidRDefault="00BD5293">
            <w:pPr>
              <w:spacing w:line="240" w:lineRule="auto"/>
              <w:rPr>
                <w:szCs w:val="24"/>
              </w:rPr>
            </w:pPr>
          </w:p>
        </w:tc>
        <w:tc>
          <w:tcPr>
            <w:tcW w:w="1474" w:type="dxa"/>
          </w:tcPr>
          <w:p w:rsidR="00BD5293" w:rsidRDefault="000A6F4C">
            <w:pPr>
              <w:spacing w:line="240" w:lineRule="auto"/>
              <w:rPr>
                <w:i/>
                <w:szCs w:val="24"/>
              </w:rPr>
            </w:pPr>
            <w:r>
              <w:rPr>
                <w:i/>
                <w:szCs w:val="24"/>
                <w:lang w:val="en-US"/>
              </w:rPr>
              <w:t>DST</w:t>
            </w:r>
          </w:p>
        </w:tc>
        <w:tc>
          <w:tcPr>
            <w:tcW w:w="2373" w:type="dxa"/>
          </w:tcPr>
          <w:p w:rsidR="00BD5293" w:rsidRDefault="000A6F4C">
            <w:pPr>
              <w:spacing w:line="240" w:lineRule="auto"/>
              <w:ind w:firstLine="0"/>
              <w:jc w:val="left"/>
              <w:rPr>
                <w:szCs w:val="24"/>
              </w:rPr>
            </w:pPr>
            <w:r>
              <w:rPr>
                <w:szCs w:val="24"/>
              </w:rPr>
              <w:t>Антиген буллезного пемфигоида 230 (</w:t>
            </w:r>
            <w:r>
              <w:rPr>
                <w:szCs w:val="24"/>
                <w:lang w:val="en-US"/>
              </w:rPr>
              <w:t>BP</w:t>
            </w:r>
            <w:r>
              <w:rPr>
                <w:szCs w:val="24"/>
              </w:rPr>
              <w:t>230)</w:t>
            </w:r>
          </w:p>
          <w:p w:rsidR="00BD5293" w:rsidRDefault="000A6F4C">
            <w:pPr>
              <w:spacing w:line="240" w:lineRule="auto"/>
              <w:ind w:firstLine="0"/>
              <w:rPr>
                <w:szCs w:val="24"/>
              </w:rPr>
            </w:pPr>
            <w:r>
              <w:rPr>
                <w:szCs w:val="24"/>
              </w:rPr>
              <w:lastRenderedPageBreak/>
              <w:t xml:space="preserve">(синонимы: </w:t>
            </w:r>
            <w:r>
              <w:rPr>
                <w:szCs w:val="24"/>
                <w:lang w:val="en-US"/>
              </w:rPr>
              <w:t>BPAG</w:t>
            </w:r>
            <w:r>
              <w:rPr>
                <w:szCs w:val="24"/>
              </w:rPr>
              <w:t>1</w:t>
            </w:r>
            <w:r>
              <w:rPr>
                <w:szCs w:val="24"/>
                <w:lang w:val="en-US"/>
              </w:rPr>
              <w:t>e</w:t>
            </w:r>
            <w:r>
              <w:rPr>
                <w:szCs w:val="24"/>
              </w:rPr>
              <w:t>, дистонин)</w:t>
            </w:r>
          </w:p>
        </w:tc>
      </w:tr>
      <w:tr w:rsidR="00916422" w:rsidRPr="005A6E40" w:rsidTr="00916422">
        <w:tc>
          <w:tcPr>
            <w:tcW w:w="1955" w:type="dxa"/>
            <w:vMerge/>
          </w:tcPr>
          <w:p w:rsidR="00BD5293" w:rsidRDefault="00BD5293">
            <w:pPr>
              <w:spacing w:line="240" w:lineRule="auto"/>
              <w:rPr>
                <w:szCs w:val="24"/>
              </w:rPr>
            </w:pPr>
          </w:p>
        </w:tc>
        <w:tc>
          <w:tcPr>
            <w:tcW w:w="1951" w:type="dxa"/>
            <w:vMerge/>
          </w:tcPr>
          <w:p w:rsidR="00BD5293" w:rsidRDefault="00BD5293">
            <w:pPr>
              <w:spacing w:line="240" w:lineRule="auto"/>
              <w:rPr>
                <w:szCs w:val="24"/>
              </w:rPr>
            </w:pPr>
          </w:p>
        </w:tc>
        <w:tc>
          <w:tcPr>
            <w:tcW w:w="1745" w:type="dxa"/>
            <w:vMerge/>
          </w:tcPr>
          <w:p w:rsidR="00BD5293" w:rsidRDefault="00BD5293">
            <w:pPr>
              <w:spacing w:line="240" w:lineRule="auto"/>
              <w:rPr>
                <w:szCs w:val="24"/>
              </w:rPr>
            </w:pPr>
          </w:p>
        </w:tc>
        <w:tc>
          <w:tcPr>
            <w:tcW w:w="1474" w:type="dxa"/>
          </w:tcPr>
          <w:p w:rsidR="00BD5293" w:rsidRDefault="000A6F4C">
            <w:pPr>
              <w:spacing w:line="240" w:lineRule="auto"/>
              <w:ind w:firstLine="0"/>
              <w:rPr>
                <w:i/>
                <w:szCs w:val="24"/>
                <w:lang w:val="en-US"/>
              </w:rPr>
            </w:pPr>
            <w:r>
              <w:rPr>
                <w:i/>
                <w:szCs w:val="24"/>
                <w:lang w:val="en-US"/>
              </w:rPr>
              <w:t>EXPH5</w:t>
            </w:r>
          </w:p>
          <w:p w:rsidR="00BD5293" w:rsidRDefault="000A6F4C">
            <w:pPr>
              <w:spacing w:line="240" w:lineRule="auto"/>
              <w:ind w:firstLine="0"/>
              <w:rPr>
                <w:szCs w:val="24"/>
                <w:lang w:val="en-US"/>
              </w:rPr>
            </w:pPr>
            <w:r>
              <w:rPr>
                <w:szCs w:val="24"/>
                <w:lang w:val="en-US"/>
              </w:rPr>
              <w:t>(</w:t>
            </w:r>
            <w:r>
              <w:rPr>
                <w:szCs w:val="24"/>
              </w:rPr>
              <w:t xml:space="preserve">синоним: </w:t>
            </w:r>
            <w:r>
              <w:rPr>
                <w:i/>
                <w:szCs w:val="24"/>
                <w:lang w:val="en-US"/>
              </w:rPr>
              <w:t>SLAC2B</w:t>
            </w:r>
            <w:r>
              <w:rPr>
                <w:szCs w:val="24"/>
                <w:lang w:val="en-US"/>
              </w:rPr>
              <w:t>)</w:t>
            </w:r>
          </w:p>
        </w:tc>
        <w:tc>
          <w:tcPr>
            <w:tcW w:w="2373" w:type="dxa"/>
          </w:tcPr>
          <w:p w:rsidR="00BD5293" w:rsidRDefault="000A6F4C">
            <w:pPr>
              <w:spacing w:line="240" w:lineRule="auto"/>
              <w:ind w:firstLine="0"/>
              <w:rPr>
                <w:szCs w:val="24"/>
              </w:rPr>
            </w:pPr>
            <w:r>
              <w:rPr>
                <w:szCs w:val="24"/>
              </w:rPr>
              <w:t>Экзофилин-5</w:t>
            </w:r>
          </w:p>
          <w:p w:rsidR="00BD5293" w:rsidRDefault="000A6F4C">
            <w:pPr>
              <w:spacing w:line="240" w:lineRule="auto"/>
              <w:ind w:firstLine="0"/>
              <w:rPr>
                <w:szCs w:val="24"/>
                <w:lang w:val="en-US"/>
              </w:rPr>
            </w:pPr>
            <w:r>
              <w:rPr>
                <w:szCs w:val="24"/>
              </w:rPr>
              <w:t xml:space="preserve">(синоним: </w:t>
            </w:r>
            <w:r>
              <w:rPr>
                <w:szCs w:val="24"/>
                <w:lang w:val="en-US"/>
              </w:rPr>
              <w:t>Slac2-b)</w:t>
            </w:r>
          </w:p>
        </w:tc>
      </w:tr>
      <w:tr w:rsidR="00916422" w:rsidTr="00916422">
        <w:tc>
          <w:tcPr>
            <w:tcW w:w="1955" w:type="dxa"/>
            <w:vMerge/>
          </w:tcPr>
          <w:p w:rsidR="00BD5293" w:rsidRDefault="00BD5293">
            <w:pPr>
              <w:spacing w:line="240" w:lineRule="auto"/>
              <w:rPr>
                <w:szCs w:val="24"/>
              </w:rPr>
            </w:pPr>
          </w:p>
        </w:tc>
        <w:tc>
          <w:tcPr>
            <w:tcW w:w="1951" w:type="dxa"/>
            <w:vMerge/>
          </w:tcPr>
          <w:p w:rsidR="00BD5293" w:rsidRDefault="00BD5293">
            <w:pPr>
              <w:spacing w:line="240" w:lineRule="auto"/>
              <w:rPr>
                <w:szCs w:val="24"/>
              </w:rPr>
            </w:pPr>
          </w:p>
        </w:tc>
        <w:tc>
          <w:tcPr>
            <w:tcW w:w="1745" w:type="dxa"/>
            <w:vMerge/>
          </w:tcPr>
          <w:p w:rsidR="00BD5293" w:rsidRDefault="00BD5293">
            <w:pPr>
              <w:spacing w:line="240" w:lineRule="auto"/>
              <w:rPr>
                <w:szCs w:val="24"/>
              </w:rPr>
            </w:pPr>
          </w:p>
        </w:tc>
        <w:tc>
          <w:tcPr>
            <w:tcW w:w="1474" w:type="dxa"/>
          </w:tcPr>
          <w:p w:rsidR="00BD5293" w:rsidRDefault="000A6F4C">
            <w:pPr>
              <w:spacing w:line="240" w:lineRule="auto"/>
              <w:ind w:firstLine="0"/>
              <w:rPr>
                <w:i/>
                <w:szCs w:val="24"/>
              </w:rPr>
            </w:pPr>
            <w:r>
              <w:rPr>
                <w:i/>
                <w:szCs w:val="24"/>
                <w:lang w:val="en-US"/>
              </w:rPr>
              <w:t>PLEC</w:t>
            </w:r>
          </w:p>
        </w:tc>
        <w:tc>
          <w:tcPr>
            <w:tcW w:w="2373" w:type="dxa"/>
          </w:tcPr>
          <w:p w:rsidR="00BD5293" w:rsidRDefault="000A6F4C">
            <w:pPr>
              <w:spacing w:line="240" w:lineRule="auto"/>
              <w:ind w:firstLine="0"/>
              <w:rPr>
                <w:szCs w:val="24"/>
              </w:rPr>
            </w:pPr>
            <w:r>
              <w:rPr>
                <w:szCs w:val="24"/>
              </w:rPr>
              <w:t xml:space="preserve">Плектин </w:t>
            </w:r>
          </w:p>
        </w:tc>
      </w:tr>
      <w:tr w:rsidR="00916422" w:rsidRPr="005A6E40" w:rsidTr="00916422">
        <w:tc>
          <w:tcPr>
            <w:tcW w:w="1955" w:type="dxa"/>
            <w:vMerge/>
          </w:tcPr>
          <w:p w:rsidR="00BD5293" w:rsidRDefault="00BD5293">
            <w:pPr>
              <w:spacing w:line="240" w:lineRule="auto"/>
              <w:rPr>
                <w:szCs w:val="24"/>
              </w:rPr>
            </w:pPr>
          </w:p>
        </w:tc>
        <w:tc>
          <w:tcPr>
            <w:tcW w:w="1951" w:type="dxa"/>
            <w:vMerge/>
          </w:tcPr>
          <w:p w:rsidR="00BD5293" w:rsidRDefault="00BD5293">
            <w:pPr>
              <w:spacing w:line="240" w:lineRule="auto"/>
              <w:rPr>
                <w:szCs w:val="24"/>
              </w:rPr>
            </w:pPr>
          </w:p>
        </w:tc>
        <w:tc>
          <w:tcPr>
            <w:tcW w:w="1745" w:type="dxa"/>
            <w:vMerge/>
          </w:tcPr>
          <w:p w:rsidR="00BD5293" w:rsidRDefault="00BD5293">
            <w:pPr>
              <w:spacing w:line="240" w:lineRule="auto"/>
              <w:rPr>
                <w:szCs w:val="24"/>
              </w:rPr>
            </w:pPr>
          </w:p>
        </w:tc>
        <w:tc>
          <w:tcPr>
            <w:tcW w:w="1474" w:type="dxa"/>
          </w:tcPr>
          <w:p w:rsidR="00BD5293" w:rsidRDefault="000A6F4C">
            <w:pPr>
              <w:spacing w:line="240" w:lineRule="auto"/>
              <w:ind w:firstLine="0"/>
              <w:rPr>
                <w:i/>
                <w:szCs w:val="24"/>
                <w:lang w:val="en-US"/>
              </w:rPr>
            </w:pPr>
            <w:r>
              <w:rPr>
                <w:i/>
                <w:szCs w:val="24"/>
                <w:lang w:val="en-US"/>
              </w:rPr>
              <w:t>CD151</w:t>
            </w:r>
          </w:p>
          <w:p w:rsidR="00BD5293" w:rsidRDefault="000A6F4C">
            <w:pPr>
              <w:spacing w:line="240" w:lineRule="auto"/>
              <w:ind w:firstLine="0"/>
              <w:rPr>
                <w:szCs w:val="24"/>
              </w:rPr>
            </w:pPr>
            <w:r>
              <w:rPr>
                <w:szCs w:val="24"/>
              </w:rPr>
              <w:t xml:space="preserve">(синоним: </w:t>
            </w:r>
            <w:r>
              <w:rPr>
                <w:i/>
                <w:szCs w:val="24"/>
                <w:lang w:val="en-US"/>
              </w:rPr>
              <w:t>TSPAN24</w:t>
            </w:r>
            <w:r>
              <w:rPr>
                <w:szCs w:val="24"/>
                <w:lang w:val="en-US"/>
              </w:rPr>
              <w:t>)</w:t>
            </w:r>
          </w:p>
        </w:tc>
        <w:tc>
          <w:tcPr>
            <w:tcW w:w="2373" w:type="dxa"/>
          </w:tcPr>
          <w:p w:rsidR="00BD5293" w:rsidRDefault="000A6F4C">
            <w:pPr>
              <w:spacing w:line="240" w:lineRule="auto"/>
              <w:ind w:firstLine="0"/>
              <w:rPr>
                <w:szCs w:val="24"/>
                <w:lang w:val="en-US"/>
              </w:rPr>
            </w:pPr>
            <w:r>
              <w:rPr>
                <w:szCs w:val="24"/>
              </w:rPr>
              <w:t xml:space="preserve">Антиген </w:t>
            </w:r>
            <w:r>
              <w:rPr>
                <w:szCs w:val="24"/>
                <w:lang w:val="en-US"/>
              </w:rPr>
              <w:t>CD151</w:t>
            </w:r>
          </w:p>
          <w:p w:rsidR="00BD5293" w:rsidRDefault="000A6F4C">
            <w:pPr>
              <w:spacing w:line="240" w:lineRule="auto"/>
              <w:ind w:firstLine="0"/>
              <w:rPr>
                <w:szCs w:val="24"/>
              </w:rPr>
            </w:pPr>
            <w:r>
              <w:rPr>
                <w:szCs w:val="24"/>
                <w:lang w:val="en-US"/>
              </w:rPr>
              <w:t>(</w:t>
            </w:r>
            <w:r>
              <w:rPr>
                <w:szCs w:val="24"/>
              </w:rPr>
              <w:t>синоним: тетраспанин 24)</w:t>
            </w:r>
          </w:p>
        </w:tc>
      </w:tr>
      <w:tr w:rsidR="00916422" w:rsidRPr="005A6E40" w:rsidTr="00916422">
        <w:tc>
          <w:tcPr>
            <w:tcW w:w="1955" w:type="dxa"/>
            <w:vMerge w:val="restart"/>
          </w:tcPr>
          <w:p w:rsidR="00916422" w:rsidRPr="00916422" w:rsidRDefault="00916422" w:rsidP="00916422">
            <w:pPr>
              <w:spacing w:line="240" w:lineRule="auto"/>
              <w:ind w:firstLine="0"/>
              <w:rPr>
                <w:szCs w:val="24"/>
                <w:lang w:val="en-US"/>
              </w:rPr>
            </w:pPr>
            <w:r w:rsidRPr="00916422">
              <w:rPr>
                <w:szCs w:val="24"/>
              </w:rPr>
              <w:t>Пограничный</w:t>
            </w:r>
          </w:p>
        </w:tc>
        <w:tc>
          <w:tcPr>
            <w:tcW w:w="1951" w:type="dxa"/>
            <w:vMerge w:val="restart"/>
          </w:tcPr>
          <w:p w:rsidR="00916422" w:rsidRPr="00916422" w:rsidRDefault="00916422" w:rsidP="00916422">
            <w:pPr>
              <w:spacing w:line="240" w:lineRule="auto"/>
              <w:ind w:firstLine="0"/>
              <w:rPr>
                <w:szCs w:val="24"/>
              </w:rPr>
            </w:pPr>
            <w:r w:rsidRPr="00916422">
              <w:rPr>
                <w:szCs w:val="24"/>
              </w:rPr>
              <w:t>Пограничный ВБЭ</w:t>
            </w:r>
          </w:p>
        </w:tc>
        <w:tc>
          <w:tcPr>
            <w:tcW w:w="1745" w:type="dxa"/>
            <w:vMerge w:val="restart"/>
          </w:tcPr>
          <w:p w:rsidR="00916422" w:rsidRPr="00916422" w:rsidRDefault="00916422" w:rsidP="00916422">
            <w:pPr>
              <w:spacing w:line="240" w:lineRule="auto"/>
              <w:ind w:firstLine="0"/>
              <w:rPr>
                <w:szCs w:val="24"/>
              </w:rPr>
            </w:pPr>
            <w:r w:rsidRPr="00916422">
              <w:rPr>
                <w:szCs w:val="24"/>
              </w:rPr>
              <w:t>Аутосомно-рецессивный</w:t>
            </w:r>
          </w:p>
        </w:tc>
        <w:tc>
          <w:tcPr>
            <w:tcW w:w="1474" w:type="dxa"/>
          </w:tcPr>
          <w:p w:rsidR="00916422" w:rsidRPr="00916422" w:rsidRDefault="00916422" w:rsidP="00916422">
            <w:pPr>
              <w:spacing w:line="240" w:lineRule="auto"/>
              <w:ind w:firstLine="0"/>
              <w:rPr>
                <w:i/>
                <w:szCs w:val="24"/>
                <w:lang w:val="en-US"/>
              </w:rPr>
            </w:pPr>
            <w:r w:rsidRPr="00916422">
              <w:rPr>
                <w:i/>
                <w:szCs w:val="24"/>
                <w:lang w:val="en-US"/>
              </w:rPr>
              <w:t>LAMA3</w:t>
            </w:r>
          </w:p>
          <w:p w:rsidR="00916422" w:rsidRPr="00916422" w:rsidRDefault="000A6F4C" w:rsidP="00916422">
            <w:pPr>
              <w:spacing w:line="240" w:lineRule="auto"/>
              <w:ind w:firstLine="0"/>
              <w:rPr>
                <w:i/>
                <w:szCs w:val="24"/>
                <w:lang w:val="en-US"/>
              </w:rPr>
            </w:pPr>
            <w:r>
              <w:rPr>
                <w:i/>
                <w:szCs w:val="24"/>
                <w:lang w:val="en-US"/>
              </w:rPr>
              <w:t>LAMB3</w:t>
            </w:r>
          </w:p>
          <w:p w:rsidR="00916422" w:rsidRPr="00916422" w:rsidRDefault="000A6F4C" w:rsidP="00916422">
            <w:pPr>
              <w:spacing w:line="240" w:lineRule="auto"/>
              <w:ind w:firstLine="0"/>
              <w:rPr>
                <w:i/>
                <w:szCs w:val="24"/>
                <w:lang w:val="en-US"/>
              </w:rPr>
            </w:pPr>
            <w:r>
              <w:rPr>
                <w:i/>
                <w:szCs w:val="24"/>
                <w:lang w:val="en-US"/>
              </w:rPr>
              <w:t>LAMC2</w:t>
            </w:r>
          </w:p>
        </w:tc>
        <w:tc>
          <w:tcPr>
            <w:tcW w:w="2373" w:type="dxa"/>
          </w:tcPr>
          <w:p w:rsidR="00916422" w:rsidRPr="00916422" w:rsidRDefault="000A6F4C" w:rsidP="00916422">
            <w:pPr>
              <w:spacing w:line="240" w:lineRule="auto"/>
              <w:ind w:firstLine="0"/>
              <w:rPr>
                <w:szCs w:val="24"/>
                <w:lang w:val="en-US"/>
              </w:rPr>
            </w:pPr>
            <w:r>
              <w:rPr>
                <w:szCs w:val="24"/>
              </w:rPr>
              <w:t>Ламинин-332</w:t>
            </w:r>
          </w:p>
        </w:tc>
      </w:tr>
      <w:tr w:rsidR="00916422" w:rsidRPr="005A6E40" w:rsidTr="00916422">
        <w:tc>
          <w:tcPr>
            <w:tcW w:w="1955" w:type="dxa"/>
            <w:vMerge/>
          </w:tcPr>
          <w:p w:rsidR="00BD5293" w:rsidRDefault="00BD5293">
            <w:pPr>
              <w:spacing w:line="240" w:lineRule="auto"/>
              <w:rPr>
                <w:szCs w:val="24"/>
              </w:rPr>
            </w:pPr>
          </w:p>
        </w:tc>
        <w:tc>
          <w:tcPr>
            <w:tcW w:w="1951" w:type="dxa"/>
            <w:vMerge/>
          </w:tcPr>
          <w:p w:rsidR="00BD5293" w:rsidRDefault="00BD5293">
            <w:pPr>
              <w:spacing w:line="240" w:lineRule="auto"/>
              <w:rPr>
                <w:szCs w:val="24"/>
              </w:rPr>
            </w:pPr>
          </w:p>
        </w:tc>
        <w:tc>
          <w:tcPr>
            <w:tcW w:w="1745" w:type="dxa"/>
            <w:vMerge/>
          </w:tcPr>
          <w:p w:rsidR="00BD5293" w:rsidRDefault="00BD5293">
            <w:pPr>
              <w:spacing w:line="240" w:lineRule="auto"/>
              <w:rPr>
                <w:szCs w:val="24"/>
              </w:rPr>
            </w:pPr>
          </w:p>
        </w:tc>
        <w:tc>
          <w:tcPr>
            <w:tcW w:w="1474" w:type="dxa"/>
          </w:tcPr>
          <w:p w:rsidR="00BD5293" w:rsidRDefault="000A6F4C">
            <w:pPr>
              <w:spacing w:line="240" w:lineRule="auto"/>
              <w:ind w:firstLine="0"/>
              <w:rPr>
                <w:i/>
                <w:szCs w:val="24"/>
              </w:rPr>
            </w:pPr>
            <w:r>
              <w:rPr>
                <w:i/>
                <w:szCs w:val="24"/>
                <w:lang w:val="en-US"/>
              </w:rPr>
              <w:t>COL17A</w:t>
            </w:r>
          </w:p>
        </w:tc>
        <w:tc>
          <w:tcPr>
            <w:tcW w:w="2373" w:type="dxa"/>
          </w:tcPr>
          <w:p w:rsidR="00BD5293" w:rsidRDefault="000A6F4C">
            <w:pPr>
              <w:spacing w:line="240" w:lineRule="auto"/>
              <w:ind w:firstLine="0"/>
              <w:jc w:val="left"/>
              <w:rPr>
                <w:szCs w:val="24"/>
              </w:rPr>
            </w:pPr>
            <w:r>
              <w:rPr>
                <w:szCs w:val="24"/>
              </w:rPr>
              <w:t xml:space="preserve">Коллаген </w:t>
            </w:r>
            <w:r>
              <w:rPr>
                <w:szCs w:val="24"/>
                <w:lang w:val="en-US"/>
              </w:rPr>
              <w:t xml:space="preserve">XVII </w:t>
            </w:r>
            <w:r>
              <w:rPr>
                <w:szCs w:val="24"/>
              </w:rPr>
              <w:t>типа</w:t>
            </w:r>
          </w:p>
        </w:tc>
      </w:tr>
      <w:tr w:rsidR="00916422" w:rsidTr="00916422">
        <w:tc>
          <w:tcPr>
            <w:tcW w:w="1955" w:type="dxa"/>
            <w:vMerge/>
          </w:tcPr>
          <w:p w:rsidR="00BD5293" w:rsidRDefault="00BD5293">
            <w:pPr>
              <w:spacing w:line="240" w:lineRule="auto"/>
              <w:rPr>
                <w:szCs w:val="24"/>
              </w:rPr>
            </w:pPr>
          </w:p>
        </w:tc>
        <w:tc>
          <w:tcPr>
            <w:tcW w:w="1951" w:type="dxa"/>
            <w:vMerge/>
          </w:tcPr>
          <w:p w:rsidR="00BD5293" w:rsidRDefault="00BD5293">
            <w:pPr>
              <w:spacing w:line="240" w:lineRule="auto"/>
              <w:rPr>
                <w:szCs w:val="24"/>
              </w:rPr>
            </w:pPr>
          </w:p>
        </w:tc>
        <w:tc>
          <w:tcPr>
            <w:tcW w:w="1745" w:type="dxa"/>
            <w:vMerge/>
          </w:tcPr>
          <w:p w:rsidR="00BD5293" w:rsidRDefault="00BD5293">
            <w:pPr>
              <w:spacing w:line="240" w:lineRule="auto"/>
              <w:rPr>
                <w:szCs w:val="24"/>
              </w:rPr>
            </w:pPr>
          </w:p>
        </w:tc>
        <w:tc>
          <w:tcPr>
            <w:tcW w:w="1474" w:type="dxa"/>
          </w:tcPr>
          <w:p w:rsidR="00BD5293" w:rsidRDefault="000A6F4C">
            <w:pPr>
              <w:spacing w:line="240" w:lineRule="auto"/>
              <w:ind w:firstLine="0"/>
              <w:rPr>
                <w:szCs w:val="24"/>
                <w:lang w:val="en-US"/>
              </w:rPr>
            </w:pPr>
            <w:r>
              <w:rPr>
                <w:szCs w:val="24"/>
                <w:lang w:val="en-US"/>
              </w:rPr>
              <w:t xml:space="preserve">ITGA6 </w:t>
            </w:r>
          </w:p>
          <w:p w:rsidR="00BD5293" w:rsidRDefault="000A6F4C">
            <w:pPr>
              <w:spacing w:line="240" w:lineRule="auto"/>
              <w:ind w:firstLine="0"/>
              <w:rPr>
                <w:szCs w:val="24"/>
                <w:lang w:val="en-US"/>
              </w:rPr>
            </w:pPr>
            <w:r>
              <w:rPr>
                <w:szCs w:val="24"/>
                <w:lang w:val="en-US"/>
              </w:rPr>
              <w:t>ITGB4</w:t>
            </w:r>
          </w:p>
        </w:tc>
        <w:tc>
          <w:tcPr>
            <w:tcW w:w="2373" w:type="dxa"/>
          </w:tcPr>
          <w:p w:rsidR="00BD5293" w:rsidRDefault="000A6F4C">
            <w:pPr>
              <w:spacing w:line="240" w:lineRule="auto"/>
              <w:ind w:firstLine="0"/>
              <w:rPr>
                <w:szCs w:val="24"/>
              </w:rPr>
            </w:pPr>
            <w:r>
              <w:rPr>
                <w:szCs w:val="24"/>
                <w:lang w:val="en-US"/>
              </w:rPr>
              <w:t>α6</w:t>
            </w:r>
            <w:r>
              <w:rPr>
                <w:szCs w:val="24"/>
              </w:rPr>
              <w:t>β</w:t>
            </w:r>
            <w:r>
              <w:rPr>
                <w:szCs w:val="24"/>
                <w:lang w:val="en-US"/>
              </w:rPr>
              <w:t>4-</w:t>
            </w:r>
            <w:r>
              <w:rPr>
                <w:szCs w:val="24"/>
              </w:rPr>
              <w:t>интегрин</w:t>
            </w:r>
          </w:p>
        </w:tc>
      </w:tr>
      <w:tr w:rsidR="00916422" w:rsidRPr="005A6E40" w:rsidTr="00916422">
        <w:tc>
          <w:tcPr>
            <w:tcW w:w="1955" w:type="dxa"/>
            <w:vMerge/>
          </w:tcPr>
          <w:p w:rsidR="00BD5293" w:rsidRDefault="00BD5293">
            <w:pPr>
              <w:spacing w:line="240" w:lineRule="auto"/>
              <w:rPr>
                <w:szCs w:val="24"/>
              </w:rPr>
            </w:pPr>
          </w:p>
        </w:tc>
        <w:tc>
          <w:tcPr>
            <w:tcW w:w="1951" w:type="dxa"/>
            <w:vMerge/>
          </w:tcPr>
          <w:p w:rsidR="00BD5293" w:rsidRDefault="00BD5293">
            <w:pPr>
              <w:spacing w:line="240" w:lineRule="auto"/>
              <w:rPr>
                <w:szCs w:val="24"/>
              </w:rPr>
            </w:pPr>
          </w:p>
        </w:tc>
        <w:tc>
          <w:tcPr>
            <w:tcW w:w="1745" w:type="dxa"/>
            <w:vMerge/>
          </w:tcPr>
          <w:p w:rsidR="00BD5293" w:rsidRDefault="00BD5293">
            <w:pPr>
              <w:spacing w:line="240" w:lineRule="auto"/>
              <w:rPr>
                <w:szCs w:val="24"/>
              </w:rPr>
            </w:pPr>
          </w:p>
        </w:tc>
        <w:tc>
          <w:tcPr>
            <w:tcW w:w="1474" w:type="dxa"/>
          </w:tcPr>
          <w:p w:rsidR="00BD5293" w:rsidRDefault="000A6F4C">
            <w:pPr>
              <w:spacing w:line="240" w:lineRule="auto"/>
              <w:ind w:firstLine="0"/>
              <w:rPr>
                <w:szCs w:val="24"/>
              </w:rPr>
            </w:pPr>
            <w:r>
              <w:rPr>
                <w:szCs w:val="24"/>
                <w:lang w:val="en-US"/>
              </w:rPr>
              <w:t>ITGA3</w:t>
            </w:r>
          </w:p>
        </w:tc>
        <w:tc>
          <w:tcPr>
            <w:tcW w:w="2373" w:type="dxa"/>
          </w:tcPr>
          <w:p w:rsidR="00BD5293" w:rsidRDefault="000A6F4C">
            <w:pPr>
              <w:spacing w:line="240" w:lineRule="auto"/>
              <w:ind w:firstLine="0"/>
              <w:rPr>
                <w:szCs w:val="24"/>
              </w:rPr>
            </w:pPr>
            <w:r>
              <w:rPr>
                <w:szCs w:val="24"/>
                <w:lang w:val="en-US"/>
              </w:rPr>
              <w:t>α</w:t>
            </w:r>
            <w:r>
              <w:rPr>
                <w:szCs w:val="24"/>
              </w:rPr>
              <w:t>-субъединица интегрина</w:t>
            </w:r>
          </w:p>
        </w:tc>
      </w:tr>
      <w:tr w:rsidR="00916422" w:rsidTr="00916422">
        <w:tc>
          <w:tcPr>
            <w:tcW w:w="1955" w:type="dxa"/>
            <w:vMerge w:val="restart"/>
          </w:tcPr>
          <w:p w:rsidR="00916422" w:rsidRPr="00916422" w:rsidRDefault="00916422" w:rsidP="00916422">
            <w:pPr>
              <w:spacing w:line="240" w:lineRule="auto"/>
              <w:ind w:firstLine="0"/>
              <w:rPr>
                <w:szCs w:val="24"/>
              </w:rPr>
            </w:pPr>
            <w:r w:rsidRPr="00916422">
              <w:rPr>
                <w:szCs w:val="24"/>
              </w:rPr>
              <w:t>Дермальный</w:t>
            </w:r>
          </w:p>
        </w:tc>
        <w:tc>
          <w:tcPr>
            <w:tcW w:w="1951" w:type="dxa"/>
            <w:vMerge w:val="restart"/>
          </w:tcPr>
          <w:p w:rsidR="00916422" w:rsidRPr="00916422" w:rsidRDefault="00916422" w:rsidP="00916422">
            <w:pPr>
              <w:spacing w:line="240" w:lineRule="auto"/>
              <w:ind w:firstLine="0"/>
              <w:rPr>
                <w:szCs w:val="24"/>
              </w:rPr>
            </w:pPr>
            <w:r w:rsidRPr="00916422">
              <w:rPr>
                <w:szCs w:val="24"/>
              </w:rPr>
              <w:t>Дистрофический ВБЭ</w:t>
            </w:r>
          </w:p>
        </w:tc>
        <w:tc>
          <w:tcPr>
            <w:tcW w:w="1745" w:type="dxa"/>
          </w:tcPr>
          <w:p w:rsidR="00916422" w:rsidRPr="00916422" w:rsidRDefault="00916422" w:rsidP="00916422">
            <w:pPr>
              <w:spacing w:line="240" w:lineRule="auto"/>
              <w:ind w:firstLine="0"/>
              <w:rPr>
                <w:szCs w:val="24"/>
              </w:rPr>
            </w:pPr>
            <w:r w:rsidRPr="00916422">
              <w:rPr>
                <w:szCs w:val="24"/>
              </w:rPr>
              <w:t>Аутосомно-доминантный</w:t>
            </w:r>
          </w:p>
        </w:tc>
        <w:tc>
          <w:tcPr>
            <w:tcW w:w="1474" w:type="dxa"/>
          </w:tcPr>
          <w:p w:rsidR="00916422" w:rsidRPr="00916422" w:rsidRDefault="00916422" w:rsidP="00916422">
            <w:pPr>
              <w:spacing w:line="240" w:lineRule="auto"/>
              <w:ind w:firstLine="0"/>
              <w:rPr>
                <w:szCs w:val="24"/>
              </w:rPr>
            </w:pPr>
            <w:r w:rsidRPr="00916422">
              <w:rPr>
                <w:i/>
                <w:szCs w:val="24"/>
                <w:lang w:val="en-US"/>
              </w:rPr>
              <w:t>COL7A</w:t>
            </w:r>
          </w:p>
        </w:tc>
        <w:tc>
          <w:tcPr>
            <w:tcW w:w="2373" w:type="dxa"/>
          </w:tcPr>
          <w:p w:rsidR="00916422" w:rsidRPr="00916422" w:rsidRDefault="00916422" w:rsidP="00916422">
            <w:pPr>
              <w:spacing w:line="240" w:lineRule="auto"/>
              <w:ind w:firstLine="0"/>
              <w:jc w:val="left"/>
              <w:rPr>
                <w:szCs w:val="24"/>
              </w:rPr>
            </w:pPr>
            <w:r w:rsidRPr="00916422">
              <w:rPr>
                <w:szCs w:val="24"/>
              </w:rPr>
              <w:t xml:space="preserve">Коллаген </w:t>
            </w:r>
            <w:r w:rsidRPr="00916422">
              <w:rPr>
                <w:szCs w:val="24"/>
                <w:lang w:val="en-US"/>
              </w:rPr>
              <w:t xml:space="preserve">VII </w:t>
            </w:r>
            <w:r w:rsidRPr="00916422">
              <w:rPr>
                <w:szCs w:val="24"/>
              </w:rPr>
              <w:t>типа</w:t>
            </w:r>
          </w:p>
        </w:tc>
      </w:tr>
      <w:tr w:rsidR="00916422" w:rsidTr="00916422">
        <w:tc>
          <w:tcPr>
            <w:tcW w:w="1955" w:type="dxa"/>
            <w:vMerge/>
          </w:tcPr>
          <w:p w:rsidR="00BD5293" w:rsidRDefault="00BD5293">
            <w:pPr>
              <w:spacing w:line="240" w:lineRule="auto"/>
              <w:rPr>
                <w:szCs w:val="24"/>
              </w:rPr>
            </w:pPr>
          </w:p>
        </w:tc>
        <w:tc>
          <w:tcPr>
            <w:tcW w:w="1951" w:type="dxa"/>
            <w:vMerge/>
          </w:tcPr>
          <w:p w:rsidR="00BD5293" w:rsidRDefault="00BD5293">
            <w:pPr>
              <w:spacing w:line="240" w:lineRule="auto"/>
              <w:rPr>
                <w:szCs w:val="24"/>
              </w:rPr>
            </w:pPr>
          </w:p>
        </w:tc>
        <w:tc>
          <w:tcPr>
            <w:tcW w:w="1745" w:type="dxa"/>
          </w:tcPr>
          <w:p w:rsidR="00BD5293" w:rsidRDefault="000A6F4C">
            <w:pPr>
              <w:spacing w:line="240" w:lineRule="auto"/>
              <w:ind w:firstLine="0"/>
              <w:rPr>
                <w:szCs w:val="24"/>
              </w:rPr>
            </w:pPr>
            <w:r>
              <w:rPr>
                <w:szCs w:val="24"/>
              </w:rPr>
              <w:t>Аутосомно-рецессивный</w:t>
            </w:r>
          </w:p>
        </w:tc>
        <w:tc>
          <w:tcPr>
            <w:tcW w:w="1474" w:type="dxa"/>
          </w:tcPr>
          <w:p w:rsidR="00BD5293" w:rsidRDefault="000A6F4C">
            <w:pPr>
              <w:spacing w:line="240" w:lineRule="auto"/>
              <w:ind w:firstLine="0"/>
              <w:rPr>
                <w:szCs w:val="24"/>
              </w:rPr>
            </w:pPr>
            <w:r>
              <w:rPr>
                <w:i/>
                <w:szCs w:val="24"/>
                <w:lang w:val="en-US"/>
              </w:rPr>
              <w:t>COL7A</w:t>
            </w:r>
          </w:p>
        </w:tc>
        <w:tc>
          <w:tcPr>
            <w:tcW w:w="2373" w:type="dxa"/>
          </w:tcPr>
          <w:p w:rsidR="00BD5293" w:rsidRDefault="000A6F4C">
            <w:pPr>
              <w:spacing w:line="240" w:lineRule="auto"/>
              <w:ind w:firstLine="0"/>
              <w:jc w:val="left"/>
              <w:rPr>
                <w:szCs w:val="24"/>
              </w:rPr>
            </w:pPr>
            <w:r>
              <w:rPr>
                <w:szCs w:val="24"/>
              </w:rPr>
              <w:t xml:space="preserve">Коллаген </w:t>
            </w:r>
            <w:r>
              <w:rPr>
                <w:szCs w:val="24"/>
                <w:lang w:val="en-US"/>
              </w:rPr>
              <w:t xml:space="preserve">VII </w:t>
            </w:r>
            <w:r>
              <w:rPr>
                <w:szCs w:val="24"/>
              </w:rPr>
              <w:t>типа</w:t>
            </w:r>
          </w:p>
        </w:tc>
      </w:tr>
      <w:tr w:rsidR="00916422" w:rsidRPr="005A6E40" w:rsidTr="00916422">
        <w:tc>
          <w:tcPr>
            <w:tcW w:w="1955" w:type="dxa"/>
          </w:tcPr>
          <w:p w:rsidR="00916422" w:rsidRPr="00916422" w:rsidRDefault="00916422" w:rsidP="00916422">
            <w:pPr>
              <w:spacing w:line="240" w:lineRule="auto"/>
              <w:ind w:firstLine="0"/>
              <w:rPr>
                <w:szCs w:val="24"/>
              </w:rPr>
            </w:pPr>
            <w:r w:rsidRPr="00916422">
              <w:rPr>
                <w:szCs w:val="24"/>
              </w:rPr>
              <w:t>Смешанный</w:t>
            </w:r>
          </w:p>
        </w:tc>
        <w:tc>
          <w:tcPr>
            <w:tcW w:w="1951" w:type="dxa"/>
          </w:tcPr>
          <w:p w:rsidR="00916422" w:rsidRPr="00916422" w:rsidRDefault="00916422" w:rsidP="00916422">
            <w:pPr>
              <w:spacing w:line="240" w:lineRule="auto"/>
              <w:ind w:firstLine="0"/>
              <w:rPr>
                <w:szCs w:val="24"/>
              </w:rPr>
            </w:pPr>
            <w:r w:rsidRPr="00916422">
              <w:rPr>
                <w:szCs w:val="24"/>
              </w:rPr>
              <w:t>Синдром Киндлер</w:t>
            </w:r>
          </w:p>
        </w:tc>
        <w:tc>
          <w:tcPr>
            <w:tcW w:w="1745" w:type="dxa"/>
          </w:tcPr>
          <w:p w:rsidR="00916422" w:rsidRPr="00916422" w:rsidRDefault="00916422" w:rsidP="00916422">
            <w:pPr>
              <w:spacing w:line="240" w:lineRule="auto"/>
              <w:ind w:firstLine="0"/>
              <w:rPr>
                <w:szCs w:val="24"/>
              </w:rPr>
            </w:pPr>
            <w:r w:rsidRPr="00916422">
              <w:rPr>
                <w:szCs w:val="24"/>
              </w:rPr>
              <w:t>Аутосомно-рецессивный</w:t>
            </w:r>
          </w:p>
        </w:tc>
        <w:tc>
          <w:tcPr>
            <w:tcW w:w="1474" w:type="dxa"/>
          </w:tcPr>
          <w:p w:rsidR="00916422" w:rsidRPr="00916422" w:rsidRDefault="00916422" w:rsidP="00916422">
            <w:pPr>
              <w:spacing w:line="240" w:lineRule="auto"/>
              <w:ind w:firstLine="0"/>
              <w:rPr>
                <w:i/>
                <w:szCs w:val="24"/>
              </w:rPr>
            </w:pPr>
            <w:r w:rsidRPr="00916422">
              <w:rPr>
                <w:i/>
                <w:szCs w:val="24"/>
                <w:lang w:val="en-US"/>
              </w:rPr>
              <w:t>FERMT</w:t>
            </w:r>
            <w:r w:rsidRPr="00916422">
              <w:rPr>
                <w:i/>
                <w:szCs w:val="24"/>
              </w:rPr>
              <w:t>1</w:t>
            </w:r>
          </w:p>
          <w:p w:rsidR="00916422" w:rsidRPr="00916422" w:rsidRDefault="00916422" w:rsidP="00916422">
            <w:pPr>
              <w:spacing w:line="240" w:lineRule="auto"/>
              <w:ind w:firstLine="0"/>
              <w:rPr>
                <w:szCs w:val="24"/>
                <w:lang w:val="en-US"/>
              </w:rPr>
            </w:pPr>
            <w:r w:rsidRPr="00916422">
              <w:rPr>
                <w:szCs w:val="24"/>
              </w:rPr>
              <w:t xml:space="preserve">(синоним: </w:t>
            </w:r>
            <w:r w:rsidR="000A6F4C">
              <w:rPr>
                <w:i/>
                <w:szCs w:val="24"/>
                <w:lang w:val="en-US"/>
              </w:rPr>
              <w:t>KIND1</w:t>
            </w:r>
            <w:r w:rsidR="000A6F4C">
              <w:rPr>
                <w:szCs w:val="24"/>
                <w:lang w:val="en-US"/>
              </w:rPr>
              <w:t>)</w:t>
            </w:r>
          </w:p>
        </w:tc>
        <w:tc>
          <w:tcPr>
            <w:tcW w:w="2373" w:type="dxa"/>
          </w:tcPr>
          <w:p w:rsidR="00916422" w:rsidRPr="00916422" w:rsidRDefault="000A6F4C" w:rsidP="00916422">
            <w:pPr>
              <w:spacing w:line="240" w:lineRule="auto"/>
              <w:ind w:firstLine="0"/>
              <w:jc w:val="left"/>
              <w:rPr>
                <w:szCs w:val="24"/>
              </w:rPr>
            </w:pPr>
            <w:r>
              <w:rPr>
                <w:szCs w:val="24"/>
              </w:rPr>
              <w:t>Гомолог 1 семейства фермитина (синоним: киндлин-1)</w:t>
            </w:r>
          </w:p>
        </w:tc>
      </w:tr>
    </w:tbl>
    <w:p w:rsidR="00916422" w:rsidRDefault="00916422" w:rsidP="00916422">
      <w:pPr>
        <w:pStyle w:val="17"/>
        <w:ind w:firstLine="0"/>
      </w:pPr>
    </w:p>
    <w:p w:rsidR="00916422" w:rsidRDefault="00916422" w:rsidP="00BE2F58">
      <w:pPr>
        <w:pStyle w:val="17"/>
      </w:pPr>
      <w:r>
        <w:t xml:space="preserve">Простой буллезный эпидермолиз (ПБЭ), пограничный буллезный эпидермолиз (ПогрБЭ) и дистрофический буллезный эпидермолиз (ДБЭ) разделяют на клинические субтипы (Таблицы 2–4). </w:t>
      </w:r>
    </w:p>
    <w:p w:rsidR="006666C8" w:rsidRPr="00251306" w:rsidRDefault="006666C8" w:rsidP="006666C8">
      <w:pPr>
        <w:rPr>
          <w:szCs w:val="24"/>
        </w:rPr>
      </w:pPr>
      <w:r>
        <w:rPr>
          <w:szCs w:val="24"/>
        </w:rPr>
        <w:t>Таблица 2. Клинические субтипы простого ВБЭ</w:t>
      </w:r>
      <w:r w:rsidRPr="006666C8">
        <w:rPr>
          <w:szCs w:val="24"/>
        </w:rPr>
        <w:t xml:space="preserve"> </w:t>
      </w:r>
      <w:r w:rsidR="0077081D" w:rsidRPr="0077081D">
        <w:rPr>
          <w:szCs w:val="24"/>
        </w:rPr>
        <w:t>[5]</w:t>
      </w:r>
    </w:p>
    <w:tbl>
      <w:tblPr>
        <w:tblStyle w:val="aff8"/>
        <w:tblW w:w="0" w:type="auto"/>
        <w:tblLook w:val="04A0"/>
      </w:tblPr>
      <w:tblGrid>
        <w:gridCol w:w="5774"/>
        <w:gridCol w:w="3791"/>
      </w:tblGrid>
      <w:tr w:rsidR="006666C8" w:rsidTr="00050C5E">
        <w:tc>
          <w:tcPr>
            <w:tcW w:w="5778" w:type="dxa"/>
          </w:tcPr>
          <w:p w:rsidR="006666C8" w:rsidRPr="00380529" w:rsidRDefault="006666C8" w:rsidP="006666C8">
            <w:pPr>
              <w:spacing w:line="240" w:lineRule="auto"/>
              <w:rPr>
                <w:b/>
                <w:szCs w:val="24"/>
              </w:rPr>
            </w:pPr>
            <w:r w:rsidRPr="00380529">
              <w:rPr>
                <w:b/>
                <w:szCs w:val="24"/>
              </w:rPr>
              <w:t>Клинический субтип простого ВБЭ</w:t>
            </w:r>
          </w:p>
        </w:tc>
        <w:tc>
          <w:tcPr>
            <w:tcW w:w="3793" w:type="dxa"/>
          </w:tcPr>
          <w:p w:rsidR="006666C8" w:rsidRPr="00380529" w:rsidRDefault="006666C8" w:rsidP="006666C8">
            <w:pPr>
              <w:spacing w:line="240" w:lineRule="auto"/>
              <w:ind w:firstLine="0"/>
              <w:rPr>
                <w:b/>
                <w:szCs w:val="24"/>
              </w:rPr>
            </w:pPr>
            <w:r w:rsidRPr="00380529">
              <w:rPr>
                <w:b/>
                <w:szCs w:val="24"/>
              </w:rPr>
              <w:t>Измененный белок (белки)</w:t>
            </w:r>
          </w:p>
        </w:tc>
      </w:tr>
      <w:tr w:rsidR="006666C8" w:rsidTr="00050C5E">
        <w:tc>
          <w:tcPr>
            <w:tcW w:w="9571" w:type="dxa"/>
            <w:gridSpan w:val="2"/>
          </w:tcPr>
          <w:p w:rsidR="006666C8" w:rsidRPr="00380529" w:rsidRDefault="006666C8" w:rsidP="006666C8">
            <w:pPr>
              <w:spacing w:line="240" w:lineRule="auto"/>
              <w:jc w:val="center"/>
              <w:rPr>
                <w:b/>
                <w:szCs w:val="24"/>
              </w:rPr>
            </w:pPr>
            <w:r w:rsidRPr="00380529">
              <w:rPr>
                <w:b/>
                <w:szCs w:val="24"/>
              </w:rPr>
              <w:t>Аутосомно-доминантный простой ВБЭ</w:t>
            </w:r>
          </w:p>
        </w:tc>
      </w:tr>
      <w:tr w:rsidR="006666C8" w:rsidTr="00050C5E">
        <w:tc>
          <w:tcPr>
            <w:tcW w:w="5778" w:type="dxa"/>
          </w:tcPr>
          <w:p w:rsidR="006666C8" w:rsidRDefault="006666C8" w:rsidP="006666C8">
            <w:pPr>
              <w:spacing w:line="240" w:lineRule="auto"/>
              <w:ind w:firstLine="0"/>
              <w:rPr>
                <w:szCs w:val="24"/>
              </w:rPr>
            </w:pPr>
            <w:r>
              <w:rPr>
                <w:szCs w:val="24"/>
              </w:rPr>
              <w:t>Простой ВБЭ локализованный</w:t>
            </w:r>
          </w:p>
        </w:tc>
        <w:tc>
          <w:tcPr>
            <w:tcW w:w="3793" w:type="dxa"/>
          </w:tcPr>
          <w:p w:rsidR="006666C8" w:rsidRDefault="006666C8" w:rsidP="006666C8">
            <w:pPr>
              <w:spacing w:line="240" w:lineRule="auto"/>
              <w:rPr>
                <w:szCs w:val="24"/>
              </w:rPr>
            </w:pPr>
            <w:r>
              <w:rPr>
                <w:szCs w:val="24"/>
              </w:rPr>
              <w:t>Кератин 5, кератин 14</w:t>
            </w:r>
          </w:p>
        </w:tc>
      </w:tr>
      <w:tr w:rsidR="006666C8" w:rsidTr="00050C5E">
        <w:tc>
          <w:tcPr>
            <w:tcW w:w="5778" w:type="dxa"/>
          </w:tcPr>
          <w:p w:rsidR="006666C8" w:rsidRDefault="006666C8" w:rsidP="006666C8">
            <w:pPr>
              <w:spacing w:line="240" w:lineRule="auto"/>
              <w:ind w:firstLine="0"/>
              <w:rPr>
                <w:szCs w:val="24"/>
              </w:rPr>
            </w:pPr>
            <w:r>
              <w:rPr>
                <w:szCs w:val="24"/>
              </w:rPr>
              <w:t>Простой ВБЭ средней тяжести</w:t>
            </w:r>
          </w:p>
        </w:tc>
        <w:tc>
          <w:tcPr>
            <w:tcW w:w="3793" w:type="dxa"/>
          </w:tcPr>
          <w:p w:rsidR="006666C8" w:rsidRDefault="006666C8" w:rsidP="006666C8">
            <w:pPr>
              <w:spacing w:line="240" w:lineRule="auto"/>
              <w:rPr>
                <w:szCs w:val="24"/>
              </w:rPr>
            </w:pPr>
            <w:r>
              <w:rPr>
                <w:szCs w:val="24"/>
              </w:rPr>
              <w:t>Кератин 5, кератин 14</w:t>
            </w:r>
          </w:p>
        </w:tc>
      </w:tr>
      <w:tr w:rsidR="006666C8" w:rsidTr="00050C5E">
        <w:tc>
          <w:tcPr>
            <w:tcW w:w="5778" w:type="dxa"/>
          </w:tcPr>
          <w:p w:rsidR="006666C8" w:rsidRDefault="006666C8" w:rsidP="006666C8">
            <w:pPr>
              <w:spacing w:line="240" w:lineRule="auto"/>
              <w:ind w:firstLine="0"/>
              <w:rPr>
                <w:szCs w:val="24"/>
              </w:rPr>
            </w:pPr>
            <w:r>
              <w:rPr>
                <w:szCs w:val="24"/>
              </w:rPr>
              <w:t>Тяжелый простой ВБЭ</w:t>
            </w:r>
          </w:p>
        </w:tc>
        <w:tc>
          <w:tcPr>
            <w:tcW w:w="3793" w:type="dxa"/>
          </w:tcPr>
          <w:p w:rsidR="006666C8" w:rsidRDefault="006666C8" w:rsidP="006666C8">
            <w:pPr>
              <w:spacing w:line="240" w:lineRule="auto"/>
              <w:rPr>
                <w:szCs w:val="24"/>
              </w:rPr>
            </w:pPr>
            <w:r>
              <w:rPr>
                <w:szCs w:val="24"/>
              </w:rPr>
              <w:t>Кератин 5, кератин 14</w:t>
            </w:r>
          </w:p>
        </w:tc>
      </w:tr>
      <w:tr w:rsidR="006666C8" w:rsidTr="00050C5E">
        <w:tc>
          <w:tcPr>
            <w:tcW w:w="5778" w:type="dxa"/>
          </w:tcPr>
          <w:p w:rsidR="006666C8" w:rsidRDefault="006666C8" w:rsidP="006666C8">
            <w:pPr>
              <w:spacing w:line="240" w:lineRule="auto"/>
              <w:ind w:firstLine="0"/>
              <w:rPr>
                <w:szCs w:val="24"/>
              </w:rPr>
            </w:pPr>
            <w:r>
              <w:rPr>
                <w:szCs w:val="24"/>
              </w:rPr>
              <w:t>Простой ВБЭ с пятнистой пигментацией</w:t>
            </w:r>
          </w:p>
        </w:tc>
        <w:tc>
          <w:tcPr>
            <w:tcW w:w="3793" w:type="dxa"/>
          </w:tcPr>
          <w:p w:rsidR="006666C8" w:rsidRDefault="006666C8" w:rsidP="006666C8">
            <w:pPr>
              <w:spacing w:line="240" w:lineRule="auto"/>
              <w:rPr>
                <w:szCs w:val="24"/>
              </w:rPr>
            </w:pPr>
            <w:r>
              <w:rPr>
                <w:szCs w:val="24"/>
              </w:rPr>
              <w:t>Кератин 5</w:t>
            </w:r>
          </w:p>
        </w:tc>
      </w:tr>
      <w:tr w:rsidR="006666C8" w:rsidTr="00050C5E">
        <w:tc>
          <w:tcPr>
            <w:tcW w:w="5778" w:type="dxa"/>
          </w:tcPr>
          <w:p w:rsidR="006666C8" w:rsidRDefault="006666C8" w:rsidP="006666C8">
            <w:pPr>
              <w:spacing w:line="240" w:lineRule="auto"/>
              <w:ind w:firstLine="0"/>
              <w:rPr>
                <w:szCs w:val="24"/>
              </w:rPr>
            </w:pPr>
            <w:r>
              <w:rPr>
                <w:szCs w:val="24"/>
              </w:rPr>
              <w:t>Простой ВБЭ, мигрирующая кольцевидная эритема</w:t>
            </w:r>
          </w:p>
        </w:tc>
        <w:tc>
          <w:tcPr>
            <w:tcW w:w="3793" w:type="dxa"/>
          </w:tcPr>
          <w:p w:rsidR="006666C8" w:rsidRDefault="006666C8" w:rsidP="006666C8">
            <w:pPr>
              <w:spacing w:line="240" w:lineRule="auto"/>
              <w:rPr>
                <w:szCs w:val="24"/>
              </w:rPr>
            </w:pPr>
            <w:r>
              <w:rPr>
                <w:szCs w:val="24"/>
              </w:rPr>
              <w:t>Кератин 5</w:t>
            </w:r>
          </w:p>
        </w:tc>
      </w:tr>
      <w:tr w:rsidR="006666C8" w:rsidTr="00050C5E">
        <w:tc>
          <w:tcPr>
            <w:tcW w:w="5778" w:type="dxa"/>
          </w:tcPr>
          <w:p w:rsidR="006666C8" w:rsidRDefault="006666C8" w:rsidP="006666C8">
            <w:pPr>
              <w:spacing w:line="240" w:lineRule="auto"/>
              <w:ind w:firstLine="0"/>
              <w:rPr>
                <w:szCs w:val="24"/>
              </w:rPr>
            </w:pPr>
            <w:r>
              <w:rPr>
                <w:szCs w:val="24"/>
              </w:rPr>
              <w:t>Простой ВБЭ средней тяжести</w:t>
            </w:r>
          </w:p>
        </w:tc>
        <w:tc>
          <w:tcPr>
            <w:tcW w:w="3793" w:type="dxa"/>
          </w:tcPr>
          <w:p w:rsidR="006666C8" w:rsidRDefault="006666C8" w:rsidP="006666C8">
            <w:pPr>
              <w:spacing w:line="240" w:lineRule="auto"/>
              <w:rPr>
                <w:szCs w:val="24"/>
              </w:rPr>
            </w:pPr>
            <w:r>
              <w:rPr>
                <w:szCs w:val="24"/>
              </w:rPr>
              <w:t xml:space="preserve">Плектин </w:t>
            </w:r>
          </w:p>
        </w:tc>
      </w:tr>
      <w:tr w:rsidR="006666C8" w:rsidTr="00050C5E">
        <w:tc>
          <w:tcPr>
            <w:tcW w:w="5778" w:type="dxa"/>
          </w:tcPr>
          <w:p w:rsidR="006666C8" w:rsidRDefault="006666C8" w:rsidP="006666C8">
            <w:pPr>
              <w:spacing w:line="240" w:lineRule="auto"/>
              <w:ind w:firstLine="0"/>
              <w:rPr>
                <w:szCs w:val="24"/>
              </w:rPr>
            </w:pPr>
            <w:r>
              <w:rPr>
                <w:szCs w:val="24"/>
              </w:rPr>
              <w:t>Простой ВБЭ средней тяжести с кардиомиопатией</w:t>
            </w:r>
          </w:p>
        </w:tc>
        <w:tc>
          <w:tcPr>
            <w:tcW w:w="3793" w:type="dxa"/>
          </w:tcPr>
          <w:p w:rsidR="006666C8" w:rsidRDefault="006666C8" w:rsidP="006666C8">
            <w:pPr>
              <w:spacing w:line="240" w:lineRule="auto"/>
              <w:rPr>
                <w:szCs w:val="24"/>
              </w:rPr>
            </w:pPr>
            <w:r w:rsidRPr="001E1D44">
              <w:rPr>
                <w:szCs w:val="24"/>
              </w:rPr>
              <w:t>Kelch-like member 24</w:t>
            </w:r>
          </w:p>
        </w:tc>
      </w:tr>
      <w:tr w:rsidR="006666C8" w:rsidTr="00050C5E">
        <w:tc>
          <w:tcPr>
            <w:tcW w:w="9571" w:type="dxa"/>
            <w:gridSpan w:val="2"/>
          </w:tcPr>
          <w:p w:rsidR="006666C8" w:rsidRPr="00380529" w:rsidRDefault="006666C8" w:rsidP="006666C8">
            <w:pPr>
              <w:spacing w:line="240" w:lineRule="auto"/>
              <w:jc w:val="center"/>
              <w:rPr>
                <w:b/>
                <w:szCs w:val="24"/>
              </w:rPr>
            </w:pPr>
            <w:r w:rsidRPr="00380529">
              <w:rPr>
                <w:b/>
                <w:szCs w:val="24"/>
              </w:rPr>
              <w:t>Аутосомно-рецессивный простой ВБЭ</w:t>
            </w:r>
          </w:p>
        </w:tc>
      </w:tr>
      <w:tr w:rsidR="006666C8" w:rsidTr="00050C5E">
        <w:tc>
          <w:tcPr>
            <w:tcW w:w="5778" w:type="dxa"/>
          </w:tcPr>
          <w:p w:rsidR="006666C8" w:rsidRDefault="006666C8" w:rsidP="006666C8">
            <w:pPr>
              <w:spacing w:line="240" w:lineRule="auto"/>
              <w:ind w:firstLine="0"/>
              <w:rPr>
                <w:szCs w:val="24"/>
              </w:rPr>
            </w:pPr>
            <w:r>
              <w:rPr>
                <w:szCs w:val="24"/>
              </w:rPr>
              <w:t>Простой ВБЭ, средней тяжести или тяжелый</w:t>
            </w:r>
          </w:p>
        </w:tc>
        <w:tc>
          <w:tcPr>
            <w:tcW w:w="3793" w:type="dxa"/>
          </w:tcPr>
          <w:p w:rsidR="006666C8" w:rsidRDefault="006666C8" w:rsidP="006666C8">
            <w:pPr>
              <w:spacing w:line="240" w:lineRule="auto"/>
              <w:rPr>
                <w:szCs w:val="24"/>
              </w:rPr>
            </w:pPr>
            <w:r>
              <w:rPr>
                <w:szCs w:val="24"/>
              </w:rPr>
              <w:t>Кератин 5, кератин 14</w:t>
            </w:r>
          </w:p>
        </w:tc>
      </w:tr>
      <w:tr w:rsidR="006666C8" w:rsidTr="00050C5E">
        <w:tc>
          <w:tcPr>
            <w:tcW w:w="5778" w:type="dxa"/>
          </w:tcPr>
          <w:p w:rsidR="006666C8" w:rsidRDefault="006666C8" w:rsidP="006666C8">
            <w:pPr>
              <w:spacing w:line="240" w:lineRule="auto"/>
              <w:ind w:firstLine="0"/>
              <w:rPr>
                <w:szCs w:val="24"/>
              </w:rPr>
            </w:pPr>
            <w:r>
              <w:rPr>
                <w:szCs w:val="24"/>
              </w:rPr>
              <w:t>Простой ВБЭ средней тяжести</w:t>
            </w:r>
          </w:p>
        </w:tc>
        <w:tc>
          <w:tcPr>
            <w:tcW w:w="3793" w:type="dxa"/>
          </w:tcPr>
          <w:p w:rsidR="006666C8" w:rsidRDefault="006666C8" w:rsidP="006666C8">
            <w:pPr>
              <w:spacing w:line="240" w:lineRule="auto"/>
              <w:rPr>
                <w:szCs w:val="24"/>
              </w:rPr>
            </w:pPr>
            <w:r>
              <w:rPr>
                <w:szCs w:val="24"/>
              </w:rPr>
              <w:t xml:space="preserve">Плектин </w:t>
            </w:r>
          </w:p>
        </w:tc>
      </w:tr>
      <w:tr w:rsidR="006666C8" w:rsidTr="00050C5E">
        <w:tc>
          <w:tcPr>
            <w:tcW w:w="5778" w:type="dxa"/>
          </w:tcPr>
          <w:p w:rsidR="006666C8" w:rsidRPr="001E1D44" w:rsidRDefault="006666C8" w:rsidP="006666C8">
            <w:pPr>
              <w:spacing w:line="240" w:lineRule="auto"/>
              <w:ind w:firstLine="0"/>
              <w:rPr>
                <w:szCs w:val="24"/>
              </w:rPr>
            </w:pPr>
            <w:r>
              <w:rPr>
                <w:szCs w:val="24"/>
              </w:rPr>
              <w:t xml:space="preserve">Простой ВБЭ локализованный или средней тяжести с дефицитом </w:t>
            </w:r>
            <w:r>
              <w:rPr>
                <w:szCs w:val="24"/>
                <w:lang w:val="en-US"/>
              </w:rPr>
              <w:t>BP</w:t>
            </w:r>
            <w:r w:rsidRPr="001E1D44">
              <w:rPr>
                <w:szCs w:val="24"/>
              </w:rPr>
              <w:t>230</w:t>
            </w:r>
          </w:p>
        </w:tc>
        <w:tc>
          <w:tcPr>
            <w:tcW w:w="3793" w:type="dxa"/>
          </w:tcPr>
          <w:p w:rsidR="006666C8" w:rsidRDefault="006666C8" w:rsidP="006666C8">
            <w:pPr>
              <w:spacing w:line="240" w:lineRule="auto"/>
              <w:jc w:val="left"/>
              <w:rPr>
                <w:szCs w:val="24"/>
              </w:rPr>
            </w:pPr>
            <w:r>
              <w:rPr>
                <w:szCs w:val="24"/>
              </w:rPr>
              <w:t>Антиген буллезного пемфигоида 230 (</w:t>
            </w:r>
            <w:r>
              <w:rPr>
                <w:szCs w:val="24"/>
                <w:lang w:val="en-US"/>
              </w:rPr>
              <w:t>BP</w:t>
            </w:r>
            <w:r w:rsidRPr="001E1D44">
              <w:rPr>
                <w:szCs w:val="24"/>
              </w:rPr>
              <w:t>230)</w:t>
            </w:r>
            <w:r w:rsidRPr="00380529">
              <w:rPr>
                <w:szCs w:val="24"/>
              </w:rPr>
              <w:t xml:space="preserve">, </w:t>
            </w:r>
            <w:r>
              <w:rPr>
                <w:szCs w:val="24"/>
              </w:rPr>
              <w:t xml:space="preserve">(синоним: </w:t>
            </w:r>
            <w:r>
              <w:rPr>
                <w:szCs w:val="24"/>
                <w:lang w:val="en-US"/>
              </w:rPr>
              <w:t>BPAG</w:t>
            </w:r>
            <w:r w:rsidRPr="001E1D44">
              <w:rPr>
                <w:szCs w:val="24"/>
              </w:rPr>
              <w:t>1</w:t>
            </w:r>
            <w:r>
              <w:rPr>
                <w:szCs w:val="24"/>
                <w:lang w:val="en-US"/>
              </w:rPr>
              <w:t>e</w:t>
            </w:r>
            <w:r>
              <w:rPr>
                <w:szCs w:val="24"/>
              </w:rPr>
              <w:t>)</w:t>
            </w:r>
          </w:p>
        </w:tc>
      </w:tr>
      <w:tr w:rsidR="006666C8" w:rsidTr="00050C5E">
        <w:tc>
          <w:tcPr>
            <w:tcW w:w="5778" w:type="dxa"/>
          </w:tcPr>
          <w:p w:rsidR="006666C8" w:rsidRPr="001E1D44" w:rsidRDefault="006666C8" w:rsidP="006666C8">
            <w:pPr>
              <w:spacing w:line="240" w:lineRule="auto"/>
              <w:ind w:firstLine="0"/>
              <w:rPr>
                <w:szCs w:val="24"/>
              </w:rPr>
            </w:pPr>
            <w:r>
              <w:rPr>
                <w:szCs w:val="24"/>
              </w:rPr>
              <w:t>Простой ВБЭ локализованный или средней тяжести с дефицитом экзофилина-5</w:t>
            </w:r>
          </w:p>
        </w:tc>
        <w:tc>
          <w:tcPr>
            <w:tcW w:w="3793" w:type="dxa"/>
          </w:tcPr>
          <w:p w:rsidR="006666C8" w:rsidRDefault="006666C8" w:rsidP="006666C8">
            <w:pPr>
              <w:spacing w:line="240" w:lineRule="auto"/>
              <w:rPr>
                <w:szCs w:val="24"/>
              </w:rPr>
            </w:pPr>
            <w:r>
              <w:rPr>
                <w:szCs w:val="24"/>
              </w:rPr>
              <w:t>Экзофилин-5</w:t>
            </w:r>
          </w:p>
          <w:p w:rsidR="006666C8" w:rsidRDefault="006666C8" w:rsidP="006666C8">
            <w:pPr>
              <w:spacing w:line="240" w:lineRule="auto"/>
              <w:rPr>
                <w:szCs w:val="24"/>
              </w:rPr>
            </w:pPr>
            <w:r>
              <w:rPr>
                <w:szCs w:val="24"/>
              </w:rPr>
              <w:t xml:space="preserve">(синоним: </w:t>
            </w:r>
            <w:r>
              <w:rPr>
                <w:szCs w:val="24"/>
                <w:lang w:val="en-US"/>
              </w:rPr>
              <w:t>Slac2-b)</w:t>
            </w:r>
          </w:p>
        </w:tc>
      </w:tr>
      <w:tr w:rsidR="006666C8" w:rsidTr="00050C5E">
        <w:tc>
          <w:tcPr>
            <w:tcW w:w="5778" w:type="dxa"/>
          </w:tcPr>
          <w:p w:rsidR="006666C8" w:rsidRDefault="006666C8" w:rsidP="006666C8">
            <w:pPr>
              <w:spacing w:line="240" w:lineRule="auto"/>
              <w:ind w:firstLine="0"/>
              <w:rPr>
                <w:szCs w:val="24"/>
              </w:rPr>
            </w:pPr>
            <w:r>
              <w:rPr>
                <w:szCs w:val="24"/>
              </w:rPr>
              <w:t>Простой ВБЭ средней тяжести с мышечной дистрофией</w:t>
            </w:r>
          </w:p>
        </w:tc>
        <w:tc>
          <w:tcPr>
            <w:tcW w:w="3793" w:type="dxa"/>
          </w:tcPr>
          <w:p w:rsidR="006666C8" w:rsidRDefault="006666C8" w:rsidP="006666C8">
            <w:pPr>
              <w:spacing w:line="240" w:lineRule="auto"/>
              <w:rPr>
                <w:szCs w:val="24"/>
              </w:rPr>
            </w:pPr>
            <w:r>
              <w:rPr>
                <w:szCs w:val="24"/>
              </w:rPr>
              <w:t xml:space="preserve">Плектин </w:t>
            </w:r>
          </w:p>
        </w:tc>
      </w:tr>
      <w:tr w:rsidR="006666C8" w:rsidTr="00050C5E">
        <w:tc>
          <w:tcPr>
            <w:tcW w:w="5778" w:type="dxa"/>
          </w:tcPr>
          <w:p w:rsidR="006666C8" w:rsidRDefault="006666C8" w:rsidP="006666C8">
            <w:pPr>
              <w:spacing w:line="240" w:lineRule="auto"/>
              <w:ind w:firstLine="0"/>
              <w:rPr>
                <w:szCs w:val="24"/>
              </w:rPr>
            </w:pPr>
            <w:r>
              <w:rPr>
                <w:szCs w:val="24"/>
              </w:rPr>
              <w:lastRenderedPageBreak/>
              <w:t>Тяжелый простой ВБЭ с атрезией привратника</w:t>
            </w:r>
          </w:p>
        </w:tc>
        <w:tc>
          <w:tcPr>
            <w:tcW w:w="3793" w:type="dxa"/>
          </w:tcPr>
          <w:p w:rsidR="006666C8" w:rsidRDefault="006666C8" w:rsidP="006666C8">
            <w:pPr>
              <w:spacing w:line="240" w:lineRule="auto"/>
              <w:rPr>
                <w:szCs w:val="24"/>
              </w:rPr>
            </w:pPr>
            <w:r>
              <w:rPr>
                <w:szCs w:val="24"/>
              </w:rPr>
              <w:t xml:space="preserve">Плектин </w:t>
            </w:r>
          </w:p>
        </w:tc>
      </w:tr>
      <w:tr w:rsidR="006666C8" w:rsidRPr="001E1D44" w:rsidTr="00050C5E">
        <w:tc>
          <w:tcPr>
            <w:tcW w:w="5778" w:type="dxa"/>
          </w:tcPr>
          <w:p w:rsidR="006666C8" w:rsidRPr="001E1D44" w:rsidRDefault="006666C8" w:rsidP="006666C8">
            <w:pPr>
              <w:spacing w:line="240" w:lineRule="auto"/>
              <w:ind w:firstLine="0"/>
              <w:rPr>
                <w:szCs w:val="24"/>
              </w:rPr>
            </w:pPr>
            <w:r w:rsidRPr="001E1D44">
              <w:rPr>
                <w:szCs w:val="24"/>
              </w:rPr>
              <w:t>Локализованный простой ВБЭ с нефропатией</w:t>
            </w:r>
          </w:p>
        </w:tc>
        <w:tc>
          <w:tcPr>
            <w:tcW w:w="3793" w:type="dxa"/>
          </w:tcPr>
          <w:p w:rsidR="006666C8" w:rsidRDefault="006666C8" w:rsidP="006666C8">
            <w:pPr>
              <w:spacing w:line="240" w:lineRule="auto"/>
              <w:rPr>
                <w:szCs w:val="24"/>
              </w:rPr>
            </w:pPr>
            <w:r w:rsidRPr="001E1D44">
              <w:rPr>
                <w:szCs w:val="24"/>
                <w:lang w:val="en-US"/>
              </w:rPr>
              <w:t>CD</w:t>
            </w:r>
            <w:r w:rsidRPr="001E1D44">
              <w:rPr>
                <w:szCs w:val="24"/>
              </w:rPr>
              <w:t xml:space="preserve">151 (антиген </w:t>
            </w:r>
            <w:r w:rsidRPr="001E1D44">
              <w:rPr>
                <w:szCs w:val="24"/>
                <w:lang w:val="en-US"/>
              </w:rPr>
              <w:t>CD</w:t>
            </w:r>
            <w:r w:rsidRPr="001E1D44">
              <w:rPr>
                <w:szCs w:val="24"/>
              </w:rPr>
              <w:t xml:space="preserve">151), </w:t>
            </w:r>
          </w:p>
          <w:p w:rsidR="006666C8" w:rsidRPr="001E1D44" w:rsidRDefault="006666C8" w:rsidP="006666C8">
            <w:pPr>
              <w:spacing w:line="240" w:lineRule="auto"/>
              <w:rPr>
                <w:szCs w:val="24"/>
              </w:rPr>
            </w:pPr>
            <w:r>
              <w:rPr>
                <w:szCs w:val="24"/>
              </w:rPr>
              <w:t>синоним:</w:t>
            </w:r>
            <w:r w:rsidRPr="001E1D44">
              <w:rPr>
                <w:szCs w:val="24"/>
              </w:rPr>
              <w:t xml:space="preserve"> </w:t>
            </w:r>
            <w:r>
              <w:rPr>
                <w:szCs w:val="24"/>
              </w:rPr>
              <w:t>тетраспанин</w:t>
            </w:r>
            <w:r w:rsidRPr="001E1D44">
              <w:rPr>
                <w:szCs w:val="24"/>
              </w:rPr>
              <w:t xml:space="preserve"> 24</w:t>
            </w:r>
          </w:p>
        </w:tc>
      </w:tr>
    </w:tbl>
    <w:p w:rsidR="006666C8" w:rsidRDefault="006666C8" w:rsidP="006666C8">
      <w:pPr>
        <w:rPr>
          <w:szCs w:val="24"/>
        </w:rPr>
      </w:pPr>
    </w:p>
    <w:p w:rsidR="006666C8" w:rsidRPr="00251306" w:rsidRDefault="006666C8" w:rsidP="006666C8">
      <w:pPr>
        <w:rPr>
          <w:szCs w:val="24"/>
        </w:rPr>
      </w:pPr>
      <w:r>
        <w:rPr>
          <w:szCs w:val="24"/>
        </w:rPr>
        <w:t xml:space="preserve">Таблица 3. Клинические субтипы пограничного ВБЭ </w:t>
      </w:r>
      <w:r w:rsidR="0077081D" w:rsidRPr="0077081D">
        <w:rPr>
          <w:szCs w:val="24"/>
        </w:rPr>
        <w:t>[5]</w:t>
      </w:r>
    </w:p>
    <w:tbl>
      <w:tblPr>
        <w:tblStyle w:val="aff8"/>
        <w:tblW w:w="0" w:type="auto"/>
        <w:tblLook w:val="04A0"/>
      </w:tblPr>
      <w:tblGrid>
        <w:gridCol w:w="5774"/>
        <w:gridCol w:w="3791"/>
      </w:tblGrid>
      <w:tr w:rsidR="006666C8" w:rsidRPr="00380529" w:rsidTr="00050C5E">
        <w:tc>
          <w:tcPr>
            <w:tcW w:w="5778" w:type="dxa"/>
          </w:tcPr>
          <w:p w:rsidR="006666C8" w:rsidRPr="00380529" w:rsidRDefault="006666C8" w:rsidP="006666C8">
            <w:pPr>
              <w:spacing w:line="240" w:lineRule="auto"/>
              <w:ind w:firstLine="0"/>
              <w:jc w:val="center"/>
              <w:rPr>
                <w:b/>
                <w:szCs w:val="24"/>
              </w:rPr>
            </w:pPr>
            <w:r w:rsidRPr="00380529">
              <w:rPr>
                <w:b/>
                <w:szCs w:val="24"/>
              </w:rPr>
              <w:t xml:space="preserve">Клинический субтип </w:t>
            </w:r>
            <w:r>
              <w:rPr>
                <w:b/>
                <w:szCs w:val="24"/>
              </w:rPr>
              <w:t>пограничного</w:t>
            </w:r>
            <w:r w:rsidRPr="00380529">
              <w:rPr>
                <w:b/>
                <w:szCs w:val="24"/>
              </w:rPr>
              <w:t xml:space="preserve"> ВБЭ</w:t>
            </w:r>
          </w:p>
        </w:tc>
        <w:tc>
          <w:tcPr>
            <w:tcW w:w="3793" w:type="dxa"/>
          </w:tcPr>
          <w:p w:rsidR="006666C8" w:rsidRPr="00380529" w:rsidRDefault="006666C8" w:rsidP="006666C8">
            <w:pPr>
              <w:spacing w:line="240" w:lineRule="auto"/>
              <w:ind w:firstLine="0"/>
              <w:rPr>
                <w:b/>
                <w:szCs w:val="24"/>
              </w:rPr>
            </w:pPr>
            <w:r w:rsidRPr="00380529">
              <w:rPr>
                <w:b/>
                <w:szCs w:val="24"/>
              </w:rPr>
              <w:t>Измененный белок (белки)</w:t>
            </w:r>
          </w:p>
        </w:tc>
      </w:tr>
      <w:tr w:rsidR="006666C8" w:rsidTr="00050C5E">
        <w:tc>
          <w:tcPr>
            <w:tcW w:w="5778" w:type="dxa"/>
          </w:tcPr>
          <w:p w:rsidR="006666C8" w:rsidRDefault="006666C8" w:rsidP="006666C8">
            <w:pPr>
              <w:spacing w:line="240" w:lineRule="auto"/>
              <w:ind w:firstLine="0"/>
              <w:rPr>
                <w:szCs w:val="24"/>
              </w:rPr>
            </w:pPr>
            <w:r>
              <w:rPr>
                <w:szCs w:val="24"/>
              </w:rPr>
              <w:t>Тяжелый пограничный ВБЭ</w:t>
            </w:r>
          </w:p>
        </w:tc>
        <w:tc>
          <w:tcPr>
            <w:tcW w:w="3793" w:type="dxa"/>
          </w:tcPr>
          <w:p w:rsidR="006666C8" w:rsidRDefault="006666C8" w:rsidP="006666C8">
            <w:pPr>
              <w:spacing w:line="240" w:lineRule="auto"/>
              <w:rPr>
                <w:szCs w:val="24"/>
              </w:rPr>
            </w:pPr>
            <w:r>
              <w:rPr>
                <w:szCs w:val="24"/>
              </w:rPr>
              <w:t>Ламинин-332</w:t>
            </w:r>
          </w:p>
        </w:tc>
      </w:tr>
      <w:tr w:rsidR="006666C8" w:rsidTr="00050C5E">
        <w:tc>
          <w:tcPr>
            <w:tcW w:w="5778" w:type="dxa"/>
          </w:tcPr>
          <w:p w:rsidR="006666C8" w:rsidRDefault="006666C8" w:rsidP="006666C8">
            <w:pPr>
              <w:spacing w:line="240" w:lineRule="auto"/>
              <w:ind w:firstLine="0"/>
              <w:rPr>
                <w:szCs w:val="24"/>
              </w:rPr>
            </w:pPr>
            <w:r>
              <w:rPr>
                <w:szCs w:val="24"/>
              </w:rPr>
              <w:t>Пограничный ВБЭ средней тяжести</w:t>
            </w:r>
          </w:p>
        </w:tc>
        <w:tc>
          <w:tcPr>
            <w:tcW w:w="3793" w:type="dxa"/>
          </w:tcPr>
          <w:p w:rsidR="006666C8" w:rsidRDefault="006666C8" w:rsidP="006666C8">
            <w:pPr>
              <w:spacing w:line="240" w:lineRule="auto"/>
              <w:rPr>
                <w:szCs w:val="24"/>
              </w:rPr>
            </w:pPr>
            <w:r>
              <w:rPr>
                <w:szCs w:val="24"/>
              </w:rPr>
              <w:t>Ламинин-332</w:t>
            </w:r>
          </w:p>
        </w:tc>
      </w:tr>
      <w:tr w:rsidR="006666C8" w:rsidTr="00050C5E">
        <w:tc>
          <w:tcPr>
            <w:tcW w:w="5778" w:type="dxa"/>
          </w:tcPr>
          <w:p w:rsidR="006666C8" w:rsidRDefault="006666C8" w:rsidP="006666C8">
            <w:pPr>
              <w:spacing w:line="240" w:lineRule="auto"/>
              <w:ind w:firstLine="0"/>
              <w:rPr>
                <w:szCs w:val="24"/>
              </w:rPr>
            </w:pPr>
            <w:r>
              <w:rPr>
                <w:szCs w:val="24"/>
              </w:rPr>
              <w:t>Пограничный ВБЭ средней тяжести</w:t>
            </w:r>
          </w:p>
        </w:tc>
        <w:tc>
          <w:tcPr>
            <w:tcW w:w="3793" w:type="dxa"/>
          </w:tcPr>
          <w:p w:rsidR="006666C8" w:rsidRPr="00380529" w:rsidRDefault="006666C8" w:rsidP="006666C8">
            <w:pPr>
              <w:spacing w:line="240" w:lineRule="auto"/>
              <w:rPr>
                <w:szCs w:val="24"/>
              </w:rPr>
            </w:pPr>
            <w:r>
              <w:rPr>
                <w:szCs w:val="24"/>
              </w:rPr>
              <w:t xml:space="preserve">Коллаген </w:t>
            </w:r>
            <w:r>
              <w:rPr>
                <w:szCs w:val="24"/>
                <w:lang w:val="en-US"/>
              </w:rPr>
              <w:t xml:space="preserve">XVII </w:t>
            </w:r>
            <w:r>
              <w:rPr>
                <w:szCs w:val="24"/>
              </w:rPr>
              <w:t>типа</w:t>
            </w:r>
          </w:p>
        </w:tc>
      </w:tr>
      <w:tr w:rsidR="006666C8" w:rsidTr="00050C5E">
        <w:tc>
          <w:tcPr>
            <w:tcW w:w="5778" w:type="dxa"/>
          </w:tcPr>
          <w:p w:rsidR="006666C8" w:rsidRDefault="006666C8" w:rsidP="006666C8">
            <w:pPr>
              <w:spacing w:line="240" w:lineRule="auto"/>
              <w:ind w:firstLine="0"/>
              <w:rPr>
                <w:szCs w:val="24"/>
              </w:rPr>
            </w:pPr>
            <w:r>
              <w:rPr>
                <w:szCs w:val="24"/>
              </w:rPr>
              <w:t>Пограничный ВБЭ с атрезией привратника</w:t>
            </w:r>
          </w:p>
        </w:tc>
        <w:tc>
          <w:tcPr>
            <w:tcW w:w="3793" w:type="dxa"/>
          </w:tcPr>
          <w:p w:rsidR="006666C8" w:rsidRDefault="006666C8" w:rsidP="006666C8">
            <w:pPr>
              <w:spacing w:line="240" w:lineRule="auto"/>
              <w:rPr>
                <w:szCs w:val="24"/>
              </w:rPr>
            </w:pPr>
            <w:r>
              <w:rPr>
                <w:szCs w:val="24"/>
              </w:rPr>
              <w:t>α6β4-интегрин</w:t>
            </w:r>
          </w:p>
        </w:tc>
      </w:tr>
      <w:tr w:rsidR="006666C8" w:rsidTr="00050C5E">
        <w:tc>
          <w:tcPr>
            <w:tcW w:w="5778" w:type="dxa"/>
          </w:tcPr>
          <w:p w:rsidR="006666C8" w:rsidRDefault="006666C8" w:rsidP="006666C8">
            <w:pPr>
              <w:spacing w:line="240" w:lineRule="auto"/>
              <w:ind w:firstLine="0"/>
              <w:rPr>
                <w:szCs w:val="24"/>
              </w:rPr>
            </w:pPr>
            <w:r>
              <w:rPr>
                <w:szCs w:val="24"/>
              </w:rPr>
              <w:t>Локализованный пограничный ВБЭ</w:t>
            </w:r>
          </w:p>
        </w:tc>
        <w:tc>
          <w:tcPr>
            <w:tcW w:w="3793" w:type="dxa"/>
          </w:tcPr>
          <w:p w:rsidR="006666C8" w:rsidRDefault="006666C8" w:rsidP="006666C8">
            <w:pPr>
              <w:spacing w:line="240" w:lineRule="auto"/>
              <w:rPr>
                <w:szCs w:val="24"/>
              </w:rPr>
            </w:pPr>
            <w:r>
              <w:rPr>
                <w:szCs w:val="24"/>
              </w:rPr>
              <w:t xml:space="preserve">Ламинин-332, Коллаген </w:t>
            </w:r>
            <w:r>
              <w:rPr>
                <w:szCs w:val="24"/>
                <w:lang w:val="en-US"/>
              </w:rPr>
              <w:t>XVII</w:t>
            </w:r>
            <w:r w:rsidRPr="00380529">
              <w:rPr>
                <w:szCs w:val="24"/>
              </w:rPr>
              <w:t xml:space="preserve"> </w:t>
            </w:r>
            <w:r>
              <w:rPr>
                <w:szCs w:val="24"/>
              </w:rPr>
              <w:t>типа, α6β4-интегрин, α3-субъединица интегрина</w:t>
            </w:r>
          </w:p>
        </w:tc>
      </w:tr>
      <w:tr w:rsidR="006666C8" w:rsidTr="00050C5E">
        <w:tc>
          <w:tcPr>
            <w:tcW w:w="5778" w:type="dxa"/>
          </w:tcPr>
          <w:p w:rsidR="006666C8" w:rsidRDefault="006666C8" w:rsidP="006666C8">
            <w:pPr>
              <w:spacing w:line="240" w:lineRule="auto"/>
              <w:ind w:firstLine="0"/>
              <w:rPr>
                <w:szCs w:val="24"/>
              </w:rPr>
            </w:pPr>
            <w:r>
              <w:rPr>
                <w:szCs w:val="24"/>
              </w:rPr>
              <w:t>Инверсный пограничный ВБЭ</w:t>
            </w:r>
          </w:p>
        </w:tc>
        <w:tc>
          <w:tcPr>
            <w:tcW w:w="3793" w:type="dxa"/>
          </w:tcPr>
          <w:p w:rsidR="006666C8" w:rsidRDefault="006666C8" w:rsidP="006666C8">
            <w:pPr>
              <w:spacing w:line="240" w:lineRule="auto"/>
              <w:rPr>
                <w:szCs w:val="24"/>
              </w:rPr>
            </w:pPr>
            <w:r>
              <w:rPr>
                <w:szCs w:val="24"/>
              </w:rPr>
              <w:t>Ламинин-332</w:t>
            </w:r>
          </w:p>
        </w:tc>
      </w:tr>
      <w:tr w:rsidR="006666C8" w:rsidTr="00050C5E">
        <w:tc>
          <w:tcPr>
            <w:tcW w:w="5778" w:type="dxa"/>
          </w:tcPr>
          <w:p w:rsidR="006666C8" w:rsidRDefault="006666C8" w:rsidP="006666C8">
            <w:pPr>
              <w:spacing w:line="240" w:lineRule="auto"/>
              <w:ind w:firstLine="0"/>
              <w:rPr>
                <w:szCs w:val="24"/>
              </w:rPr>
            </w:pPr>
            <w:r>
              <w:rPr>
                <w:szCs w:val="24"/>
              </w:rPr>
              <w:t>Пограничный ВБЭ с поздним началом</w:t>
            </w:r>
          </w:p>
        </w:tc>
        <w:tc>
          <w:tcPr>
            <w:tcW w:w="3793" w:type="dxa"/>
          </w:tcPr>
          <w:p w:rsidR="006666C8" w:rsidRDefault="006666C8" w:rsidP="006666C8">
            <w:pPr>
              <w:spacing w:line="240" w:lineRule="auto"/>
              <w:rPr>
                <w:szCs w:val="24"/>
              </w:rPr>
            </w:pPr>
            <w:r>
              <w:rPr>
                <w:szCs w:val="24"/>
              </w:rPr>
              <w:t xml:space="preserve">Коллаген </w:t>
            </w:r>
            <w:r>
              <w:rPr>
                <w:szCs w:val="24"/>
                <w:lang w:val="en-US"/>
              </w:rPr>
              <w:t xml:space="preserve">XVII </w:t>
            </w:r>
            <w:r>
              <w:rPr>
                <w:szCs w:val="24"/>
              </w:rPr>
              <w:t>типа</w:t>
            </w:r>
          </w:p>
        </w:tc>
      </w:tr>
      <w:tr w:rsidR="006666C8" w:rsidTr="00050C5E">
        <w:tc>
          <w:tcPr>
            <w:tcW w:w="5778" w:type="dxa"/>
          </w:tcPr>
          <w:p w:rsidR="006666C8" w:rsidRPr="00380529" w:rsidRDefault="006666C8" w:rsidP="006666C8">
            <w:pPr>
              <w:spacing w:line="240" w:lineRule="auto"/>
              <w:ind w:firstLine="0"/>
              <w:rPr>
                <w:szCs w:val="24"/>
              </w:rPr>
            </w:pPr>
            <w:r>
              <w:rPr>
                <w:szCs w:val="24"/>
              </w:rPr>
              <w:t xml:space="preserve">Пограничный ВБЭ – </w:t>
            </w:r>
            <w:r>
              <w:rPr>
                <w:szCs w:val="24"/>
                <w:lang w:val="en-US"/>
              </w:rPr>
              <w:t>LOC</w:t>
            </w:r>
            <w:r>
              <w:rPr>
                <w:szCs w:val="24"/>
              </w:rPr>
              <w:t>-синдром</w:t>
            </w:r>
          </w:p>
        </w:tc>
        <w:tc>
          <w:tcPr>
            <w:tcW w:w="3793" w:type="dxa"/>
          </w:tcPr>
          <w:p w:rsidR="006666C8" w:rsidRDefault="006666C8" w:rsidP="006666C8">
            <w:pPr>
              <w:spacing w:line="240" w:lineRule="auto"/>
              <w:rPr>
                <w:szCs w:val="24"/>
              </w:rPr>
            </w:pPr>
            <w:r>
              <w:rPr>
                <w:szCs w:val="24"/>
              </w:rPr>
              <w:t>α3</w:t>
            </w:r>
            <w:r>
              <w:rPr>
                <w:szCs w:val="24"/>
                <w:lang w:val="en-US"/>
              </w:rPr>
              <w:t>A</w:t>
            </w:r>
            <w:r>
              <w:rPr>
                <w:szCs w:val="24"/>
              </w:rPr>
              <w:t>-цепь ламинина</w:t>
            </w:r>
          </w:p>
        </w:tc>
      </w:tr>
      <w:tr w:rsidR="006666C8" w:rsidTr="00050C5E">
        <w:tc>
          <w:tcPr>
            <w:tcW w:w="5778" w:type="dxa"/>
          </w:tcPr>
          <w:p w:rsidR="006666C8" w:rsidRDefault="006666C8" w:rsidP="006666C8">
            <w:pPr>
              <w:spacing w:line="240" w:lineRule="auto"/>
              <w:ind w:firstLine="0"/>
              <w:rPr>
                <w:szCs w:val="24"/>
              </w:rPr>
            </w:pPr>
            <w:r>
              <w:rPr>
                <w:szCs w:val="24"/>
              </w:rPr>
              <w:t>Пограничный ВБЭ с интерстициальным заболеванием легких и нефротическим синдромом</w:t>
            </w:r>
          </w:p>
        </w:tc>
        <w:tc>
          <w:tcPr>
            <w:tcW w:w="3793" w:type="dxa"/>
          </w:tcPr>
          <w:p w:rsidR="006666C8" w:rsidRDefault="006666C8" w:rsidP="006666C8">
            <w:pPr>
              <w:spacing w:line="240" w:lineRule="auto"/>
              <w:rPr>
                <w:szCs w:val="24"/>
              </w:rPr>
            </w:pPr>
            <w:r>
              <w:rPr>
                <w:szCs w:val="24"/>
              </w:rPr>
              <w:t>α3-субъединица интегрина</w:t>
            </w:r>
          </w:p>
        </w:tc>
      </w:tr>
    </w:tbl>
    <w:p w:rsidR="006666C8" w:rsidRDefault="006666C8" w:rsidP="006666C8">
      <w:pPr>
        <w:rPr>
          <w:szCs w:val="24"/>
        </w:rPr>
      </w:pPr>
    </w:p>
    <w:p w:rsidR="006666C8" w:rsidRPr="006666C8" w:rsidRDefault="006666C8" w:rsidP="006666C8">
      <w:pPr>
        <w:rPr>
          <w:szCs w:val="24"/>
        </w:rPr>
      </w:pPr>
      <w:r>
        <w:rPr>
          <w:szCs w:val="24"/>
        </w:rPr>
        <w:t xml:space="preserve">Таблица 4. Клинические субтипы дистрофического ВБЭ </w:t>
      </w:r>
      <w:r w:rsidR="0077081D" w:rsidRPr="0077081D">
        <w:rPr>
          <w:szCs w:val="24"/>
        </w:rPr>
        <w:t>[5]</w:t>
      </w:r>
    </w:p>
    <w:tbl>
      <w:tblPr>
        <w:tblStyle w:val="aff8"/>
        <w:tblW w:w="0" w:type="auto"/>
        <w:tblLook w:val="04A0"/>
      </w:tblPr>
      <w:tblGrid>
        <w:gridCol w:w="5774"/>
        <w:gridCol w:w="3791"/>
      </w:tblGrid>
      <w:tr w:rsidR="006666C8" w:rsidRPr="00380529" w:rsidTr="00050C5E">
        <w:tc>
          <w:tcPr>
            <w:tcW w:w="5778" w:type="dxa"/>
          </w:tcPr>
          <w:p w:rsidR="006666C8" w:rsidRPr="00380529" w:rsidRDefault="006666C8" w:rsidP="006666C8">
            <w:pPr>
              <w:spacing w:line="240" w:lineRule="auto"/>
              <w:ind w:firstLine="0"/>
              <w:jc w:val="center"/>
              <w:rPr>
                <w:b/>
                <w:szCs w:val="24"/>
              </w:rPr>
            </w:pPr>
            <w:r w:rsidRPr="00380529">
              <w:rPr>
                <w:b/>
                <w:szCs w:val="24"/>
              </w:rPr>
              <w:t xml:space="preserve">Клинический субтип </w:t>
            </w:r>
            <w:r>
              <w:rPr>
                <w:b/>
                <w:szCs w:val="24"/>
              </w:rPr>
              <w:t>дистрофического</w:t>
            </w:r>
            <w:r w:rsidRPr="00380529">
              <w:rPr>
                <w:b/>
                <w:szCs w:val="24"/>
              </w:rPr>
              <w:t xml:space="preserve"> ВБЭ</w:t>
            </w:r>
          </w:p>
        </w:tc>
        <w:tc>
          <w:tcPr>
            <w:tcW w:w="3793" w:type="dxa"/>
          </w:tcPr>
          <w:p w:rsidR="006666C8" w:rsidRPr="00380529" w:rsidRDefault="006666C8" w:rsidP="006666C8">
            <w:pPr>
              <w:spacing w:line="240" w:lineRule="auto"/>
              <w:ind w:firstLine="0"/>
              <w:jc w:val="center"/>
              <w:rPr>
                <w:b/>
                <w:szCs w:val="24"/>
              </w:rPr>
            </w:pPr>
            <w:r w:rsidRPr="00380529">
              <w:rPr>
                <w:b/>
                <w:szCs w:val="24"/>
              </w:rPr>
              <w:t>Измененный белок (белки)</w:t>
            </w:r>
          </w:p>
        </w:tc>
      </w:tr>
      <w:tr w:rsidR="006666C8" w:rsidRPr="00380529" w:rsidTr="00050C5E">
        <w:tc>
          <w:tcPr>
            <w:tcW w:w="9571" w:type="dxa"/>
            <w:gridSpan w:val="2"/>
          </w:tcPr>
          <w:p w:rsidR="006666C8" w:rsidRPr="00380529" w:rsidRDefault="006666C8" w:rsidP="006666C8">
            <w:pPr>
              <w:spacing w:line="240" w:lineRule="auto"/>
              <w:jc w:val="center"/>
              <w:rPr>
                <w:b/>
                <w:szCs w:val="24"/>
              </w:rPr>
            </w:pPr>
            <w:r>
              <w:rPr>
                <w:b/>
                <w:szCs w:val="24"/>
              </w:rPr>
              <w:t>Аутосомно-доминантный дистрофический ВБЭ</w:t>
            </w:r>
          </w:p>
        </w:tc>
      </w:tr>
      <w:tr w:rsidR="006666C8" w:rsidTr="00050C5E">
        <w:tc>
          <w:tcPr>
            <w:tcW w:w="5778" w:type="dxa"/>
          </w:tcPr>
          <w:p w:rsidR="006666C8" w:rsidRPr="009D5D61" w:rsidRDefault="006666C8" w:rsidP="006666C8">
            <w:pPr>
              <w:spacing w:line="240" w:lineRule="auto"/>
              <w:ind w:firstLine="0"/>
              <w:rPr>
                <w:b/>
                <w:szCs w:val="24"/>
              </w:rPr>
            </w:pPr>
            <w:r w:rsidRPr="009D5D61">
              <w:rPr>
                <w:b/>
                <w:szCs w:val="24"/>
              </w:rPr>
              <w:t>Доминантный дистрофический ВБЭ средней тяжести</w:t>
            </w:r>
          </w:p>
        </w:tc>
        <w:tc>
          <w:tcPr>
            <w:tcW w:w="3793" w:type="dxa"/>
            <w:vMerge w:val="restart"/>
          </w:tcPr>
          <w:p w:rsidR="006666C8" w:rsidRDefault="006666C8" w:rsidP="006666C8">
            <w:pPr>
              <w:spacing w:line="240" w:lineRule="auto"/>
              <w:rPr>
                <w:szCs w:val="24"/>
              </w:rPr>
            </w:pPr>
            <w:r>
              <w:rPr>
                <w:szCs w:val="24"/>
              </w:rPr>
              <w:t xml:space="preserve">Коллаген </w:t>
            </w:r>
            <w:r>
              <w:rPr>
                <w:szCs w:val="24"/>
                <w:lang w:val="en-US"/>
              </w:rPr>
              <w:t xml:space="preserve">VII </w:t>
            </w:r>
            <w:r>
              <w:rPr>
                <w:szCs w:val="24"/>
              </w:rPr>
              <w:t>типа</w:t>
            </w:r>
          </w:p>
        </w:tc>
      </w:tr>
      <w:tr w:rsidR="006666C8" w:rsidTr="00050C5E">
        <w:tc>
          <w:tcPr>
            <w:tcW w:w="5778" w:type="dxa"/>
          </w:tcPr>
          <w:p w:rsidR="006666C8" w:rsidRPr="009D5D61" w:rsidRDefault="006666C8" w:rsidP="006666C8">
            <w:pPr>
              <w:spacing w:line="240" w:lineRule="auto"/>
              <w:ind w:firstLine="0"/>
              <w:rPr>
                <w:b/>
                <w:szCs w:val="24"/>
              </w:rPr>
            </w:pPr>
            <w:r w:rsidRPr="009D5D61">
              <w:rPr>
                <w:b/>
                <w:szCs w:val="24"/>
              </w:rPr>
              <w:t>Локализованный доминантный дистрофический ВБЭ</w:t>
            </w:r>
          </w:p>
        </w:tc>
        <w:tc>
          <w:tcPr>
            <w:tcW w:w="3793" w:type="dxa"/>
            <w:vMerge/>
          </w:tcPr>
          <w:p w:rsidR="006666C8" w:rsidRDefault="006666C8" w:rsidP="006666C8">
            <w:pPr>
              <w:spacing w:line="240" w:lineRule="auto"/>
              <w:rPr>
                <w:szCs w:val="24"/>
              </w:rPr>
            </w:pPr>
          </w:p>
        </w:tc>
      </w:tr>
      <w:tr w:rsidR="006666C8" w:rsidRPr="00380529" w:rsidTr="00050C5E">
        <w:tc>
          <w:tcPr>
            <w:tcW w:w="5778" w:type="dxa"/>
          </w:tcPr>
          <w:p w:rsidR="006666C8" w:rsidRDefault="006666C8" w:rsidP="006666C8">
            <w:pPr>
              <w:spacing w:line="240" w:lineRule="auto"/>
              <w:ind w:firstLine="0"/>
              <w:rPr>
                <w:szCs w:val="24"/>
              </w:rPr>
            </w:pPr>
            <w:r>
              <w:rPr>
                <w:szCs w:val="24"/>
              </w:rPr>
              <w:t>Пруригинозный доминантный дистрофический ВБЭ</w:t>
            </w:r>
          </w:p>
        </w:tc>
        <w:tc>
          <w:tcPr>
            <w:tcW w:w="3793" w:type="dxa"/>
            <w:vMerge/>
          </w:tcPr>
          <w:p w:rsidR="006666C8" w:rsidRPr="00380529" w:rsidRDefault="006666C8" w:rsidP="006666C8">
            <w:pPr>
              <w:spacing w:line="240" w:lineRule="auto"/>
              <w:rPr>
                <w:szCs w:val="24"/>
              </w:rPr>
            </w:pPr>
          </w:p>
        </w:tc>
      </w:tr>
      <w:tr w:rsidR="006666C8" w:rsidTr="00050C5E">
        <w:tc>
          <w:tcPr>
            <w:tcW w:w="5778" w:type="dxa"/>
          </w:tcPr>
          <w:p w:rsidR="006666C8" w:rsidRDefault="006666C8" w:rsidP="006666C8">
            <w:pPr>
              <w:spacing w:line="240" w:lineRule="auto"/>
              <w:ind w:firstLine="0"/>
              <w:rPr>
                <w:szCs w:val="24"/>
              </w:rPr>
            </w:pPr>
            <w:r>
              <w:rPr>
                <w:szCs w:val="24"/>
              </w:rPr>
              <w:t>Доминантный дистрофический ВБЭ, спонтанно разрешающийся</w:t>
            </w:r>
          </w:p>
        </w:tc>
        <w:tc>
          <w:tcPr>
            <w:tcW w:w="3793" w:type="dxa"/>
            <w:vMerge/>
          </w:tcPr>
          <w:p w:rsidR="006666C8" w:rsidRDefault="006666C8" w:rsidP="006666C8">
            <w:pPr>
              <w:spacing w:line="240" w:lineRule="auto"/>
              <w:rPr>
                <w:szCs w:val="24"/>
              </w:rPr>
            </w:pPr>
          </w:p>
        </w:tc>
      </w:tr>
      <w:tr w:rsidR="006666C8" w:rsidTr="00050C5E">
        <w:tc>
          <w:tcPr>
            <w:tcW w:w="9571" w:type="dxa"/>
            <w:gridSpan w:val="2"/>
          </w:tcPr>
          <w:p w:rsidR="006666C8" w:rsidRDefault="006666C8" w:rsidP="006666C8">
            <w:pPr>
              <w:spacing w:line="240" w:lineRule="auto"/>
              <w:jc w:val="center"/>
              <w:rPr>
                <w:szCs w:val="24"/>
              </w:rPr>
            </w:pPr>
            <w:r>
              <w:rPr>
                <w:b/>
                <w:szCs w:val="24"/>
              </w:rPr>
              <w:t>Аутосомно-рецессивный дистрофический ВБЭ</w:t>
            </w:r>
          </w:p>
        </w:tc>
      </w:tr>
      <w:tr w:rsidR="006666C8" w:rsidTr="00050C5E">
        <w:tc>
          <w:tcPr>
            <w:tcW w:w="5778" w:type="dxa"/>
          </w:tcPr>
          <w:p w:rsidR="006666C8" w:rsidRPr="009D5D61" w:rsidRDefault="006666C8" w:rsidP="006666C8">
            <w:pPr>
              <w:spacing w:line="240" w:lineRule="auto"/>
              <w:ind w:firstLine="0"/>
              <w:rPr>
                <w:b/>
                <w:szCs w:val="24"/>
              </w:rPr>
            </w:pPr>
            <w:r w:rsidRPr="009D5D61">
              <w:rPr>
                <w:b/>
                <w:szCs w:val="24"/>
              </w:rPr>
              <w:t>Тяжелый рецессивный дистрофический ВБЭ</w:t>
            </w:r>
          </w:p>
        </w:tc>
        <w:tc>
          <w:tcPr>
            <w:tcW w:w="3793" w:type="dxa"/>
            <w:vMerge w:val="restart"/>
          </w:tcPr>
          <w:p w:rsidR="006666C8" w:rsidRDefault="006666C8" w:rsidP="006666C8">
            <w:pPr>
              <w:spacing w:line="240" w:lineRule="auto"/>
              <w:rPr>
                <w:szCs w:val="24"/>
              </w:rPr>
            </w:pPr>
            <w:r>
              <w:rPr>
                <w:szCs w:val="24"/>
              </w:rPr>
              <w:t xml:space="preserve">Коллаген </w:t>
            </w:r>
            <w:r>
              <w:rPr>
                <w:szCs w:val="24"/>
                <w:lang w:val="en-US"/>
              </w:rPr>
              <w:t xml:space="preserve">VII </w:t>
            </w:r>
            <w:r>
              <w:rPr>
                <w:szCs w:val="24"/>
              </w:rPr>
              <w:t>типа</w:t>
            </w:r>
          </w:p>
        </w:tc>
      </w:tr>
      <w:tr w:rsidR="006666C8" w:rsidTr="00050C5E">
        <w:tc>
          <w:tcPr>
            <w:tcW w:w="5778" w:type="dxa"/>
          </w:tcPr>
          <w:p w:rsidR="006666C8" w:rsidRPr="009D5D61" w:rsidRDefault="006666C8" w:rsidP="006666C8">
            <w:pPr>
              <w:spacing w:line="240" w:lineRule="auto"/>
              <w:ind w:firstLine="0"/>
              <w:rPr>
                <w:b/>
                <w:szCs w:val="24"/>
              </w:rPr>
            </w:pPr>
            <w:r w:rsidRPr="009D5D61">
              <w:rPr>
                <w:b/>
                <w:szCs w:val="24"/>
              </w:rPr>
              <w:t>Рецессивный дистрофический ВБЭ средней тяжести</w:t>
            </w:r>
          </w:p>
        </w:tc>
        <w:tc>
          <w:tcPr>
            <w:tcW w:w="3793" w:type="dxa"/>
            <w:vMerge/>
          </w:tcPr>
          <w:p w:rsidR="00050C5E" w:rsidRDefault="00050C5E">
            <w:pPr>
              <w:spacing w:line="240" w:lineRule="auto"/>
              <w:rPr>
                <w:szCs w:val="24"/>
              </w:rPr>
            </w:pPr>
          </w:p>
        </w:tc>
      </w:tr>
      <w:tr w:rsidR="006666C8" w:rsidTr="00050C5E">
        <w:tc>
          <w:tcPr>
            <w:tcW w:w="5778" w:type="dxa"/>
          </w:tcPr>
          <w:p w:rsidR="006666C8" w:rsidRDefault="006666C8" w:rsidP="006666C8">
            <w:pPr>
              <w:spacing w:line="240" w:lineRule="auto"/>
              <w:ind w:firstLine="0"/>
              <w:rPr>
                <w:szCs w:val="24"/>
              </w:rPr>
            </w:pPr>
            <w:r>
              <w:rPr>
                <w:szCs w:val="24"/>
              </w:rPr>
              <w:t>Инверсный рецессивный дистрофический ВБЭ</w:t>
            </w:r>
          </w:p>
        </w:tc>
        <w:tc>
          <w:tcPr>
            <w:tcW w:w="3793" w:type="dxa"/>
            <w:vMerge/>
          </w:tcPr>
          <w:p w:rsidR="00BD5293" w:rsidRDefault="00BD5293">
            <w:pPr>
              <w:spacing w:line="240" w:lineRule="auto"/>
              <w:rPr>
                <w:szCs w:val="24"/>
              </w:rPr>
            </w:pPr>
          </w:p>
        </w:tc>
      </w:tr>
      <w:tr w:rsidR="006666C8" w:rsidTr="00050C5E">
        <w:tc>
          <w:tcPr>
            <w:tcW w:w="5778" w:type="dxa"/>
          </w:tcPr>
          <w:p w:rsidR="006666C8" w:rsidRDefault="006666C8" w:rsidP="006666C8">
            <w:pPr>
              <w:spacing w:line="240" w:lineRule="auto"/>
              <w:ind w:firstLine="0"/>
              <w:rPr>
                <w:szCs w:val="24"/>
              </w:rPr>
            </w:pPr>
            <w:r>
              <w:rPr>
                <w:szCs w:val="24"/>
              </w:rPr>
              <w:t>Локализованный рецессивный дистрофический ВБЭ</w:t>
            </w:r>
          </w:p>
        </w:tc>
        <w:tc>
          <w:tcPr>
            <w:tcW w:w="3793" w:type="dxa"/>
            <w:vMerge/>
          </w:tcPr>
          <w:p w:rsidR="006666C8" w:rsidRDefault="006666C8" w:rsidP="006666C8">
            <w:pPr>
              <w:spacing w:line="240" w:lineRule="auto"/>
              <w:rPr>
                <w:szCs w:val="24"/>
              </w:rPr>
            </w:pPr>
          </w:p>
        </w:tc>
      </w:tr>
      <w:tr w:rsidR="006666C8" w:rsidTr="00050C5E">
        <w:tc>
          <w:tcPr>
            <w:tcW w:w="5778" w:type="dxa"/>
          </w:tcPr>
          <w:p w:rsidR="006666C8" w:rsidRDefault="006666C8" w:rsidP="006666C8">
            <w:pPr>
              <w:spacing w:line="240" w:lineRule="auto"/>
              <w:ind w:firstLine="0"/>
              <w:rPr>
                <w:szCs w:val="24"/>
              </w:rPr>
            </w:pPr>
            <w:r>
              <w:rPr>
                <w:szCs w:val="24"/>
              </w:rPr>
              <w:t>Пруригинозный рецессивный дистрофический ВБЭ</w:t>
            </w:r>
          </w:p>
        </w:tc>
        <w:tc>
          <w:tcPr>
            <w:tcW w:w="3793" w:type="dxa"/>
            <w:vMerge/>
          </w:tcPr>
          <w:p w:rsidR="006666C8" w:rsidRDefault="006666C8" w:rsidP="006666C8">
            <w:pPr>
              <w:spacing w:line="240" w:lineRule="auto"/>
              <w:rPr>
                <w:szCs w:val="24"/>
              </w:rPr>
            </w:pPr>
          </w:p>
        </w:tc>
      </w:tr>
      <w:tr w:rsidR="006666C8" w:rsidTr="00050C5E">
        <w:tc>
          <w:tcPr>
            <w:tcW w:w="5778" w:type="dxa"/>
          </w:tcPr>
          <w:p w:rsidR="006666C8" w:rsidRDefault="006666C8" w:rsidP="006666C8">
            <w:pPr>
              <w:spacing w:line="240" w:lineRule="auto"/>
              <w:ind w:firstLine="0"/>
              <w:rPr>
                <w:szCs w:val="24"/>
              </w:rPr>
            </w:pPr>
            <w:r>
              <w:rPr>
                <w:szCs w:val="24"/>
              </w:rPr>
              <w:t>Рецессивный дистрофический ВБЭ, спонтанно разрешающийся</w:t>
            </w:r>
          </w:p>
        </w:tc>
        <w:tc>
          <w:tcPr>
            <w:tcW w:w="3793" w:type="dxa"/>
            <w:vMerge/>
          </w:tcPr>
          <w:p w:rsidR="006666C8" w:rsidRDefault="006666C8" w:rsidP="006666C8">
            <w:pPr>
              <w:spacing w:line="240" w:lineRule="auto"/>
              <w:rPr>
                <w:szCs w:val="24"/>
              </w:rPr>
            </w:pPr>
          </w:p>
        </w:tc>
      </w:tr>
      <w:tr w:rsidR="006666C8" w:rsidTr="00050C5E">
        <w:tc>
          <w:tcPr>
            <w:tcW w:w="9571" w:type="dxa"/>
            <w:gridSpan w:val="2"/>
          </w:tcPr>
          <w:p w:rsidR="006666C8" w:rsidRPr="009D5D61" w:rsidRDefault="006666C8" w:rsidP="006666C8">
            <w:pPr>
              <w:spacing w:line="240" w:lineRule="auto"/>
              <w:jc w:val="center"/>
              <w:rPr>
                <w:b/>
                <w:szCs w:val="24"/>
              </w:rPr>
            </w:pPr>
            <w:r w:rsidRPr="009D5D61">
              <w:rPr>
                <w:b/>
                <w:szCs w:val="24"/>
              </w:rPr>
              <w:t>Доминантный и рецессивный (сложная гетерозиготность)</w:t>
            </w:r>
          </w:p>
        </w:tc>
      </w:tr>
      <w:tr w:rsidR="006666C8" w:rsidTr="00050C5E">
        <w:tc>
          <w:tcPr>
            <w:tcW w:w="5778" w:type="dxa"/>
          </w:tcPr>
          <w:p w:rsidR="006666C8" w:rsidRDefault="006666C8" w:rsidP="006666C8">
            <w:pPr>
              <w:spacing w:line="240" w:lineRule="auto"/>
              <w:rPr>
                <w:szCs w:val="24"/>
              </w:rPr>
            </w:pPr>
            <w:r>
              <w:rPr>
                <w:szCs w:val="24"/>
              </w:rPr>
              <w:t>Тяжелый дистрофический ВБЭ</w:t>
            </w:r>
          </w:p>
        </w:tc>
        <w:tc>
          <w:tcPr>
            <w:tcW w:w="3793" w:type="dxa"/>
          </w:tcPr>
          <w:p w:rsidR="006666C8" w:rsidRDefault="006666C8" w:rsidP="006666C8">
            <w:pPr>
              <w:spacing w:line="240" w:lineRule="auto"/>
              <w:rPr>
                <w:szCs w:val="24"/>
              </w:rPr>
            </w:pPr>
            <w:r>
              <w:rPr>
                <w:szCs w:val="24"/>
              </w:rPr>
              <w:t xml:space="preserve">Коллаген </w:t>
            </w:r>
            <w:r>
              <w:rPr>
                <w:szCs w:val="24"/>
                <w:lang w:val="en-US"/>
              </w:rPr>
              <w:t xml:space="preserve">VII </w:t>
            </w:r>
            <w:r>
              <w:rPr>
                <w:szCs w:val="24"/>
              </w:rPr>
              <w:t>типа</w:t>
            </w:r>
          </w:p>
        </w:tc>
      </w:tr>
    </w:tbl>
    <w:p w:rsidR="006666C8" w:rsidRPr="001E1D44" w:rsidRDefault="006666C8" w:rsidP="006666C8">
      <w:pPr>
        <w:ind w:firstLine="0"/>
        <w:rPr>
          <w:szCs w:val="24"/>
        </w:rPr>
      </w:pPr>
      <w:r>
        <w:rPr>
          <w:szCs w:val="24"/>
        </w:rPr>
        <w:t>Примечание: полужирным выделены наиболее часто встречающиеся субтипы</w:t>
      </w:r>
    </w:p>
    <w:p w:rsidR="00916422" w:rsidRDefault="00916422" w:rsidP="006666C8">
      <w:pPr>
        <w:pStyle w:val="17"/>
        <w:spacing w:line="240" w:lineRule="auto"/>
        <w:ind w:firstLine="0"/>
      </w:pPr>
    </w:p>
    <w:p w:rsidR="00BE2F58" w:rsidRDefault="00BE2F58" w:rsidP="00BE2F58">
      <w:pPr>
        <w:pStyle w:val="17"/>
      </w:pPr>
    </w:p>
    <w:p w:rsidR="00E857A6" w:rsidRDefault="00E857A6" w:rsidP="00E857A6">
      <w:pPr>
        <w:pStyle w:val="1b"/>
        <w:spacing w:before="0" w:after="0" w:line="360" w:lineRule="auto"/>
        <w:ind w:firstLine="709"/>
        <w:jc w:val="both"/>
      </w:pPr>
      <w:r>
        <w:t>Внутри основных субтипов выделено около 30 клинических форм заболевания. В классификации врожденного буллезного эпидермолиза также учитываются уровни кожного покрова, в которых образуются пузыри.</w:t>
      </w:r>
    </w:p>
    <w:p w:rsidR="00A70F44" w:rsidRPr="00311757" w:rsidRDefault="00B46390" w:rsidP="00A70F44">
      <w:pPr>
        <w:pStyle w:val="2"/>
      </w:pPr>
      <w:bookmarkStart w:id="16" w:name="_Toc161419545"/>
      <w:r w:rsidRPr="00B46390">
        <w:lastRenderedPageBreak/>
        <w:t>1.6 Клиническая картина</w:t>
      </w:r>
      <w:r w:rsidR="00A70F44">
        <w:t xml:space="preserve"> </w:t>
      </w:r>
      <w:r w:rsidR="00A70F44" w:rsidRPr="00311757">
        <w:rPr>
          <w:color w:val="333333"/>
          <w:shd w:val="clear" w:color="auto" w:fill="FFFFFF"/>
        </w:rPr>
        <w:t>заболевания или состояния (группы заболеваний или состояний)</w:t>
      </w:r>
      <w:bookmarkEnd w:id="16"/>
    </w:p>
    <w:p w:rsidR="00E857A6" w:rsidRDefault="00E857A6" w:rsidP="00E857A6">
      <w:pPr>
        <w:pStyle w:val="1b"/>
        <w:spacing w:before="0" w:after="0" w:line="360" w:lineRule="auto"/>
        <w:ind w:firstLine="709"/>
        <w:jc w:val="both"/>
      </w:pPr>
      <w:r>
        <w:t xml:space="preserve">Основным клиническим признаком любого типа врожденного буллезного эпидермолиза является появление пузырей при незначительной механической травме. Для всех </w:t>
      </w:r>
      <w:r w:rsidR="00BE2F58">
        <w:t>клинических форм</w:t>
      </w:r>
      <w:r>
        <w:t xml:space="preserve"> простого буллезного эпидермолиза характерны полушаровидные, напряженные, целиком заполненные жидкостью пузыри, возникающие чаще в местах трения и травмирования. При пограничн</w:t>
      </w:r>
      <w:r w:rsidR="00BE2F58">
        <w:t xml:space="preserve">ом </w:t>
      </w:r>
      <w:r>
        <w:t>и дистрофическ</w:t>
      </w:r>
      <w:r w:rsidR="00BE2F58">
        <w:t>ом буллезном эпидермолизе</w:t>
      </w:r>
      <w:r>
        <w:t xml:space="preserve"> пузыри вялые, со складчатой, свисающей под весом жидкости покрышкой, легко вскрывающиеся, образующиеся не только в местах травмирования, но и в местах растяжения кожи (подмышечные и паховые складки, шея). Множественные, с большой площадью поражения пузыри и эрозии могут наблюдаться при любых </w:t>
      </w:r>
      <w:r w:rsidR="00424BC8">
        <w:t>суб</w:t>
      </w:r>
      <w:r>
        <w:t xml:space="preserve">типах заболевания, единичные – преимущественно при </w:t>
      </w:r>
      <w:r w:rsidR="00424BC8">
        <w:t>суб</w:t>
      </w:r>
      <w:r>
        <w:t>типах</w:t>
      </w:r>
      <w:r w:rsidR="00424BC8" w:rsidRPr="00424BC8">
        <w:t xml:space="preserve"> </w:t>
      </w:r>
      <w:r w:rsidR="00424BC8">
        <w:t>простого буллезного эпидермолиза</w:t>
      </w:r>
      <w:r>
        <w:t xml:space="preserve">. Образование милиумов на коже присуще любому типу </w:t>
      </w:r>
      <w:r w:rsidR="00BE2F58">
        <w:t>заболевания</w:t>
      </w:r>
      <w:r>
        <w:t>, пигментные невусы характерны для рецессивн</w:t>
      </w:r>
      <w:r w:rsidR="00BE2F58">
        <w:t>ого</w:t>
      </w:r>
      <w:r>
        <w:t xml:space="preserve"> дистрофическ</w:t>
      </w:r>
      <w:r w:rsidR="00BE2F58">
        <w:t>ого</w:t>
      </w:r>
      <w:r>
        <w:t xml:space="preserve"> </w:t>
      </w:r>
      <w:r w:rsidR="00BE2F58">
        <w:t>суб</w:t>
      </w:r>
      <w:r>
        <w:t>тип</w:t>
      </w:r>
      <w:r w:rsidR="00BE2F58">
        <w:t>а</w:t>
      </w:r>
      <w:r>
        <w:t xml:space="preserve">. При всех пограничных и дистрофических </w:t>
      </w:r>
      <w:r w:rsidR="00BE2F58">
        <w:t>суб</w:t>
      </w:r>
      <w:r>
        <w:t xml:space="preserve">типах </w:t>
      </w:r>
      <w:r w:rsidR="00BE2F58">
        <w:t xml:space="preserve">болезни </w:t>
      </w:r>
      <w:r>
        <w:t>наблюдается длительное заживление эрозий.</w:t>
      </w:r>
      <w:r w:rsidR="00FC5E6D" w:rsidRPr="00FC5E6D">
        <w:t xml:space="preserve"> </w:t>
      </w:r>
      <w:r w:rsidR="00FC5E6D">
        <w:t>Учитывая травматическое происхождение эрозивных дефектов кожи у пациентов с врожденным буллезным эпидермолизом, эти дефекты могут рассматриваться как ссадины, которые могут трансформироваться в трудно заживающие</w:t>
      </w:r>
      <w:r w:rsidR="00270FE3">
        <w:t xml:space="preserve"> инфицир</w:t>
      </w:r>
      <w:r w:rsidR="00E93E9D">
        <w:t>ованные</w:t>
      </w:r>
      <w:r w:rsidR="00FC5E6D">
        <w:t xml:space="preserve"> раны</w:t>
      </w:r>
      <w:r w:rsidR="002E7D8B">
        <w:t>, морфологически представляющие собой язвенные поражения кожи</w:t>
      </w:r>
      <w:r w:rsidR="00FC5E6D">
        <w:t>.</w:t>
      </w:r>
      <w:r w:rsidR="00270FE3">
        <w:t xml:space="preserve"> </w:t>
      </w:r>
      <w:r w:rsidR="002344DE">
        <w:t xml:space="preserve">Наиболее характерно это для пограничного и дистрофического субтипов болезни. </w:t>
      </w:r>
      <w:r w:rsidR="00270FE3">
        <w:t xml:space="preserve">Часто поверхность длительно существующих эрозивно-язвенных дефектов кожи из-за присоединения инфекции покрыта гноем. </w:t>
      </w:r>
      <w:r w:rsidR="00E93E9D">
        <w:t xml:space="preserve">В тяжелых случаях наблюдаются распространенные инфицированные поражения кожи. </w:t>
      </w:r>
      <w:r w:rsidR="00270FE3">
        <w:t>Возможно развитие избыточных грануляций в пределах дня язв, что более характерно для пограничного врожденного буллезного эпидермолиза. Возможно поражение придатков кожи – волос и ногтей.</w:t>
      </w:r>
    </w:p>
    <w:p w:rsidR="002E7D8B" w:rsidRPr="002E7D8B" w:rsidRDefault="002E7D8B" w:rsidP="00E857A6">
      <w:pPr>
        <w:pStyle w:val="1b"/>
        <w:spacing w:before="0" w:after="0" w:line="360" w:lineRule="auto"/>
        <w:ind w:firstLine="709"/>
        <w:jc w:val="both"/>
      </w:pPr>
      <w:r>
        <w:t>Дл</w:t>
      </w:r>
      <w:r w:rsidR="00F67300">
        <w:t>я</w:t>
      </w:r>
      <w:r>
        <w:t xml:space="preserve"> врожденного буллезного эпидермолиза характерно развитие внекожных осложнений, частота возникновения, характер и выраженность которых, определяется субтипом заболевания. Могут поражаться полость рта и зубы, </w:t>
      </w:r>
      <w:r w:rsidR="00F67300">
        <w:t xml:space="preserve">орган зрения, </w:t>
      </w:r>
      <w:r>
        <w:t xml:space="preserve">сердце, дыхательная система, желудочно-кишечный тракт, мочеполовая система, </w:t>
      </w:r>
      <w:r w:rsidR="00F67300">
        <w:t xml:space="preserve">опорно-двигательный аппарат. </w:t>
      </w:r>
      <w:r w:rsidR="009A025C">
        <w:t xml:space="preserve">Часто у пациентов </w:t>
      </w:r>
      <w:r w:rsidR="00196A8A">
        <w:t xml:space="preserve">с врожденным буллезным эпидермолизом </w:t>
      </w:r>
      <w:r w:rsidR="009A025C">
        <w:t xml:space="preserve">развивается синдром мальабсорбции (нарушенного всасывания), которым обусловлено развитие гиповитаминозов А, </w:t>
      </w:r>
      <w:r w:rsidR="009A025C">
        <w:rPr>
          <w:lang w:val="en-US"/>
        </w:rPr>
        <w:t>B</w:t>
      </w:r>
      <w:r w:rsidR="009A025C" w:rsidRPr="002E7D8B">
        <w:t xml:space="preserve">, </w:t>
      </w:r>
      <w:r w:rsidR="009A025C">
        <w:rPr>
          <w:lang w:val="en-US"/>
        </w:rPr>
        <w:t>C</w:t>
      </w:r>
      <w:r w:rsidR="009A025C" w:rsidRPr="002E7D8B">
        <w:t xml:space="preserve">, </w:t>
      </w:r>
      <w:r w:rsidR="009A025C">
        <w:rPr>
          <w:lang w:val="en-US"/>
        </w:rPr>
        <w:t>D</w:t>
      </w:r>
      <w:r w:rsidR="009A025C" w:rsidRPr="002E7D8B">
        <w:t xml:space="preserve">, </w:t>
      </w:r>
      <w:r w:rsidR="009A025C">
        <w:rPr>
          <w:lang w:val="en-US"/>
        </w:rPr>
        <w:t>E</w:t>
      </w:r>
      <w:r w:rsidR="009A025C">
        <w:t xml:space="preserve">, дефицита микро- и макроэлементов, анемии, задержки роста и развития, включая задержку полового созревания. </w:t>
      </w:r>
      <w:r w:rsidR="00E92DC0">
        <w:t xml:space="preserve">Одним из проявлений болезни </w:t>
      </w:r>
      <w:r w:rsidR="00196A8A">
        <w:t xml:space="preserve">при поражении желудочно-кишечного тракта </w:t>
      </w:r>
      <w:r w:rsidR="00E92DC0">
        <w:t xml:space="preserve">являются запоры. </w:t>
      </w:r>
      <w:r w:rsidR="00F67300">
        <w:t xml:space="preserve">Возможны инфекционные осложнения, вплоть до сепсиса в наиболее тяжелых случаях, и при </w:t>
      </w:r>
      <w:r w:rsidR="00F67300">
        <w:lastRenderedPageBreak/>
        <w:t>некоторых субтипах заболевания – развитие злокачественных новообразований</w:t>
      </w:r>
      <w:r w:rsidR="009A025C">
        <w:t xml:space="preserve"> </w:t>
      </w:r>
      <w:r w:rsidR="009A025C" w:rsidRPr="009A025C">
        <w:t>[7, 8]</w:t>
      </w:r>
      <w:r w:rsidR="00F67300">
        <w:t>.</w:t>
      </w:r>
      <w:r w:rsidR="009A025C">
        <w:t xml:space="preserve"> Тяжелые инфекционные осложнения (пневмония и сепсис) являются одной из частых причин смерти пациентов с пограничным врожденным буллезным эпидермолизом в младенческом и раннем детском возрасте. Агрессивный плоскоклеточный рак кожи, развивающийся в возрасте 20–30 лет представляет собой основную причину смерти пациентов с рецессивным дистрофическим врожденным буллезным эпидермолизом.</w:t>
      </w:r>
    </w:p>
    <w:p w:rsidR="009E07F0" w:rsidRPr="009A025C" w:rsidRDefault="009E07F0" w:rsidP="009E07F0">
      <w:pPr>
        <w:pStyle w:val="1b"/>
        <w:spacing w:before="0" w:after="0" w:line="360" w:lineRule="auto"/>
        <w:ind w:firstLine="709"/>
        <w:jc w:val="both"/>
        <w:rPr>
          <w:rStyle w:val="affb"/>
        </w:rPr>
      </w:pPr>
      <w:r>
        <w:t>Пациенты, страдающие любым субтипом врожденного буллезного эпидермолиза, предъявляют жалобы на образование пузырей и/или эрозий на коже и слизистых оболочках, которые могут сопровождаться болезненностью и зудом.</w:t>
      </w:r>
      <w:r w:rsidR="009A025C" w:rsidRPr="009A025C">
        <w:t xml:space="preserve"> </w:t>
      </w:r>
      <w:r w:rsidR="009A025C">
        <w:t>Показано, что зуд при врожденном буллезном эпидермолизе может иметь аллергическое происхождение</w:t>
      </w:r>
      <w:r w:rsidR="00385DE1">
        <w:t>, представляя собой аллергическую реакцию, обычно на пищевые продукты</w:t>
      </w:r>
      <w:r w:rsidR="009A025C" w:rsidRPr="009A025C">
        <w:t xml:space="preserve"> [9]</w:t>
      </w:r>
      <w:r w:rsidR="009A025C">
        <w:t>.</w:t>
      </w:r>
    </w:p>
    <w:p w:rsidR="00E857A6" w:rsidRDefault="00BE2F58" w:rsidP="009E07F0">
      <w:pPr>
        <w:pStyle w:val="1b"/>
        <w:spacing w:before="0" w:after="0" w:line="360" w:lineRule="auto"/>
        <w:ind w:firstLine="709"/>
      </w:pPr>
      <w:r>
        <w:rPr>
          <w:rStyle w:val="affb"/>
        </w:rPr>
        <w:t>Простой буллезный эпидермолиз</w:t>
      </w:r>
      <w:r w:rsidR="00E857A6">
        <w:rPr>
          <w:rStyle w:val="affb"/>
        </w:rPr>
        <w:t xml:space="preserve"> тяжелый генерализованный (Кебнера) </w:t>
      </w:r>
    </w:p>
    <w:p w:rsidR="009E07F0" w:rsidRPr="009E07F0" w:rsidRDefault="009E07F0" w:rsidP="009E07F0">
      <w:pPr>
        <w:pStyle w:val="1b"/>
        <w:spacing w:before="0" w:after="0" w:line="360" w:lineRule="auto"/>
        <w:ind w:firstLine="709"/>
        <w:jc w:val="both"/>
        <w:rPr>
          <w:i/>
          <w:iCs/>
        </w:rPr>
      </w:pPr>
      <w:r w:rsidRPr="009E07F0">
        <w:t xml:space="preserve">Заболевание начинается с рождения или первых месяцев жизни. </w:t>
      </w:r>
      <w:r>
        <w:t xml:space="preserve">Для данного субтипа характерно образование множественных генерализованных пузырей. Первые пузыри возникают, как правило, на стопах, реже – на других отделах конечностей, шее, спине, ягодицах. </w:t>
      </w:r>
      <w:r w:rsidRPr="009E07F0">
        <w:t>Наиболее выраженные клинические проявления заболевания регистрируются в возрастном периоде до 1 года, в дальнейшем кожный процесс стабилизируется, его ухудшение наблюдается летом, значительное улучшение – в зимнее время года. В раннем детском возрасте появляются гиперкератотические участки на подошвах и гипергидроз ладоней и подошв, сохраняющиеся и во взрослом возрасте. В период полового созревания и климакса наблюдается улучшение кожного процесса.</w:t>
      </w:r>
    </w:p>
    <w:p w:rsidR="00E857A6" w:rsidRDefault="00BE2F58" w:rsidP="009E07F0">
      <w:pPr>
        <w:pStyle w:val="1b"/>
        <w:spacing w:before="0" w:after="0" w:line="360" w:lineRule="auto"/>
        <w:ind w:firstLine="709"/>
      </w:pPr>
      <w:r>
        <w:rPr>
          <w:rStyle w:val="affb"/>
        </w:rPr>
        <w:t>Простой буллезный эпидермолиз</w:t>
      </w:r>
      <w:r w:rsidR="00E857A6">
        <w:rPr>
          <w:rStyle w:val="affb"/>
        </w:rPr>
        <w:t xml:space="preserve"> локализованный (Вебера-Коккейна)</w:t>
      </w:r>
    </w:p>
    <w:p w:rsidR="00543672" w:rsidRDefault="009E07F0" w:rsidP="00543672">
      <w:pPr>
        <w:pStyle w:val="1b"/>
        <w:spacing w:before="0" w:after="0" w:line="360" w:lineRule="auto"/>
        <w:ind w:firstLine="709"/>
        <w:jc w:val="both"/>
        <w:rPr>
          <w:rStyle w:val="affb"/>
        </w:rPr>
      </w:pPr>
      <w:r>
        <w:t>Первое появление пузырей наблюдается, как правило, на стопах и ассоциировано с началом ходь</w:t>
      </w:r>
      <w:r w:rsidR="00543672">
        <w:t>бы, но может возникать и раньше. В дальнейшем пузыри появляются на кистях, их образование всегда ассоциировано с травмированием. Эпителизация пузырей происходит с образованием милиумов.</w:t>
      </w:r>
    </w:p>
    <w:p w:rsidR="009E07F0" w:rsidRDefault="00543672" w:rsidP="00543672">
      <w:pPr>
        <w:pStyle w:val="1b"/>
        <w:spacing w:before="0" w:after="0" w:line="360" w:lineRule="auto"/>
        <w:ind w:firstLine="709"/>
        <w:jc w:val="both"/>
      </w:pPr>
      <w:r>
        <w:t>П</w:t>
      </w:r>
      <w:r w:rsidR="009E07F0">
        <w:t>рогрессирование заболевания наблюдается до 4–5-летнего возраста, в дальнейшем регистрируется постепенное улучшение кожного процесса. Гиперкератоз подошв развивается до 10-летнего возраста, во время полового созревания появляется или усиливается гипергидроз и утолщение ногтей на стопах.</w:t>
      </w:r>
    </w:p>
    <w:p w:rsidR="00E857A6" w:rsidRDefault="00E857A6" w:rsidP="00BE2F58">
      <w:pPr>
        <w:pStyle w:val="1b"/>
        <w:spacing w:before="0" w:after="0" w:line="360" w:lineRule="auto"/>
        <w:ind w:firstLine="709"/>
      </w:pPr>
      <w:r>
        <w:rPr>
          <w:rStyle w:val="affb"/>
        </w:rPr>
        <w:t xml:space="preserve">Простой герпетиформный </w:t>
      </w:r>
      <w:r w:rsidR="00BE2F58">
        <w:rPr>
          <w:rStyle w:val="affb"/>
        </w:rPr>
        <w:t>буллезный эпидермолиз</w:t>
      </w:r>
      <w:r>
        <w:rPr>
          <w:rStyle w:val="affb"/>
        </w:rPr>
        <w:t xml:space="preserve"> (Доулинг-Меара)</w:t>
      </w:r>
    </w:p>
    <w:p w:rsidR="00543672" w:rsidRDefault="00E857A6" w:rsidP="00543672">
      <w:pPr>
        <w:pStyle w:val="1b"/>
        <w:spacing w:before="0" w:after="0" w:line="360" w:lineRule="auto"/>
        <w:ind w:firstLine="709"/>
        <w:jc w:val="both"/>
      </w:pPr>
      <w:r>
        <w:t xml:space="preserve">Множественные генерализованные пузыри на коже и слизистой оболочке полости рта появляются с рождения или в течение первой недели жизни и не имеют отчетливой связи с травмированием. Склонность к группировке (герпетиформность) и вторичная пигментация наблюдаются с 3–6 месячного возраста </w:t>
      </w:r>
      <w:r w:rsidR="00543672">
        <w:t>пациента</w:t>
      </w:r>
      <w:r>
        <w:t xml:space="preserve">. </w:t>
      </w:r>
      <w:r w:rsidR="00543672">
        <w:t xml:space="preserve">Прогрессирование </w:t>
      </w:r>
      <w:r w:rsidR="00543672">
        <w:lastRenderedPageBreak/>
        <w:t>заболевания наблюдается в возрастной период до 1 года, затем характерна стабилизация процесса и постепенное улучшение вплоть до полного прекращения появления пузырей или редкого их появления в связи с механической травмой. Гиперкератоз на подошвах и изменения ногтей развиваются с первых лет жизни.</w:t>
      </w:r>
      <w:r w:rsidR="00543672" w:rsidRPr="00543672">
        <w:t xml:space="preserve"> </w:t>
      </w:r>
      <w:r w:rsidR="00543672">
        <w:t xml:space="preserve">С 2-х летнего возраста больного становится отчетливой сезонность обострений – ухудшение летом и улучшение зимой, у некоторых больных регистрируется разрешение высыпаний во время лихорадки. </w:t>
      </w:r>
    </w:p>
    <w:p w:rsidR="00E857A6" w:rsidRDefault="00E857A6" w:rsidP="00BE2F58">
      <w:pPr>
        <w:pStyle w:val="1b"/>
        <w:spacing w:before="0" w:after="0" w:line="360" w:lineRule="auto"/>
        <w:ind w:firstLine="709"/>
        <w:jc w:val="both"/>
        <w:rPr>
          <w:rStyle w:val="affb"/>
        </w:rPr>
      </w:pPr>
      <w:r>
        <w:t xml:space="preserve">Также у </w:t>
      </w:r>
      <w:r w:rsidR="00543672">
        <w:t>пациентов</w:t>
      </w:r>
      <w:r>
        <w:t xml:space="preserve"> наблюдаются некожные проявления заболевания: запоры, анальные трещины, затруднение дыхания, бледность, слабость, головокружение, пищеводный рефлюкс, анемия. У взрослых может возникнуть базальноклеточный рак кожи.</w:t>
      </w:r>
    </w:p>
    <w:p w:rsidR="00E857A6" w:rsidRDefault="00543672" w:rsidP="00BE2F58">
      <w:pPr>
        <w:pStyle w:val="1b"/>
        <w:spacing w:before="0" w:after="0" w:line="360" w:lineRule="auto"/>
        <w:ind w:firstLine="709"/>
        <w:jc w:val="both"/>
      </w:pPr>
      <w:r>
        <w:rPr>
          <w:rStyle w:val="affb"/>
        </w:rPr>
        <w:t>Г</w:t>
      </w:r>
      <w:r w:rsidR="00E857A6">
        <w:rPr>
          <w:rStyle w:val="affb"/>
        </w:rPr>
        <w:t xml:space="preserve">енерализованный тяжелый </w:t>
      </w:r>
      <w:r>
        <w:rPr>
          <w:rStyle w:val="affb"/>
        </w:rPr>
        <w:t xml:space="preserve">пограничный </w:t>
      </w:r>
      <w:r w:rsidR="00665E0C">
        <w:rPr>
          <w:rStyle w:val="affb"/>
        </w:rPr>
        <w:t>буллезный эпидермолиз</w:t>
      </w:r>
      <w:r w:rsidR="00E857A6">
        <w:rPr>
          <w:rStyle w:val="affb"/>
        </w:rPr>
        <w:t xml:space="preserve"> (летальный </w:t>
      </w:r>
      <w:r w:rsidR="00665E0C">
        <w:rPr>
          <w:rStyle w:val="affb"/>
        </w:rPr>
        <w:t>Х</w:t>
      </w:r>
      <w:r w:rsidR="00E857A6">
        <w:rPr>
          <w:rStyle w:val="affb"/>
        </w:rPr>
        <w:t xml:space="preserve">ерлица) </w:t>
      </w:r>
    </w:p>
    <w:p w:rsidR="00E857A6" w:rsidRDefault="00E857A6" w:rsidP="00BE2F58">
      <w:pPr>
        <w:pStyle w:val="1b"/>
        <w:spacing w:before="0" w:after="0" w:line="360" w:lineRule="auto"/>
        <w:ind w:firstLine="709"/>
        <w:jc w:val="both"/>
      </w:pPr>
      <w:r>
        <w:t xml:space="preserve">Заболевание характеризуется появлением и распространением </w:t>
      </w:r>
      <w:r w:rsidR="00543672">
        <w:t xml:space="preserve">с рождения или с первых дней жизни </w:t>
      </w:r>
      <w:r>
        <w:t xml:space="preserve">вялых, множественных, быстро вскрывающихся пузырей </w:t>
      </w:r>
      <w:r w:rsidR="00543672">
        <w:t xml:space="preserve">и/или эрозий </w:t>
      </w:r>
      <w:r>
        <w:t>на коже и слизистых оболочках, образованием грануляций вокруг ногтей и рта. Нередко при рождении наблюдается аплазия кожи, охриплость голоса, деформации ногтей или анонихия. После прорезывания зубов заметна гипоплазия эмали.</w:t>
      </w:r>
    </w:p>
    <w:p w:rsidR="00E857A6" w:rsidRDefault="00E857A6" w:rsidP="00BE2F58">
      <w:pPr>
        <w:pStyle w:val="1b"/>
        <w:spacing w:before="0" w:after="0" w:line="360" w:lineRule="auto"/>
        <w:ind w:firstLine="709"/>
        <w:jc w:val="both"/>
      </w:pPr>
      <w:r>
        <w:t>Заживление эрозий происходит с рубцовой атрофией, которая при локализации на слизистой оболочке полости рта  приводит к микростомии и анкилоглоссии. Также нередко наблюдаются эрозии и помутнение роговицы, сращение век. Со временем развивается диффузная алопеция, у взрослых лиц – плоскоклеточный рак кожи.</w:t>
      </w:r>
    </w:p>
    <w:p w:rsidR="00E857A6" w:rsidRDefault="00E857A6" w:rsidP="00BE2F58">
      <w:pPr>
        <w:pStyle w:val="1b"/>
        <w:spacing w:before="0" w:after="0" w:line="360" w:lineRule="auto"/>
        <w:ind w:firstLine="709"/>
        <w:jc w:val="both"/>
        <w:rPr>
          <w:rStyle w:val="affb"/>
        </w:rPr>
      </w:pPr>
      <w:r>
        <w:t xml:space="preserve">К некожным проявлениям заболевания относятся: отставание в росте и развитии, нарушение дыхания, анемия, реже – гастроэнтерит, пневмония, сепсис. </w:t>
      </w:r>
      <w:r w:rsidRPr="008D18BE">
        <w:t>Наиболее тяжело</w:t>
      </w:r>
      <w:r>
        <w:t xml:space="preserve"> </w:t>
      </w:r>
      <w:r w:rsidRPr="008D18BE">
        <w:t>протекает ларинго-трахеальное поражение.</w:t>
      </w:r>
      <w:r>
        <w:t xml:space="preserve"> Летальный исход в первые месяцы и годы жизни связан с дыхательной недостаточностью, пневмонией, сепсисом, дистрофией. Больные, пережившие первые годы жизни, в дальнейшем страдают от дисфагии, сужения пищевода, аномалий мочеполовой системы, стриктур уретры, стеноза гортани, затруднения дыхания, анемии.</w:t>
      </w:r>
    </w:p>
    <w:p w:rsidR="00E857A6" w:rsidRDefault="00543672" w:rsidP="00BE2F58">
      <w:pPr>
        <w:pStyle w:val="1b"/>
        <w:spacing w:before="0" w:after="0" w:line="360" w:lineRule="auto"/>
        <w:ind w:firstLine="709"/>
        <w:jc w:val="both"/>
      </w:pPr>
      <w:r>
        <w:rPr>
          <w:rStyle w:val="affb"/>
        </w:rPr>
        <w:t>Г</w:t>
      </w:r>
      <w:r w:rsidR="00665E0C">
        <w:rPr>
          <w:rStyle w:val="affb"/>
        </w:rPr>
        <w:t>енерализованный</w:t>
      </w:r>
      <w:r w:rsidR="00E857A6">
        <w:rPr>
          <w:rStyle w:val="affb"/>
        </w:rPr>
        <w:t xml:space="preserve"> среднетяжелый </w:t>
      </w:r>
      <w:r>
        <w:rPr>
          <w:rStyle w:val="affb"/>
        </w:rPr>
        <w:t xml:space="preserve">пограничный </w:t>
      </w:r>
      <w:r w:rsidR="00665E0C">
        <w:rPr>
          <w:rStyle w:val="affb"/>
        </w:rPr>
        <w:t xml:space="preserve">буллезный эпидермолиз </w:t>
      </w:r>
      <w:r w:rsidR="00E857A6">
        <w:rPr>
          <w:rStyle w:val="affb"/>
        </w:rPr>
        <w:t xml:space="preserve">(не </w:t>
      </w:r>
      <w:r w:rsidR="00665E0C">
        <w:rPr>
          <w:rStyle w:val="affb"/>
        </w:rPr>
        <w:t>Х</w:t>
      </w:r>
      <w:r w:rsidR="00E857A6">
        <w:rPr>
          <w:rStyle w:val="affb"/>
        </w:rPr>
        <w:t xml:space="preserve">ерлица) </w:t>
      </w:r>
    </w:p>
    <w:p w:rsidR="00543672" w:rsidRDefault="00371560" w:rsidP="00665E0C">
      <w:pPr>
        <w:pStyle w:val="1b"/>
        <w:spacing w:before="0" w:after="0" w:line="360" w:lineRule="auto"/>
        <w:ind w:firstLine="709"/>
        <w:jc w:val="both"/>
      </w:pPr>
      <w:r>
        <w:t xml:space="preserve">Первые пузыри появляются с </w:t>
      </w:r>
      <w:r w:rsidR="00543672">
        <w:t>рождения или с первых дней жизни</w:t>
      </w:r>
      <w:r>
        <w:t xml:space="preserve">, преимущественно </w:t>
      </w:r>
      <w:r w:rsidR="00543672">
        <w:t xml:space="preserve"> </w:t>
      </w:r>
      <w:r>
        <w:t xml:space="preserve">на кистях и стопах, </w:t>
      </w:r>
      <w:r w:rsidRPr="008D18BE">
        <w:t>а также слизистых оболочках</w:t>
      </w:r>
      <w:r w:rsidRPr="00371560">
        <w:t>. но</w:t>
      </w:r>
      <w:r>
        <w:t xml:space="preserve"> в последующем возникают и на других участках тела. Они – вялые</w:t>
      </w:r>
      <w:r w:rsidR="00543672">
        <w:t>, множественны</w:t>
      </w:r>
      <w:r>
        <w:t>е</w:t>
      </w:r>
      <w:r w:rsidR="00543672">
        <w:t>, быстро вскрывающи</w:t>
      </w:r>
      <w:r>
        <w:t>е</w:t>
      </w:r>
      <w:r w:rsidR="00543672">
        <w:t xml:space="preserve">ся </w:t>
      </w:r>
      <w:r>
        <w:t>с формированием эрозий</w:t>
      </w:r>
      <w:r w:rsidR="00543672">
        <w:t xml:space="preserve">, </w:t>
      </w:r>
      <w:r>
        <w:t xml:space="preserve">Вокруг ногтей и рта </w:t>
      </w:r>
      <w:r w:rsidR="00543672">
        <w:t>образ</w:t>
      </w:r>
      <w:r>
        <w:t xml:space="preserve">уются </w:t>
      </w:r>
      <w:r w:rsidR="00543672">
        <w:t>грануляци</w:t>
      </w:r>
      <w:r>
        <w:t xml:space="preserve">и. </w:t>
      </w:r>
      <w:r w:rsidR="00543672" w:rsidRPr="008D18BE">
        <w:lastRenderedPageBreak/>
        <w:t xml:space="preserve">После прорезывания зубов обнаруживают гипоплазию зубной эмали и углубления в ней.  В возрасте до 2 лет возможен летальный исход в связи с поражением дыхательных путей. </w:t>
      </w:r>
    </w:p>
    <w:p w:rsidR="00E857A6" w:rsidRDefault="00E857A6" w:rsidP="00665E0C">
      <w:pPr>
        <w:pStyle w:val="1b"/>
        <w:spacing w:before="0" w:after="0" w:line="360" w:lineRule="auto"/>
        <w:ind w:firstLine="709"/>
        <w:jc w:val="both"/>
        <w:rPr>
          <w:rStyle w:val="affb"/>
        </w:rPr>
      </w:pPr>
      <w:r>
        <w:t>В дальнейшем состояние кожи и слизистых оболочек улучшается, кожные эрозии эпителизируются с образованием поверхностной атрофии</w:t>
      </w:r>
      <w:r w:rsidRPr="008D18BE">
        <w:t>. Иногда остаются пораженными только кисти и стопы.</w:t>
      </w:r>
      <w:r>
        <w:t xml:space="preserve"> </w:t>
      </w:r>
      <w:r w:rsidR="00371560">
        <w:t>Возможно развитие ониходистрофий и утраты ногтей, а также алопеции.</w:t>
      </w:r>
      <w:r>
        <w:t xml:space="preserve"> </w:t>
      </w:r>
      <w:r w:rsidR="00371560">
        <w:t>Могут развиваться</w:t>
      </w:r>
      <w:r>
        <w:t xml:space="preserve"> запоры, стриктуры уретры и влагалища, сужение наружного отверстия мочеиспускательного канала, позднее половое развитие, боли в сердце, кардиомиопатия, аритмии, низкие рост и вес, высокий голос, пищеводный рефлюкс, почечная недостаточность, миалгии, артралгии, остеопороз. </w:t>
      </w:r>
      <w:r w:rsidR="00371560" w:rsidRPr="008D18BE">
        <w:t>Описаны случаи локализованного поражения кистей и стоп с дистрофией ногтей и гипоплазией зубной эмали без серьезных нарушений состояния здоровья.</w:t>
      </w:r>
      <w:r w:rsidR="00371560">
        <w:t xml:space="preserve"> </w:t>
      </w:r>
      <w:r>
        <w:t xml:space="preserve">Отличительным признаком заболевания от нетяжелых рецессивных подтипов </w:t>
      </w:r>
      <w:r w:rsidR="00371560">
        <w:t>дистрофического буллезного эпидермолиза</w:t>
      </w:r>
      <w:r>
        <w:t xml:space="preserve"> является гипоплазия зубной эмали и углубления в ней.</w:t>
      </w:r>
      <w:r>
        <w:rPr>
          <w:color w:val="000000"/>
          <w:shd w:val="clear" w:color="auto" w:fill="FFFFFF"/>
        </w:rPr>
        <w:t xml:space="preserve">  </w:t>
      </w:r>
    </w:p>
    <w:p w:rsidR="00E857A6" w:rsidRDefault="00E857A6" w:rsidP="00270FE3">
      <w:pPr>
        <w:pStyle w:val="1b"/>
        <w:spacing w:before="0" w:after="0" w:line="360" w:lineRule="auto"/>
        <w:ind w:firstLine="709"/>
      </w:pPr>
      <w:r>
        <w:rPr>
          <w:rStyle w:val="affb"/>
        </w:rPr>
        <w:t>Погр</w:t>
      </w:r>
      <w:r w:rsidR="00665E0C">
        <w:rPr>
          <w:rStyle w:val="affb"/>
        </w:rPr>
        <w:t>аничный буллезный эпидермолиз</w:t>
      </w:r>
      <w:r>
        <w:rPr>
          <w:rStyle w:val="affb"/>
        </w:rPr>
        <w:t xml:space="preserve"> с поздней манифестацией </w:t>
      </w:r>
    </w:p>
    <w:p w:rsidR="00371560" w:rsidRDefault="00371560" w:rsidP="00665E0C">
      <w:pPr>
        <w:pStyle w:val="1b"/>
        <w:spacing w:before="0" w:after="0" w:line="360" w:lineRule="auto"/>
        <w:ind w:firstLine="709"/>
        <w:jc w:val="both"/>
      </w:pPr>
      <w:r w:rsidRPr="008D18BE">
        <w:t>Пузыри и эрозии появляются не с рождения, а в детском или молодом возрасте.</w:t>
      </w:r>
    </w:p>
    <w:p w:rsidR="00E857A6" w:rsidRDefault="00E857A6" w:rsidP="00665E0C">
      <w:pPr>
        <w:pStyle w:val="1b"/>
        <w:spacing w:before="0" w:after="0" w:line="360" w:lineRule="auto"/>
        <w:ind w:firstLine="709"/>
        <w:jc w:val="both"/>
        <w:rPr>
          <w:rStyle w:val="affb"/>
        </w:rPr>
      </w:pPr>
      <w:r>
        <w:t>Помимо типичных пузырей и эрозий</w:t>
      </w:r>
      <w:r w:rsidR="00665E0C">
        <w:t xml:space="preserve">, располагающихся </w:t>
      </w:r>
      <w:r w:rsidR="00665E0C" w:rsidRPr="00665E0C">
        <w:t>преимущественно</w:t>
      </w:r>
      <w:r w:rsidRPr="00665E0C">
        <w:t xml:space="preserve"> на кистях и стопах, реже – на локтях, коленях и в полости рта</w:t>
      </w:r>
      <w:r w:rsidR="00665E0C" w:rsidRPr="00665E0C">
        <w:t>, отмечается ониходистрофия или отсутствие ногтей</w:t>
      </w:r>
      <w:r w:rsidRPr="00665E0C">
        <w:t>, наблюдается</w:t>
      </w:r>
      <w:r>
        <w:t xml:space="preserve"> гипергидроз, несовершенный амелогенез (неправильное или несовершенное развитие зубной эмали), потеря дерматоглифики и медленно прогрессирующая атрофия кожи.</w:t>
      </w:r>
    </w:p>
    <w:p w:rsidR="00E857A6" w:rsidRDefault="00E857A6" w:rsidP="00665E0C">
      <w:pPr>
        <w:pStyle w:val="1b"/>
        <w:spacing w:before="0" w:after="0" w:line="360" w:lineRule="auto"/>
        <w:ind w:firstLine="709"/>
      </w:pPr>
      <w:r>
        <w:rPr>
          <w:rStyle w:val="affb"/>
        </w:rPr>
        <w:t xml:space="preserve">Доминантный дистрофический </w:t>
      </w:r>
      <w:r w:rsidR="00665E0C">
        <w:rPr>
          <w:rStyle w:val="affb"/>
        </w:rPr>
        <w:t>врожденный буллезный эпидермолиз</w:t>
      </w:r>
      <w:r>
        <w:rPr>
          <w:rStyle w:val="affb"/>
        </w:rPr>
        <w:t xml:space="preserve"> </w:t>
      </w:r>
    </w:p>
    <w:p w:rsidR="002B73B1" w:rsidRDefault="002B73B1" w:rsidP="00665E0C">
      <w:pPr>
        <w:pStyle w:val="1b"/>
        <w:spacing w:before="0" w:after="0" w:line="360" w:lineRule="auto"/>
        <w:ind w:firstLine="709"/>
        <w:jc w:val="both"/>
      </w:pPr>
      <w:r>
        <w:t>Лишь у небольшого числа пациентов пузыри на коже и слизистой оболочке полости рта появляются с рождения, у большинства – с первого месяца жизни. Пузыри как правило, располагаются в местах давления и трения, но могут появляться и спонтанно на любых участках кожи, чаще – в акральных зонах. Со второго года спонтанного возникновения пузырей не происходит, а к 4–5-летнему возрасту жизни больного пузыри появляются только после заметной травмы. На заживших участках кожи образуются милиумы и пигментные невусы. Появление высыпаний на слизистой оболочке полости рта становится редким или полностью прекращается к 9–10 году жизни. Состояние кожи стабилизируется в период полового созревания и остается неизменным в последующие годы. В единичных случаях появление пузырей прекращается к 12–13 годам. Беловатые участки шагреневой кожи в виде папул и бляшек на спине вдоль позвоночника, на шее, груди и пояснице у некоторых пациентов заметны после 10–16 лет. С возрастом поражение ногтей прогрессирует.</w:t>
      </w:r>
    </w:p>
    <w:p w:rsidR="00E857A6" w:rsidRDefault="00E857A6" w:rsidP="00665E0C">
      <w:pPr>
        <w:pStyle w:val="1b"/>
        <w:spacing w:before="0" w:after="0" w:line="360" w:lineRule="auto"/>
        <w:ind w:firstLine="709"/>
        <w:jc w:val="both"/>
      </w:pPr>
      <w:r>
        <w:lastRenderedPageBreak/>
        <w:t xml:space="preserve">Ногтевые пластинки, утраченные в течение первых лет жизни из-за возникновения под ними пузырей, не восстанавливаются, хотя контуры ногтевого ложа не сглаживаются, остальные ногтевые пластинки становятся небольшими по размеру (микронихия), серовато-желтого цвета, утолщенными. У некоторых пациентов на спине вдоль позвоночника, на шее, груди и пояснице могут наблюдаться беловатые участки </w:t>
      </w:r>
      <w:r w:rsidRPr="008D18BE">
        <w:t>«шагреневой кожи»</w:t>
      </w:r>
      <w:r>
        <w:t xml:space="preserve"> в виде папул и бляшек.</w:t>
      </w:r>
    </w:p>
    <w:p w:rsidR="00E857A6" w:rsidRDefault="00E857A6" w:rsidP="00665E0C">
      <w:pPr>
        <w:pStyle w:val="1b"/>
        <w:spacing w:before="0" w:after="0" w:line="360" w:lineRule="auto"/>
        <w:ind w:firstLine="709"/>
        <w:jc w:val="both"/>
        <w:rPr>
          <w:rStyle w:val="affb"/>
        </w:rPr>
      </w:pPr>
      <w:r>
        <w:t>К некожным проявлениям заболевания относятся дисфагия, стриктуры пищевода, запоры, анальные трещины.</w:t>
      </w:r>
    </w:p>
    <w:p w:rsidR="00E857A6" w:rsidRDefault="00E857A6" w:rsidP="00665E0C">
      <w:pPr>
        <w:pStyle w:val="1b"/>
        <w:spacing w:before="0" w:after="0" w:line="360" w:lineRule="auto"/>
        <w:ind w:firstLine="709"/>
        <w:jc w:val="both"/>
      </w:pPr>
      <w:r>
        <w:rPr>
          <w:rStyle w:val="affb"/>
        </w:rPr>
        <w:t xml:space="preserve">Рецессивный дистрофический тяжелый генерализованный </w:t>
      </w:r>
      <w:r w:rsidR="00665E0C">
        <w:rPr>
          <w:rStyle w:val="affb"/>
        </w:rPr>
        <w:t>буллезный эпидермолиз</w:t>
      </w:r>
      <w:r>
        <w:rPr>
          <w:rStyle w:val="affb"/>
        </w:rPr>
        <w:t xml:space="preserve"> (Аллопо-Сименса)</w:t>
      </w:r>
    </w:p>
    <w:p w:rsidR="002B73B1" w:rsidRDefault="002B73B1" w:rsidP="00665E0C">
      <w:pPr>
        <w:pStyle w:val="1b"/>
        <w:spacing w:before="0" w:after="0" w:line="360" w:lineRule="auto"/>
        <w:ind w:firstLine="709"/>
        <w:jc w:val="both"/>
      </w:pPr>
      <w:r>
        <w:t xml:space="preserve">Заболевание начинается с рождения (многие пациенты рождаются с отсутствием эпидермиса на руках и/или ногах), реже – с первых дней жизни. Поражение слизистых оболочек также наблюдается с первых дней жизни. </w:t>
      </w:r>
    </w:p>
    <w:p w:rsidR="002B73B1" w:rsidRDefault="00E857A6" w:rsidP="00665E0C">
      <w:pPr>
        <w:pStyle w:val="1b"/>
        <w:spacing w:before="0" w:after="0" w:line="360" w:lineRule="auto"/>
        <w:ind w:firstLine="709"/>
        <w:jc w:val="both"/>
      </w:pPr>
      <w:r>
        <w:t>Характерно появление множественных вялых пузырей и эрозий, быстро увеличивающихся в размерах. Симптом Никольского – резко</w:t>
      </w:r>
      <w:r w:rsidR="005A39BE">
        <w:t xml:space="preserve"> </w:t>
      </w:r>
      <w:r>
        <w:t>положительный. Заживление эрозий происходит медленно – от 3</w:t>
      </w:r>
      <w:r w:rsidR="00665E0C">
        <w:t>–</w:t>
      </w:r>
      <w:r>
        <w:t xml:space="preserve">4 дней (при мелких эрозиях) до нескольких месяцев, процесс эпителизации ухудшается с возрастом. После заживления отмечается рубцовая атрофия кожи, при этом образование рубцов в складках ограничивает движения. Псевдосиндактилии и контрактуры пальцев развиваются с первых месяцев и лет жизни, их прогрессирование препятствует росту и развитию кистей и стоп, затрудняют самообслуживание, передвижение. </w:t>
      </w:r>
      <w:r w:rsidR="002B73B1">
        <w:t>В период полового созревания отмечается стабилизация кожных проявлений.</w:t>
      </w:r>
    </w:p>
    <w:p w:rsidR="002B73B1" w:rsidRDefault="002B73B1" w:rsidP="00665E0C">
      <w:pPr>
        <w:pStyle w:val="1b"/>
        <w:spacing w:before="0" w:after="0" w:line="360" w:lineRule="auto"/>
        <w:ind w:firstLine="709"/>
        <w:jc w:val="both"/>
      </w:pPr>
      <w:r>
        <w:t xml:space="preserve">Дети отстают в психомоторном, физическом и половом развитии. В подростковом возрасте умственное развитие выравнивается, но сохраняется крайняя истощенность, низкие рост и вес больных, сниженная подвижность, после пубертатного возраста рост волос на теле отсутствует. </w:t>
      </w:r>
    </w:p>
    <w:p w:rsidR="002B73B1" w:rsidRDefault="002B73B1" w:rsidP="00665E0C">
      <w:pPr>
        <w:pStyle w:val="1b"/>
        <w:spacing w:before="0" w:after="0" w:line="360" w:lineRule="auto"/>
        <w:ind w:firstLine="709"/>
        <w:jc w:val="both"/>
      </w:pPr>
      <w:r>
        <w:t xml:space="preserve">При наличии эрозий на слизистой оболочке глаз с возрастом частота эпизодов эрозирования уменьшается, заживление эрозий происходит с облачковидным помутнением роговицы и сращением век. </w:t>
      </w:r>
      <w:r w:rsidR="00E857A6">
        <w:t xml:space="preserve">Заживление эрозий во рту завершается рубцеванием с развитием микростомии, заращением вестибулярных складок, анкилоглоссии, сглаживанием сосочков языка, своеобразным дефектом речи; заживление эрозий в глотке и пищеводе – развитием дисфагии, стриктур и стеноза пищевода, пищеводного рефлюкса; заживление эрозий в прямой кишке – сужением анального отверстия с затруднением дефекации. У больных наблюдаются кариес и аномалии расположения зубов, частичная или полная их потеря. Часто поражается мочеполовая </w:t>
      </w:r>
      <w:r w:rsidR="00E857A6">
        <w:lastRenderedPageBreak/>
        <w:t>система с образованием стриктур уретры и влагалища, наблюдается почечная недостаточность. Страдает костно-мышечная система, наблюдаются миалгии, артралгии, остеопороз, сгибательные контрактуры пальцев приводят к деформациям кистей и стоп. Прогрессирующая гипохромная анемия и увеличение СОЭ наблюдается у всех больных.</w:t>
      </w:r>
      <w:r w:rsidRPr="002B73B1">
        <w:t xml:space="preserve"> </w:t>
      </w:r>
    </w:p>
    <w:p w:rsidR="00E857A6" w:rsidRDefault="002B73B1" w:rsidP="00665E0C">
      <w:pPr>
        <w:pStyle w:val="1b"/>
        <w:spacing w:before="0" w:after="0" w:line="360" w:lineRule="auto"/>
        <w:ind w:firstLine="709"/>
        <w:jc w:val="both"/>
        <w:rPr>
          <w:rStyle w:val="affb"/>
        </w:rPr>
      </w:pPr>
      <w:r>
        <w:t>В третьем – четвертом десятилетиях жизни наблюдается развитие быстро метастазирующего плоскоклеточного рака кожи в области хронических кожных язв и/или на рубцах.</w:t>
      </w:r>
    </w:p>
    <w:p w:rsidR="00E857A6" w:rsidRDefault="00E857A6" w:rsidP="00665E0C">
      <w:pPr>
        <w:pStyle w:val="1b"/>
        <w:spacing w:before="0" w:after="0" w:line="360" w:lineRule="auto"/>
        <w:ind w:firstLine="709"/>
        <w:jc w:val="both"/>
        <w:rPr>
          <w:shd w:val="clear" w:color="auto" w:fill="FFFF00"/>
        </w:rPr>
      </w:pPr>
      <w:r>
        <w:rPr>
          <w:rStyle w:val="affb"/>
        </w:rPr>
        <w:t xml:space="preserve">Рецессивный дистрофический </w:t>
      </w:r>
      <w:r w:rsidR="00665E0C">
        <w:rPr>
          <w:rStyle w:val="affb"/>
        </w:rPr>
        <w:t>буллезный эпидермолиз</w:t>
      </w:r>
      <w:r>
        <w:rPr>
          <w:rStyle w:val="affb"/>
        </w:rPr>
        <w:t xml:space="preserve"> инверсный</w:t>
      </w:r>
    </w:p>
    <w:p w:rsidR="00391669" w:rsidRDefault="002B73B1" w:rsidP="00665E0C">
      <w:pPr>
        <w:pStyle w:val="1b"/>
        <w:spacing w:before="0" w:after="0" w:line="360" w:lineRule="auto"/>
        <w:ind w:firstLine="709"/>
        <w:jc w:val="both"/>
      </w:pPr>
      <w:r>
        <w:t xml:space="preserve">Пузыри на коже и слизистой оболочке появляются с первой недели жизни, </w:t>
      </w:r>
      <w:r w:rsidRPr="008D18BE">
        <w:t>с 2–6-летнего возраста высыпания локализуются на типичных для этого подтипа участках</w:t>
      </w:r>
      <w:r w:rsidR="00391669" w:rsidRPr="008D18BE">
        <w:t xml:space="preserve"> – преимущественно в складках, на проксимальных отделах конечностей, шее и туловище</w:t>
      </w:r>
      <w:r w:rsidRPr="008D18BE">
        <w:t>.</w:t>
      </w:r>
      <w:r>
        <w:t xml:space="preserve"> </w:t>
      </w:r>
      <w:r w:rsidR="00391669" w:rsidRPr="008D18BE">
        <w:t>Поражение кистей и стоп минимально, хотя часть ногтей утрачивается в детском возрасте. Характерно заживление эрозий в полости рта и пищеводе с рубцеванием, что обусловливает микростомию, анкилоглоссию, стриктуры пищевода. Те же процессы на других слизистых оболочках вызывают диарею или запоры, нарушение мочеиспускания, помутнение роговицы, сращение век</w:t>
      </w:r>
      <w:r w:rsidR="00391669">
        <w:t xml:space="preserve">, </w:t>
      </w:r>
      <w:r w:rsidR="00391669" w:rsidRPr="008D18BE">
        <w:t>стриктуры влагалища.</w:t>
      </w:r>
      <w:r w:rsidR="00391669">
        <w:t xml:space="preserve"> </w:t>
      </w:r>
    </w:p>
    <w:p w:rsidR="002B73B1" w:rsidRDefault="002B73B1" w:rsidP="00665E0C">
      <w:pPr>
        <w:pStyle w:val="1b"/>
        <w:spacing w:before="0" w:after="0" w:line="360" w:lineRule="auto"/>
        <w:ind w:firstLine="709"/>
        <w:jc w:val="both"/>
        <w:rPr>
          <w:shd w:val="clear" w:color="auto" w:fill="FFFF00"/>
        </w:rPr>
      </w:pPr>
      <w:r>
        <w:t>У взрослых поражение кожи менее обширно, наблюдается преимущественно в складках и завершается рубцеванием, ограничивающим движения. С возрастом развивается диффузная алопеция вплоть до полного облысения. Поражение слизистых оболочек с возрастом прогрессирует: наблюдается постоянная дисфагия. В третьем-четвертом десятилетиях жизни наблюдается развитие быстро метастазирующего плоскоклеточного рака кожи в области хронических кожных язв и/или на рубцах.</w:t>
      </w:r>
    </w:p>
    <w:p w:rsidR="00E857A6" w:rsidRDefault="00E857A6" w:rsidP="00391669">
      <w:pPr>
        <w:pStyle w:val="1b"/>
        <w:spacing w:before="0" w:after="0" w:line="360" w:lineRule="auto"/>
        <w:ind w:firstLine="709"/>
        <w:jc w:val="both"/>
        <w:rPr>
          <w:rStyle w:val="affb"/>
        </w:rPr>
      </w:pPr>
      <w:r>
        <w:t xml:space="preserve">Снижается слух, что связано с сужением слухового прохода. Отмечаются позднее половое развитие, отсутствие роста волос на теле после пубертатного возраста. </w:t>
      </w:r>
    </w:p>
    <w:p w:rsidR="00E857A6" w:rsidRDefault="00E857A6" w:rsidP="00391669">
      <w:pPr>
        <w:pStyle w:val="1b"/>
        <w:spacing w:before="0" w:after="0" w:line="360" w:lineRule="auto"/>
        <w:ind w:firstLine="709"/>
        <w:jc w:val="both"/>
      </w:pPr>
      <w:r>
        <w:rPr>
          <w:rStyle w:val="affb"/>
        </w:rPr>
        <w:t xml:space="preserve">Дистрофический </w:t>
      </w:r>
      <w:r w:rsidR="00665E0C">
        <w:rPr>
          <w:rStyle w:val="affb"/>
        </w:rPr>
        <w:t>буллезный эпидермолиз</w:t>
      </w:r>
      <w:r>
        <w:rPr>
          <w:rStyle w:val="affb"/>
        </w:rPr>
        <w:t xml:space="preserve"> пруригинозный </w:t>
      </w:r>
    </w:p>
    <w:p w:rsidR="00391669" w:rsidRDefault="00391669" w:rsidP="00391669">
      <w:pPr>
        <w:pStyle w:val="1b"/>
        <w:spacing w:before="0" w:after="0" w:line="360" w:lineRule="auto"/>
        <w:ind w:firstLine="709"/>
        <w:jc w:val="both"/>
        <w:rPr>
          <w:rStyle w:val="affb"/>
        </w:rPr>
      </w:pPr>
      <w:r>
        <w:t xml:space="preserve">Заболевание начинается с рождения или с раннего детского возраста, </w:t>
      </w:r>
      <w:r w:rsidRPr="008D18BE">
        <w:t>в отдельных случаях с периода полового созревания.</w:t>
      </w:r>
      <w:r>
        <w:rPr>
          <w:shd w:val="clear" w:color="auto" w:fill="FFFF00"/>
        </w:rPr>
        <w:t xml:space="preserve"> </w:t>
      </w:r>
    </w:p>
    <w:p w:rsidR="00E857A6" w:rsidRDefault="00E857A6" w:rsidP="00391669">
      <w:pPr>
        <w:pStyle w:val="1b"/>
        <w:spacing w:before="0" w:after="0" w:line="360" w:lineRule="auto"/>
        <w:ind w:firstLine="709"/>
        <w:jc w:val="both"/>
        <w:rPr>
          <w:rStyle w:val="affb"/>
        </w:rPr>
      </w:pPr>
      <w:r>
        <w:t xml:space="preserve">Заболевание характеризуется умеренно выраженным образованием пузырей, преимущественно </w:t>
      </w:r>
      <w:r w:rsidRPr="008D18BE">
        <w:t>на конечностях</w:t>
      </w:r>
      <w:r>
        <w:t xml:space="preserve">, после заживления эрозий остается рубцовая атрофия кожи, </w:t>
      </w:r>
      <w:r w:rsidRPr="008D18BE">
        <w:t>милиумы</w:t>
      </w:r>
      <w:r>
        <w:t xml:space="preserve">. </w:t>
      </w:r>
      <w:r w:rsidR="00391669" w:rsidRPr="008D18BE">
        <w:t>Преимущественно акральное расположение высыпаний у детей с возрастом сменяется почти исключительным поражением голеней и редким появлением пузырей, поскольку расчесывание кожи сразу вызывает эрозии (положительный симптом Никольского).</w:t>
      </w:r>
      <w:r w:rsidR="00391669">
        <w:t xml:space="preserve"> </w:t>
      </w:r>
      <w:r>
        <w:t xml:space="preserve">У взрослых на голенях образуются лихеноидные папулы и бляшки, </w:t>
      </w:r>
      <w:r w:rsidRPr="008D18BE">
        <w:t>узловатые пруриго-подобные высыпания</w:t>
      </w:r>
      <w:r>
        <w:t>, наблюдается ониходистрофия. Исключительно сильный зуд провоцирует появление пузырей, экскориаций, милиумов.</w:t>
      </w:r>
    </w:p>
    <w:p w:rsidR="00E857A6" w:rsidRDefault="00E857A6" w:rsidP="00665E0C">
      <w:pPr>
        <w:pStyle w:val="1b"/>
        <w:spacing w:before="0" w:after="0" w:line="360" w:lineRule="auto"/>
        <w:ind w:firstLine="709"/>
        <w:jc w:val="both"/>
      </w:pPr>
      <w:r>
        <w:rPr>
          <w:rStyle w:val="affb"/>
        </w:rPr>
        <w:lastRenderedPageBreak/>
        <w:t xml:space="preserve">Синдром Киндлер </w:t>
      </w:r>
    </w:p>
    <w:p w:rsidR="00E857A6" w:rsidRDefault="00E857A6" w:rsidP="00FC4D2C">
      <w:pPr>
        <w:pStyle w:val="1b"/>
        <w:spacing w:before="0" w:after="0" w:line="360" w:lineRule="auto"/>
        <w:ind w:firstLine="709"/>
        <w:jc w:val="both"/>
      </w:pPr>
      <w:r>
        <w:t xml:space="preserve">Типичные клинические проявления синдрома Киндлер развиваются с рождения и включают в себя образование пузырей на коже и слизистых оболочках, последующее рубцевание с формированием </w:t>
      </w:r>
      <w:r w:rsidR="00391669">
        <w:t xml:space="preserve">рубцовых деформаций, </w:t>
      </w:r>
      <w:r>
        <w:t xml:space="preserve">контрактур, псевдосиндактилий, микростомии и анкилоглоссии, прогрессирующую пойкилодермию, фоточувствительность, стенозирующие процессы желудочно-кишечного и урогенитального тракта в виде сужения пищевода, мочеточников и влагалища, патологию зубо-челюстной системы (нарушение прорезывания зубов, кариес, периодонтит, </w:t>
      </w:r>
      <w:r w:rsidR="00391669">
        <w:t xml:space="preserve">кровоточивость и </w:t>
      </w:r>
      <w:r>
        <w:t>структурная слабость десен и /или их опухание, постепенн</w:t>
      </w:r>
      <w:r w:rsidR="00391669">
        <w:t>ое расшатывание</w:t>
      </w:r>
      <w:r>
        <w:t xml:space="preserve"> </w:t>
      </w:r>
      <w:r w:rsidR="00391669">
        <w:t>и безболезненное выпадение постоянных зубов</w:t>
      </w:r>
      <w:r>
        <w:t xml:space="preserve"> вплоть до полной адентии). Нередко наблюдаются дистрофия ногтевых пластинок (истончение, изогнутость, дорсальный птеригиум), эктропион нижних век, ладонно-подошвенная кератодермия, псевдоаингум (циркулярные фиброзные перетяжки пальцев вплоть до спонтанной ампутации), лейкокератоз губ, нарушение потоотделения (ангидроз или гипогидроз), </w:t>
      </w:r>
      <w:r w:rsidRPr="00FC4D2C">
        <w:t xml:space="preserve">скелетные аномалии. </w:t>
      </w:r>
      <w:r w:rsidR="00391669" w:rsidRPr="00FC4D2C">
        <w:t>Во взрослом возрасте</w:t>
      </w:r>
      <w:r w:rsidR="00FC4D2C">
        <w:t xml:space="preserve"> у пациентов с синдромом Киндлер</w:t>
      </w:r>
      <w:r w:rsidR="00391669" w:rsidRPr="00FC4D2C">
        <w:t xml:space="preserve"> </w:t>
      </w:r>
      <w:r w:rsidR="00FC4D2C" w:rsidRPr="00FC4D2C">
        <w:t xml:space="preserve">повышается риск </w:t>
      </w:r>
      <w:r w:rsidR="00391669" w:rsidRPr="00FC4D2C">
        <w:t>развития плоскоклеточного рака кожи и слизистых оболочек.</w:t>
      </w:r>
    </w:p>
    <w:p w:rsidR="00562845" w:rsidRDefault="00E857A6" w:rsidP="00665E0C">
      <w:pPr>
        <w:pStyle w:val="17"/>
      </w:pPr>
      <w:r>
        <w:t xml:space="preserve">Другие </w:t>
      </w:r>
      <w:r w:rsidR="00424BC8">
        <w:t>суб</w:t>
      </w:r>
      <w:r>
        <w:t xml:space="preserve">типы </w:t>
      </w:r>
      <w:r w:rsidR="009E07F0">
        <w:t>врожденного буллезного эпидермолиза</w:t>
      </w:r>
      <w:r>
        <w:t xml:space="preserve"> встречаются крайне редко.</w:t>
      </w:r>
    </w:p>
    <w:p w:rsidR="0010563F" w:rsidRDefault="0010563F" w:rsidP="00665E0C">
      <w:pPr>
        <w:pStyle w:val="17"/>
      </w:pPr>
      <w:r>
        <w:t xml:space="preserve">Клинические проявления врожденного буллезного эпидермолиза могут различаться даже в случае одной мутации и быть похожими при </w:t>
      </w:r>
      <w:r w:rsidR="009E07F0">
        <w:t xml:space="preserve">различных </w:t>
      </w:r>
      <w:r>
        <w:t xml:space="preserve">мутациях различных генов. </w:t>
      </w:r>
    </w:p>
    <w:p w:rsidR="00424BC8" w:rsidRDefault="00424BC8" w:rsidP="00665E0C">
      <w:pPr>
        <w:pStyle w:val="17"/>
      </w:pPr>
      <w:r>
        <w:t xml:space="preserve">При любом типе врожденного буллезного эпидермолиза возможно развитие анемии, нарушений белкового и электролитного обмена. Развитие этих нарушений более вероятно при распространенном поражении кожи и в случаях поражений полости рта и желудочно-кишечного тракта, которые способствуют формированию у пациентов </w:t>
      </w:r>
      <w:r w:rsidRPr="00DD575C">
        <w:rPr>
          <w:spacing w:val="2"/>
          <w:lang w:eastAsia="zh-CN"/>
        </w:rPr>
        <w:t xml:space="preserve">нутритивной недостаточности со снижением </w:t>
      </w:r>
      <w:r w:rsidR="007E2035" w:rsidRPr="00DD575C">
        <w:rPr>
          <w:lang w:eastAsia="ru-RU"/>
        </w:rPr>
        <w:t xml:space="preserve">уровня общего белка, альбумина, </w:t>
      </w:r>
      <w:r w:rsidRPr="00DD575C">
        <w:rPr>
          <w:lang w:eastAsia="ru-RU"/>
        </w:rPr>
        <w:t>железа, ферритина, трансферрина</w:t>
      </w:r>
      <w:r w:rsidR="007E2035" w:rsidRPr="00DD575C">
        <w:rPr>
          <w:lang w:eastAsia="ru-RU"/>
        </w:rPr>
        <w:t xml:space="preserve"> в сыворотке крови и изменениям уровня</w:t>
      </w:r>
      <w:r w:rsidRPr="00DD575C">
        <w:rPr>
          <w:lang w:eastAsia="ru-RU"/>
        </w:rPr>
        <w:t xml:space="preserve"> мочевины и креатинина в сыворотке крови</w:t>
      </w:r>
      <w:r w:rsidRPr="00DD575C">
        <w:t>.</w:t>
      </w:r>
    </w:p>
    <w:p w:rsidR="007E2035" w:rsidRPr="00562845" w:rsidRDefault="007E2035" w:rsidP="00665E0C">
      <w:pPr>
        <w:pStyle w:val="17"/>
      </w:pPr>
      <w:r>
        <w:t>Имеющиеся при любом типе врожденного буллезного эпидермолиза нарушения целостности кожи и слизистых оболочек способствуют развитию инфекционных осложнений</w:t>
      </w:r>
      <w:r w:rsidR="00BF2965">
        <w:t xml:space="preserve"> с поражением кожи, слизистых оболочек полости рта, желудочно-кишечного тракта, мочеполовой системы, в тяжелых случаях – сепсиса</w:t>
      </w:r>
      <w:r>
        <w:t xml:space="preserve">.  </w:t>
      </w:r>
    </w:p>
    <w:p w:rsidR="000414F6" w:rsidRDefault="00B46390" w:rsidP="00C4630C">
      <w:pPr>
        <w:pStyle w:val="afff1"/>
      </w:pPr>
      <w:bookmarkStart w:id="17" w:name="_Toc161419546"/>
      <w:r>
        <w:lastRenderedPageBreak/>
        <w:t xml:space="preserve">2. </w:t>
      </w:r>
      <w:r w:rsidR="00CB71DA">
        <w:t>Диагностика</w:t>
      </w:r>
      <w:bookmarkEnd w:id="11"/>
      <w:r w:rsidR="0038545E">
        <w:t xml:space="preserve"> заболевания или состояния (группы заболеваний или состояний), медицинские показания и противопоказания к применению методов диагностики</w:t>
      </w:r>
      <w:bookmarkEnd w:id="17"/>
    </w:p>
    <w:p w:rsidR="006425FF" w:rsidRPr="00D439AC" w:rsidRDefault="00D439AC" w:rsidP="00334F6C">
      <w:pPr>
        <w:pStyle w:val="2-6"/>
      </w:pPr>
      <w:r w:rsidRPr="00D439AC">
        <w:rPr>
          <w:rStyle w:val="afffb"/>
          <w:rFonts w:eastAsia="Calibri"/>
          <w:i w:val="0"/>
          <w:color w:val="auto"/>
          <w:sz w:val="24"/>
        </w:rPr>
        <w:t xml:space="preserve">Диагностика врожденного буллезного эпидермолиза основывается на сопоставлении данных анамнеза, клинической картины, результатов патолого-анатомических исследований биопсийного материала кожи. </w:t>
      </w:r>
    </w:p>
    <w:p w:rsidR="00D74813" w:rsidRPr="00D439AC" w:rsidRDefault="00334F6C" w:rsidP="00334F6C">
      <w:pPr>
        <w:pStyle w:val="2-6"/>
      </w:pPr>
      <w:r w:rsidRPr="00D439AC">
        <w:rPr>
          <w:b/>
        </w:rPr>
        <w:t>Критерии установления диагноза/</w:t>
      </w:r>
      <w:r w:rsidR="00B0565A" w:rsidRPr="00D439AC">
        <w:rPr>
          <w:b/>
        </w:rPr>
        <w:t>состояния</w:t>
      </w:r>
      <w:r w:rsidR="00ED5598" w:rsidRPr="00D439AC">
        <w:rPr>
          <w:b/>
        </w:rPr>
        <w:t>:</w:t>
      </w:r>
      <w:r w:rsidR="00ED5598" w:rsidRPr="00D439AC">
        <w:t xml:space="preserve"> </w:t>
      </w:r>
    </w:p>
    <w:p w:rsidR="00D74813" w:rsidRPr="00D439AC" w:rsidRDefault="00ED5598" w:rsidP="006E28C3">
      <w:pPr>
        <w:pStyle w:val="2-6"/>
        <w:numPr>
          <w:ilvl w:val="0"/>
          <w:numId w:val="10"/>
        </w:numPr>
      </w:pPr>
      <w:r w:rsidRPr="00D439AC">
        <w:t>анамнестически</w:t>
      </w:r>
      <w:r w:rsidR="00D439AC" w:rsidRPr="00D439AC">
        <w:t>е</w:t>
      </w:r>
      <w:r w:rsidRPr="00D439AC">
        <w:t xml:space="preserve"> данны</w:t>
      </w:r>
      <w:r w:rsidR="00D439AC" w:rsidRPr="00D439AC">
        <w:t>е</w:t>
      </w:r>
      <w:r w:rsidR="00D439AC">
        <w:t xml:space="preserve"> – начало заболевания с рождения или в первые месяцы или годы жизни, связь между травмированием кожи и появлением пузырных высыпаний, возможное наличие аналогичного заболевания у родственников (с учетом типа наследования – аутосомно-рец</w:t>
      </w:r>
      <w:r w:rsidR="00D620BE">
        <w:t>е</w:t>
      </w:r>
      <w:r w:rsidR="00D439AC">
        <w:t xml:space="preserve">ссивного или аутосомно-доминантного и различной пенетрантности генов, в связи с чем у двух родственников может быть различная степень тяжести болезни – от легкой до тяжелой). </w:t>
      </w:r>
    </w:p>
    <w:p w:rsidR="00D74813" w:rsidRDefault="00D74813" w:rsidP="006E28C3">
      <w:pPr>
        <w:pStyle w:val="2-6"/>
        <w:numPr>
          <w:ilvl w:val="0"/>
          <w:numId w:val="10"/>
        </w:numPr>
      </w:pPr>
      <w:r w:rsidRPr="00D439AC">
        <w:t>физикально</w:t>
      </w:r>
      <w:r w:rsidR="00D439AC">
        <w:t>е</w:t>
      </w:r>
      <w:r w:rsidRPr="00D439AC">
        <w:t xml:space="preserve"> обследовани</w:t>
      </w:r>
      <w:r w:rsidR="00D439AC">
        <w:t xml:space="preserve">е </w:t>
      </w:r>
      <w:r w:rsidR="00695CD1">
        <w:t>демонстрирует характер высыпаний, первичным морфологическим элементом которых является пузырь, особенности локализации высыпаний, поражения придатков кожи, зубов, внутренних органов при различных клинических формах врожденного буллезного эпидермолиза.</w:t>
      </w:r>
    </w:p>
    <w:p w:rsidR="0010563F" w:rsidRDefault="00695CD1" w:rsidP="006E28C3">
      <w:pPr>
        <w:pStyle w:val="2-6"/>
        <w:numPr>
          <w:ilvl w:val="0"/>
          <w:numId w:val="10"/>
        </w:numPr>
      </w:pPr>
      <w:r>
        <w:t>патолого-анатомическое исследование биопсийного материала кожи проводится для дифференциальной диагностики врожденного буллезного эпидермолиза с другими пузырными заболеваниями кожи, а также для диагностики осложнений заболевания – плоскоклеточного рака кожи. Для диагностики субтипов заболевания необходимо проведение патолого-анатомического исследования биопсийного материала кожи с применением иммунофлюоресцентных методов, при котором оценивается свечение антител к структурным белкам кожи в зоне базальной мембраны. Уменьшение интенсивности или отсутствие свечения антител к определенному белку свидетельствует о нарушении его продукции. Субтип заболевания может быть также определен в результате исследования биоптата кожи методом электронной трансмиссионной микроскопии</w:t>
      </w:r>
      <w:r w:rsidR="0010563F">
        <w:t>.</w:t>
      </w:r>
    </w:p>
    <w:p w:rsidR="00695CD1" w:rsidRDefault="00251306" w:rsidP="006E28C3">
      <w:pPr>
        <w:pStyle w:val="2-6"/>
        <w:numPr>
          <w:ilvl w:val="0"/>
          <w:numId w:val="10"/>
        </w:numPr>
      </w:pPr>
      <w:r>
        <w:t>Для определения мутантного гена необходимо использование молекулрно-генетических методов исследования</w:t>
      </w:r>
    </w:p>
    <w:p w:rsidR="0010563F" w:rsidRPr="00D439AC" w:rsidRDefault="0010563F" w:rsidP="0010563F">
      <w:pPr>
        <w:pStyle w:val="2-6"/>
        <w:ind w:left="709" w:firstLine="0"/>
      </w:pPr>
      <w:r>
        <w:t xml:space="preserve">Учитывая, что клинические проявления врожденного буллезного эпидермолиза могут быть различны даже в случае одной мутации и быть похожими при мутациях </w:t>
      </w:r>
      <w:r>
        <w:lastRenderedPageBreak/>
        <w:t>различных генов, для установления субтипа заболевания необходимо проведение патолого-анатомического исследования биопсийного материала кожи с применением иммунофлюоресцентных методов или трансмиссионной электронной микроскопии биоптата кожи.</w:t>
      </w:r>
    </w:p>
    <w:p w:rsidR="00B46390" w:rsidRDefault="00B46390" w:rsidP="00DD575C">
      <w:pPr>
        <w:pStyle w:val="2"/>
        <w:tabs>
          <w:tab w:val="left" w:pos="993"/>
        </w:tabs>
        <w:ind w:firstLine="567"/>
        <w:divId w:val="266810958"/>
      </w:pPr>
      <w:bookmarkStart w:id="18" w:name="_Toc469402336"/>
      <w:bookmarkStart w:id="19" w:name="_Toc468273531"/>
      <w:bookmarkStart w:id="20" w:name="_Toc468273449"/>
      <w:bookmarkStart w:id="21" w:name="_Toc161419547"/>
      <w:bookmarkEnd w:id="18"/>
      <w:bookmarkEnd w:id="19"/>
      <w:bookmarkEnd w:id="20"/>
      <w:r w:rsidRPr="00B46390">
        <w:t>2.1 Жалобы и анамнез</w:t>
      </w:r>
      <w:bookmarkEnd w:id="21"/>
    </w:p>
    <w:p w:rsidR="00F756F0" w:rsidRPr="00A57DDB" w:rsidRDefault="00A57DDB" w:rsidP="00DD575C">
      <w:pPr>
        <w:pStyle w:val="2-6"/>
        <w:tabs>
          <w:tab w:val="left" w:pos="993"/>
        </w:tabs>
        <w:ind w:firstLine="567"/>
        <w:divId w:val="266810958"/>
        <w:rPr>
          <w:rStyle w:val="affb"/>
          <w:i w:val="0"/>
          <w:iCs w:val="0"/>
        </w:rPr>
      </w:pPr>
      <w:r w:rsidRPr="00A57DDB">
        <w:rPr>
          <w:rStyle w:val="afffb"/>
          <w:rFonts w:eastAsia="Calibri"/>
          <w:i w:val="0"/>
          <w:color w:val="auto"/>
          <w:sz w:val="24"/>
        </w:rPr>
        <w:t>Жалобы и анамнез описаны в разделе «Клиническая картина».</w:t>
      </w:r>
    </w:p>
    <w:p w:rsidR="00B46390" w:rsidRDefault="00B46390" w:rsidP="00DD575C">
      <w:pPr>
        <w:pStyle w:val="2"/>
        <w:tabs>
          <w:tab w:val="left" w:pos="993"/>
        </w:tabs>
        <w:ind w:firstLine="567"/>
        <w:divId w:val="266810958"/>
      </w:pPr>
      <w:bookmarkStart w:id="22" w:name="_Toc161419548"/>
      <w:r w:rsidRPr="00B46390">
        <w:t xml:space="preserve">2.2 </w:t>
      </w:r>
      <w:r w:rsidRPr="0021676E">
        <w:t>Физикальное</w:t>
      </w:r>
      <w:r w:rsidRPr="00B46390">
        <w:t xml:space="preserve"> обследование</w:t>
      </w:r>
      <w:bookmarkEnd w:id="22"/>
    </w:p>
    <w:p w:rsidR="00F756F0" w:rsidRPr="00A57DDB" w:rsidRDefault="00A57DDB" w:rsidP="00DD575C">
      <w:pPr>
        <w:pStyle w:val="2-6"/>
        <w:tabs>
          <w:tab w:val="left" w:pos="993"/>
        </w:tabs>
        <w:ind w:firstLine="567"/>
        <w:divId w:val="266810958"/>
        <w:rPr>
          <w:rStyle w:val="affb"/>
          <w:i w:val="0"/>
          <w:iCs w:val="0"/>
        </w:rPr>
      </w:pPr>
      <w:r w:rsidRPr="00A57DDB">
        <w:rPr>
          <w:rStyle w:val="affb"/>
          <w:i w:val="0"/>
          <w:iCs w:val="0"/>
        </w:rPr>
        <w:t>Данные физикального обследования описаны в разделе «Клиническая картина».</w:t>
      </w:r>
    </w:p>
    <w:p w:rsidR="00094ED6" w:rsidRDefault="00B46390" w:rsidP="00DD575C">
      <w:pPr>
        <w:pStyle w:val="2"/>
        <w:tabs>
          <w:tab w:val="left" w:pos="993"/>
        </w:tabs>
        <w:ind w:firstLine="567"/>
        <w:divId w:val="266810958"/>
      </w:pPr>
      <w:bookmarkStart w:id="23" w:name="_Toc161419549"/>
      <w:r w:rsidRPr="00B46390">
        <w:t>2.3 Лабораторн</w:t>
      </w:r>
      <w:r w:rsidR="00A70F44">
        <w:t>ые диагностические исследования</w:t>
      </w:r>
      <w:bookmarkEnd w:id="23"/>
    </w:p>
    <w:p w:rsidR="00F756F0" w:rsidRPr="00E90AC3" w:rsidRDefault="00174593" w:rsidP="00DD575C">
      <w:pPr>
        <w:pStyle w:val="afffa"/>
        <w:tabs>
          <w:tab w:val="left" w:pos="993"/>
        </w:tabs>
        <w:ind w:firstLine="567"/>
        <w:divId w:val="266810958"/>
        <w:rPr>
          <w:rStyle w:val="affb"/>
          <w:iCs w:val="0"/>
          <w:color w:val="auto"/>
          <w:sz w:val="24"/>
        </w:rPr>
      </w:pPr>
      <w:r w:rsidRPr="00E90AC3">
        <w:rPr>
          <w:color w:val="auto"/>
          <w:sz w:val="24"/>
        </w:rPr>
        <w:t xml:space="preserve"> </w:t>
      </w:r>
      <w:r w:rsidR="00177909" w:rsidRPr="00E90AC3">
        <w:rPr>
          <w:rStyle w:val="affb"/>
          <w:iCs w:val="0"/>
          <w:color w:val="auto"/>
          <w:sz w:val="24"/>
        </w:rPr>
        <w:t>Лабораторные методы диагностики необходимы для выявления осложне</w:t>
      </w:r>
      <w:r w:rsidR="00E90AC3">
        <w:rPr>
          <w:rStyle w:val="affb"/>
          <w:iCs w:val="0"/>
          <w:color w:val="auto"/>
          <w:sz w:val="24"/>
        </w:rPr>
        <w:t>н</w:t>
      </w:r>
      <w:r w:rsidR="00177909" w:rsidRPr="00E90AC3">
        <w:rPr>
          <w:rStyle w:val="affb"/>
          <w:iCs w:val="0"/>
          <w:color w:val="auto"/>
          <w:sz w:val="24"/>
        </w:rPr>
        <w:t>ий врожденного буллезного эпидермолиза и контроля их терапии.</w:t>
      </w:r>
    </w:p>
    <w:p w:rsidR="00094ED6" w:rsidRPr="00E90AC3" w:rsidRDefault="00094ED6" w:rsidP="00DD575C">
      <w:pPr>
        <w:pStyle w:val="afff7"/>
        <w:tabs>
          <w:tab w:val="left" w:pos="993"/>
        </w:tabs>
        <w:spacing w:before="0"/>
        <w:ind w:left="0" w:firstLine="567"/>
        <w:divId w:val="266810958"/>
        <w:rPr>
          <w:b/>
          <w:szCs w:val="24"/>
        </w:rPr>
      </w:pPr>
      <w:proofErr w:type="gramStart"/>
      <w:r w:rsidRPr="00E90AC3">
        <w:rPr>
          <w:b/>
          <w:szCs w:val="24"/>
        </w:rPr>
        <w:t>Рекомендуется</w:t>
      </w:r>
      <w:r w:rsidR="00A57DDB" w:rsidRPr="00E90AC3">
        <w:rPr>
          <w:b/>
          <w:szCs w:val="24"/>
        </w:rPr>
        <w:t xml:space="preserve"> </w:t>
      </w:r>
      <w:r w:rsidR="00A57DDB" w:rsidRPr="00E90AC3">
        <w:rPr>
          <w:szCs w:val="24"/>
          <w:lang w:eastAsia="ru-RU"/>
        </w:rPr>
        <w:t>общий (клинический) анализ крови развернутый</w:t>
      </w:r>
      <w:r w:rsidR="00A57DDB" w:rsidRPr="00E90AC3">
        <w:rPr>
          <w:spacing w:val="2"/>
          <w:szCs w:val="24"/>
          <w:lang w:eastAsia="zh-CN"/>
        </w:rPr>
        <w:t xml:space="preserve"> </w:t>
      </w:r>
      <w:r w:rsidR="00D620BE">
        <w:rPr>
          <w:spacing w:val="2"/>
          <w:szCs w:val="24"/>
          <w:lang w:eastAsia="zh-CN"/>
        </w:rPr>
        <w:t xml:space="preserve">пациентам с врожденным буллезным эпидермолизом </w:t>
      </w:r>
      <w:r w:rsidR="00A57DDB" w:rsidRPr="00E90AC3">
        <w:rPr>
          <w:spacing w:val="2"/>
          <w:szCs w:val="24"/>
          <w:lang w:eastAsia="zh-CN"/>
        </w:rPr>
        <w:t>для выявления анемии</w:t>
      </w:r>
      <w:r w:rsidR="00EA20BD">
        <w:rPr>
          <w:spacing w:val="2"/>
          <w:szCs w:val="24"/>
          <w:lang w:eastAsia="zh-CN"/>
        </w:rPr>
        <w:t xml:space="preserve"> </w:t>
      </w:r>
      <w:r w:rsidR="0029629E" w:rsidRPr="00414B0A">
        <w:rPr>
          <w:spacing w:val="2"/>
          <w:szCs w:val="24"/>
          <w:lang w:eastAsia="zh-CN"/>
        </w:rPr>
        <w:t>и оценки эффективности применения антианемических препаратов</w:t>
      </w:r>
      <w:r w:rsidR="00A57DDB" w:rsidRPr="00E90AC3">
        <w:rPr>
          <w:spacing w:val="2"/>
          <w:szCs w:val="24"/>
          <w:lang w:eastAsia="zh-CN"/>
        </w:rPr>
        <w:t xml:space="preserve"> </w:t>
      </w:r>
      <w:r w:rsidR="00A57DDB" w:rsidRPr="00E90AC3">
        <w:rPr>
          <w:szCs w:val="24"/>
        </w:rPr>
        <w:t>[</w:t>
      </w:r>
      <w:r w:rsidR="006065F5">
        <w:rPr>
          <w:szCs w:val="24"/>
        </w:rPr>
        <w:t>10</w:t>
      </w:r>
      <w:r w:rsidR="00441AC7">
        <w:rPr>
          <w:szCs w:val="24"/>
        </w:rPr>
        <w:t xml:space="preserve">, </w:t>
      </w:r>
      <w:r w:rsidR="006065F5">
        <w:rPr>
          <w:szCs w:val="24"/>
        </w:rPr>
        <w:t>11</w:t>
      </w:r>
      <w:r w:rsidR="00A57DDB" w:rsidRPr="00E90AC3">
        <w:rPr>
          <w:szCs w:val="24"/>
        </w:rPr>
        <w:t>]</w:t>
      </w:r>
      <w:r w:rsidRPr="00E90AC3">
        <w:rPr>
          <w:szCs w:val="24"/>
        </w:rPr>
        <w:t>.</w:t>
      </w:r>
      <w:proofErr w:type="gramEnd"/>
    </w:p>
    <w:p w:rsidR="00094ED6" w:rsidRPr="00A57DDB" w:rsidRDefault="00A57DDB" w:rsidP="00DD575C">
      <w:pPr>
        <w:pStyle w:val="aff1"/>
        <w:tabs>
          <w:tab w:val="left" w:pos="993"/>
        </w:tabs>
        <w:ind w:left="0" w:firstLine="567"/>
        <w:divId w:val="266810958"/>
        <w:rPr>
          <w:b w:val="0"/>
        </w:rPr>
      </w:pPr>
      <w:r w:rsidRPr="00E90AC3">
        <w:rPr>
          <w:rFonts w:eastAsia="MS Mincho"/>
          <w:lang w:eastAsia="ja-JP"/>
        </w:rPr>
        <w:t>Уровень убедительности</w:t>
      </w:r>
      <w:r w:rsidRPr="00A57DDB">
        <w:rPr>
          <w:rFonts w:eastAsia="MS Mincho"/>
          <w:lang w:eastAsia="ja-JP"/>
        </w:rPr>
        <w:t xml:space="preserve"> рекомендаций С</w:t>
      </w:r>
      <w:r>
        <w:rPr>
          <w:rFonts w:eastAsia="MS Mincho"/>
          <w:b w:val="0"/>
          <w:lang w:eastAsia="ja-JP"/>
        </w:rPr>
        <w:t xml:space="preserve"> </w:t>
      </w:r>
      <w:r w:rsidRPr="00A57DDB">
        <w:rPr>
          <w:rFonts w:eastAsia="MS Mincho"/>
          <w:b w:val="0"/>
          <w:lang w:eastAsia="ja-JP"/>
        </w:rPr>
        <w:t>(уровень достоверности доказательств – 5)</w:t>
      </w:r>
    </w:p>
    <w:p w:rsidR="00094ED6" w:rsidRDefault="00A57DDB" w:rsidP="00DD575C">
      <w:pPr>
        <w:pStyle w:val="aff2"/>
        <w:tabs>
          <w:tab w:val="left" w:pos="993"/>
        </w:tabs>
        <w:ind w:left="0" w:firstLine="567"/>
        <w:divId w:val="266810958"/>
        <w:rPr>
          <w:rFonts w:eastAsia="Times New Roman"/>
          <w:i/>
        </w:rPr>
      </w:pPr>
      <w:r w:rsidRPr="00264CB0">
        <w:rPr>
          <w:rFonts w:eastAsia="Times New Roman"/>
          <w:b/>
          <w:bCs/>
        </w:rPr>
        <w:t>Комментарии:</w:t>
      </w:r>
      <w:r w:rsidRPr="00264CB0">
        <w:rPr>
          <w:rFonts w:eastAsia="Times New Roman"/>
        </w:rPr>
        <w:t xml:space="preserve"> </w:t>
      </w:r>
      <w:r w:rsidRPr="00264CB0">
        <w:rPr>
          <w:rFonts w:eastAsia="Times New Roman"/>
          <w:i/>
        </w:rPr>
        <w:t xml:space="preserve">У </w:t>
      </w:r>
      <w:r w:rsidR="00177909">
        <w:rPr>
          <w:rFonts w:eastAsia="Times New Roman"/>
          <w:i/>
        </w:rPr>
        <w:t>пациентов с</w:t>
      </w:r>
      <w:r>
        <w:rPr>
          <w:rFonts w:eastAsia="Times New Roman"/>
          <w:i/>
        </w:rPr>
        <w:t xml:space="preserve"> врожденным буллезным эпидермолизом может развиться анемия.</w:t>
      </w:r>
    </w:p>
    <w:p w:rsidR="00A57DDB" w:rsidRDefault="00A57DDB" w:rsidP="00DD575C">
      <w:pPr>
        <w:pStyle w:val="afff7"/>
        <w:tabs>
          <w:tab w:val="left" w:pos="993"/>
        </w:tabs>
        <w:spacing w:before="0"/>
        <w:ind w:left="0" w:firstLine="567"/>
        <w:divId w:val="266810958"/>
        <w:rPr>
          <w:b/>
        </w:rPr>
      </w:pPr>
      <w:r w:rsidRPr="00D74813">
        <w:rPr>
          <w:b/>
        </w:rPr>
        <w:t>Рекомендуется</w:t>
      </w:r>
      <w:r w:rsidRPr="00A57DDB">
        <w:rPr>
          <w:b/>
        </w:rPr>
        <w:t xml:space="preserve"> </w:t>
      </w:r>
      <w:r w:rsidR="00177909" w:rsidRPr="00DD575C">
        <w:rPr>
          <w:szCs w:val="24"/>
          <w:lang w:eastAsia="ru-RU"/>
        </w:rPr>
        <w:t>анализ крови биохимический общетерапевтический</w:t>
      </w:r>
      <w:r w:rsidR="0033026D">
        <w:rPr>
          <w:rFonts w:ascii="TimesNewRomanPSMT" w:hAnsi="TimesNewRomanPSMT" w:cs="TimesNewRomanPSMT"/>
          <w:szCs w:val="24"/>
          <w:lang w:eastAsia="ru-RU"/>
        </w:rPr>
        <w:t xml:space="preserve"> </w:t>
      </w:r>
      <w:r w:rsidR="00424BC8">
        <w:rPr>
          <w:spacing w:val="2"/>
          <w:szCs w:val="24"/>
          <w:lang w:eastAsia="zh-CN"/>
        </w:rPr>
        <w:t xml:space="preserve">пациентам с врожденным буллезным эпидермолизом для </w:t>
      </w:r>
      <w:r w:rsidR="0033026D">
        <w:rPr>
          <w:spacing w:val="2"/>
          <w:szCs w:val="24"/>
          <w:lang w:eastAsia="zh-CN"/>
        </w:rPr>
        <w:t>определения нутритивной недостаточности</w:t>
      </w:r>
      <w:r w:rsidR="007E2035">
        <w:rPr>
          <w:spacing w:val="2"/>
          <w:szCs w:val="24"/>
          <w:lang w:eastAsia="zh-CN"/>
        </w:rPr>
        <w:t xml:space="preserve"> и ее выраженности</w:t>
      </w:r>
      <w:r w:rsidR="0033026D">
        <w:rPr>
          <w:rFonts w:ascii="TimesNewRomanPSMT" w:hAnsi="TimesNewRomanPSMT" w:cs="TimesNewRomanPSMT"/>
          <w:szCs w:val="24"/>
          <w:lang w:eastAsia="ru-RU"/>
        </w:rPr>
        <w:t xml:space="preserve"> </w:t>
      </w:r>
      <w:r w:rsidR="007B1DDA" w:rsidRPr="00E90AC3">
        <w:rPr>
          <w:szCs w:val="24"/>
        </w:rPr>
        <w:t>[</w:t>
      </w:r>
      <w:r w:rsidR="006065F5">
        <w:rPr>
          <w:szCs w:val="24"/>
        </w:rPr>
        <w:t>11</w:t>
      </w:r>
      <w:r w:rsidR="007B1DDA" w:rsidRPr="00E90AC3">
        <w:rPr>
          <w:szCs w:val="24"/>
        </w:rPr>
        <w:t>]</w:t>
      </w:r>
      <w:r>
        <w:t>.</w:t>
      </w:r>
    </w:p>
    <w:p w:rsidR="00A57DDB" w:rsidRPr="00A57DDB" w:rsidRDefault="00A57DDB" w:rsidP="00DD575C">
      <w:pPr>
        <w:pStyle w:val="aff1"/>
        <w:tabs>
          <w:tab w:val="left" w:pos="993"/>
        </w:tabs>
        <w:ind w:left="0" w:firstLine="567"/>
        <w:divId w:val="266810958"/>
        <w:rPr>
          <w:b w:val="0"/>
        </w:rPr>
      </w:pPr>
      <w:r w:rsidRPr="00A57DDB">
        <w:rPr>
          <w:rFonts w:eastAsia="MS Mincho"/>
          <w:lang w:eastAsia="ja-JP"/>
        </w:rPr>
        <w:t>Уровень убедительности рекомендаций С</w:t>
      </w:r>
      <w:r>
        <w:rPr>
          <w:rFonts w:eastAsia="MS Mincho"/>
          <w:b w:val="0"/>
          <w:lang w:eastAsia="ja-JP"/>
        </w:rPr>
        <w:t xml:space="preserve"> </w:t>
      </w:r>
      <w:r w:rsidRPr="00A57DDB">
        <w:rPr>
          <w:rFonts w:eastAsia="MS Mincho"/>
          <w:b w:val="0"/>
          <w:lang w:eastAsia="ja-JP"/>
        </w:rPr>
        <w:t>(уровень достоверности доказательств – 5)</w:t>
      </w:r>
    </w:p>
    <w:p w:rsidR="00A57DDB" w:rsidRDefault="00A57DDB" w:rsidP="00DD575C">
      <w:pPr>
        <w:pStyle w:val="aff2"/>
        <w:tabs>
          <w:tab w:val="left" w:pos="993"/>
        </w:tabs>
        <w:ind w:left="0" w:firstLine="567"/>
        <w:divId w:val="266810958"/>
        <w:rPr>
          <w:rFonts w:eastAsia="Times New Roman"/>
          <w:i/>
        </w:rPr>
      </w:pPr>
      <w:r w:rsidRPr="00264CB0">
        <w:rPr>
          <w:rFonts w:eastAsia="Times New Roman"/>
          <w:b/>
          <w:bCs/>
        </w:rPr>
        <w:t>Комментарии:</w:t>
      </w:r>
      <w:r w:rsidRPr="00264CB0">
        <w:rPr>
          <w:rFonts w:eastAsia="Times New Roman"/>
        </w:rPr>
        <w:t xml:space="preserve"> </w:t>
      </w:r>
      <w:r w:rsidR="000809B8" w:rsidRPr="000809B8">
        <w:rPr>
          <w:rFonts w:eastAsia="Times New Roman"/>
          <w:i/>
        </w:rPr>
        <w:t>П</w:t>
      </w:r>
      <w:r w:rsidR="000809B8" w:rsidRPr="00177909">
        <w:rPr>
          <w:rFonts w:eastAsia="Times New Roman"/>
          <w:i/>
        </w:rPr>
        <w:t>оражение слизистой оболочки полости рта, сопровождающ</w:t>
      </w:r>
      <w:r w:rsidR="000809B8">
        <w:rPr>
          <w:rFonts w:eastAsia="Times New Roman"/>
          <w:i/>
        </w:rPr>
        <w:t>ее</w:t>
      </w:r>
      <w:r w:rsidR="000809B8" w:rsidRPr="00177909">
        <w:rPr>
          <w:rFonts w:eastAsia="Times New Roman"/>
          <w:i/>
        </w:rPr>
        <w:t>ся болезненностью, отсутствие зубов, эрозивн</w:t>
      </w:r>
      <w:r w:rsidR="000809B8">
        <w:rPr>
          <w:rFonts w:eastAsia="Times New Roman"/>
          <w:i/>
        </w:rPr>
        <w:t>ое</w:t>
      </w:r>
      <w:r w:rsidR="000809B8" w:rsidRPr="00177909">
        <w:rPr>
          <w:rFonts w:eastAsia="Times New Roman"/>
          <w:i/>
        </w:rPr>
        <w:t xml:space="preserve"> и рубцов</w:t>
      </w:r>
      <w:r w:rsidR="000809B8">
        <w:rPr>
          <w:rFonts w:eastAsia="Times New Roman"/>
          <w:i/>
        </w:rPr>
        <w:t>ое</w:t>
      </w:r>
      <w:r w:rsidR="000809B8" w:rsidRPr="00177909">
        <w:rPr>
          <w:rFonts w:eastAsia="Times New Roman"/>
          <w:i/>
        </w:rPr>
        <w:t xml:space="preserve"> поражение желудочно-кишечного тракта </w:t>
      </w:r>
      <w:r w:rsidR="000809B8">
        <w:rPr>
          <w:rFonts w:eastAsia="Times New Roman"/>
          <w:i/>
        </w:rPr>
        <w:t>являются причиной уменьшенного</w:t>
      </w:r>
      <w:r w:rsidR="000809B8" w:rsidRPr="00177909">
        <w:rPr>
          <w:rFonts w:eastAsia="Times New Roman"/>
          <w:i/>
        </w:rPr>
        <w:t xml:space="preserve"> поступлени</w:t>
      </w:r>
      <w:r w:rsidR="000809B8">
        <w:rPr>
          <w:rFonts w:eastAsia="Times New Roman"/>
          <w:i/>
        </w:rPr>
        <w:t>я</w:t>
      </w:r>
      <w:r w:rsidR="000809B8" w:rsidRPr="00177909">
        <w:rPr>
          <w:rFonts w:eastAsia="Times New Roman"/>
          <w:i/>
        </w:rPr>
        <w:t xml:space="preserve"> питательных веществ в организм</w:t>
      </w:r>
      <w:r w:rsidR="000809B8">
        <w:rPr>
          <w:rFonts w:eastAsia="Times New Roman"/>
          <w:i/>
        </w:rPr>
        <w:t xml:space="preserve"> </w:t>
      </w:r>
      <w:r w:rsidR="00177909" w:rsidRPr="00177909">
        <w:rPr>
          <w:rFonts w:eastAsia="Times New Roman"/>
          <w:i/>
        </w:rPr>
        <w:t>пациентов с врожденным буллезным эпидермолизом</w:t>
      </w:r>
      <w:r w:rsidR="0077054C">
        <w:rPr>
          <w:rFonts w:eastAsia="Times New Roman"/>
          <w:i/>
        </w:rPr>
        <w:t>. Это требует</w:t>
      </w:r>
      <w:r w:rsidR="0077054C" w:rsidRPr="00177909">
        <w:rPr>
          <w:rFonts w:eastAsia="Times New Roman"/>
          <w:i/>
        </w:rPr>
        <w:t xml:space="preserve"> контрол</w:t>
      </w:r>
      <w:r w:rsidR="0077054C">
        <w:rPr>
          <w:rFonts w:eastAsia="Times New Roman"/>
          <w:i/>
        </w:rPr>
        <w:t>я</w:t>
      </w:r>
      <w:r w:rsidR="0077054C" w:rsidRPr="00177909">
        <w:rPr>
          <w:rFonts w:eastAsia="Times New Roman"/>
          <w:i/>
        </w:rPr>
        <w:t xml:space="preserve"> содержания белков </w:t>
      </w:r>
      <w:r w:rsidR="0077054C">
        <w:rPr>
          <w:rFonts w:eastAsia="Times New Roman"/>
          <w:i/>
        </w:rPr>
        <w:t>(общий белок, альбумин, трансферрин), микроэлементов (сывороточное железо, кальций), мочевины и креатинина</w:t>
      </w:r>
      <w:r w:rsidR="0077054C">
        <w:rPr>
          <w:rFonts w:eastAsia="Times New Roman"/>
        </w:rPr>
        <w:t xml:space="preserve"> </w:t>
      </w:r>
      <w:r w:rsidR="0077054C" w:rsidRPr="00177909">
        <w:rPr>
          <w:rFonts w:eastAsia="Times New Roman"/>
          <w:i/>
        </w:rPr>
        <w:t>в крови</w:t>
      </w:r>
      <w:r w:rsidR="0077054C">
        <w:rPr>
          <w:rFonts w:eastAsia="Times New Roman"/>
          <w:i/>
        </w:rPr>
        <w:t>, в связи с чем необходимо определение показателей, отр</w:t>
      </w:r>
      <w:r w:rsidR="006E4872">
        <w:rPr>
          <w:rFonts w:eastAsia="Times New Roman"/>
          <w:i/>
        </w:rPr>
        <w:t>а</w:t>
      </w:r>
      <w:r w:rsidR="0077054C">
        <w:rPr>
          <w:rFonts w:eastAsia="Times New Roman"/>
          <w:i/>
        </w:rPr>
        <w:t xml:space="preserve">жающих выраженность нутритивной недостаточности – уровня </w:t>
      </w:r>
      <w:r w:rsidR="0077054C" w:rsidRPr="0077054C">
        <w:rPr>
          <w:rFonts w:eastAsia="Times New Roman"/>
          <w:i/>
        </w:rPr>
        <w:t>железа, ферритина, трансферрина, общего белка, альбумина, мочевины и креатинина в сыворотке крови</w:t>
      </w:r>
      <w:r w:rsidR="0077054C">
        <w:rPr>
          <w:rFonts w:eastAsia="Times New Roman"/>
          <w:i/>
        </w:rPr>
        <w:t>, уровня кальция в крови</w:t>
      </w:r>
      <w:r w:rsidR="000809B8">
        <w:rPr>
          <w:rFonts w:eastAsia="Times New Roman"/>
          <w:i/>
        </w:rPr>
        <w:t>.</w:t>
      </w:r>
    </w:p>
    <w:p w:rsidR="00A57DDB" w:rsidRPr="00F70289" w:rsidRDefault="00A57DDB" w:rsidP="00DD575C">
      <w:pPr>
        <w:pStyle w:val="afff7"/>
        <w:tabs>
          <w:tab w:val="left" w:pos="993"/>
        </w:tabs>
        <w:spacing w:before="0"/>
        <w:ind w:left="0" w:firstLine="567"/>
        <w:divId w:val="266810958"/>
        <w:rPr>
          <w:b/>
        </w:rPr>
      </w:pPr>
      <w:r w:rsidRPr="00DD575C">
        <w:rPr>
          <w:b/>
        </w:rPr>
        <w:lastRenderedPageBreak/>
        <w:t xml:space="preserve">Рекомендуется </w:t>
      </w:r>
      <w:r w:rsidRPr="00DD575C">
        <w:rPr>
          <w:szCs w:val="24"/>
          <w:lang w:eastAsia="ru-RU"/>
        </w:rPr>
        <w:t xml:space="preserve">общий (клинический) анализ </w:t>
      </w:r>
      <w:r w:rsidR="00177909" w:rsidRPr="00DD575C">
        <w:rPr>
          <w:szCs w:val="24"/>
          <w:lang w:eastAsia="ru-RU"/>
        </w:rPr>
        <w:t>мочи</w:t>
      </w:r>
      <w:r w:rsidRPr="00F70289">
        <w:rPr>
          <w:color w:val="000000"/>
          <w:spacing w:val="2"/>
          <w:szCs w:val="24"/>
          <w:lang w:eastAsia="zh-CN"/>
        </w:rPr>
        <w:t xml:space="preserve"> </w:t>
      </w:r>
      <w:r w:rsidR="007E2035">
        <w:rPr>
          <w:spacing w:val="2"/>
          <w:szCs w:val="24"/>
          <w:lang w:eastAsia="zh-CN"/>
        </w:rPr>
        <w:t>пациентам с врожденным буллезным эпидермолизом</w:t>
      </w:r>
      <w:r w:rsidR="007E2035" w:rsidRPr="00F70289">
        <w:rPr>
          <w:color w:val="000000"/>
          <w:spacing w:val="2"/>
          <w:szCs w:val="24"/>
          <w:lang w:eastAsia="zh-CN"/>
        </w:rPr>
        <w:t xml:space="preserve"> </w:t>
      </w:r>
      <w:r w:rsidRPr="00F70289">
        <w:rPr>
          <w:color w:val="000000"/>
          <w:spacing w:val="2"/>
          <w:szCs w:val="24"/>
          <w:lang w:eastAsia="zh-CN"/>
        </w:rPr>
        <w:t xml:space="preserve">для </w:t>
      </w:r>
      <w:r w:rsidR="00667CEF">
        <w:rPr>
          <w:color w:val="000000"/>
          <w:spacing w:val="2"/>
          <w:szCs w:val="24"/>
          <w:lang w:eastAsia="zh-CN"/>
        </w:rPr>
        <w:t xml:space="preserve">выявления </w:t>
      </w:r>
      <w:r w:rsidR="007E2035">
        <w:rPr>
          <w:color w:val="000000"/>
          <w:spacing w:val="2"/>
          <w:szCs w:val="24"/>
          <w:lang w:eastAsia="zh-CN"/>
        </w:rPr>
        <w:t>поражения</w:t>
      </w:r>
      <w:r w:rsidR="00F70289">
        <w:rPr>
          <w:color w:val="000000"/>
          <w:spacing w:val="2"/>
          <w:szCs w:val="24"/>
          <w:lang w:eastAsia="zh-CN"/>
        </w:rPr>
        <w:t xml:space="preserve"> моче</w:t>
      </w:r>
      <w:r w:rsidR="008C6DEE">
        <w:rPr>
          <w:color w:val="000000"/>
          <w:spacing w:val="2"/>
          <w:szCs w:val="24"/>
          <w:lang w:eastAsia="zh-CN"/>
        </w:rPr>
        <w:t xml:space="preserve">выделительной </w:t>
      </w:r>
      <w:r w:rsidR="00F70289">
        <w:rPr>
          <w:color w:val="000000"/>
          <w:spacing w:val="2"/>
          <w:szCs w:val="24"/>
          <w:lang w:eastAsia="zh-CN"/>
        </w:rPr>
        <w:t>системы</w:t>
      </w:r>
      <w:r w:rsidR="00353D2E">
        <w:rPr>
          <w:color w:val="000000"/>
          <w:spacing w:val="2"/>
          <w:szCs w:val="24"/>
          <w:lang w:eastAsia="zh-CN"/>
        </w:rPr>
        <w:t xml:space="preserve">, </w:t>
      </w:r>
      <w:r w:rsidR="005833C8" w:rsidRPr="0000181A">
        <w:rPr>
          <w:color w:val="000000"/>
          <w:spacing w:val="2"/>
          <w:szCs w:val="24"/>
          <w:lang w:eastAsia="zh-CN"/>
        </w:rPr>
        <w:t>развивш</w:t>
      </w:r>
      <w:r w:rsidR="007E2035" w:rsidRPr="0000181A">
        <w:rPr>
          <w:color w:val="000000"/>
          <w:spacing w:val="2"/>
          <w:szCs w:val="24"/>
          <w:lang w:eastAsia="zh-CN"/>
        </w:rPr>
        <w:t>егося</w:t>
      </w:r>
      <w:r w:rsidR="005833C8" w:rsidRPr="0000181A">
        <w:rPr>
          <w:color w:val="000000"/>
          <w:spacing w:val="2"/>
          <w:szCs w:val="24"/>
          <w:lang w:eastAsia="zh-CN"/>
        </w:rPr>
        <w:t xml:space="preserve"> </w:t>
      </w:r>
      <w:r w:rsidR="007E2035" w:rsidRPr="0000181A">
        <w:rPr>
          <w:color w:val="000000"/>
          <w:spacing w:val="2"/>
          <w:szCs w:val="24"/>
          <w:lang w:eastAsia="zh-CN"/>
        </w:rPr>
        <w:t>как осложнение</w:t>
      </w:r>
      <w:r w:rsidR="005833C8" w:rsidRPr="0000181A">
        <w:rPr>
          <w:color w:val="000000"/>
          <w:spacing w:val="2"/>
          <w:szCs w:val="24"/>
          <w:lang w:eastAsia="zh-CN"/>
        </w:rPr>
        <w:t xml:space="preserve"> врожденного буллезного эпидермолиза</w:t>
      </w:r>
      <w:r w:rsidR="00F70289" w:rsidRPr="00F70289">
        <w:rPr>
          <w:color w:val="000000"/>
          <w:spacing w:val="2"/>
          <w:szCs w:val="24"/>
          <w:lang w:eastAsia="zh-CN"/>
        </w:rPr>
        <w:t xml:space="preserve"> </w:t>
      </w:r>
      <w:r w:rsidRPr="00F70289">
        <w:t>[</w:t>
      </w:r>
      <w:r w:rsidR="006065F5">
        <w:rPr>
          <w:szCs w:val="24"/>
        </w:rPr>
        <w:t>11</w:t>
      </w:r>
      <w:r w:rsidR="00131499">
        <w:rPr>
          <w:szCs w:val="24"/>
        </w:rPr>
        <w:t>–1</w:t>
      </w:r>
      <w:r w:rsidR="006065F5">
        <w:rPr>
          <w:szCs w:val="24"/>
        </w:rPr>
        <w:t>4</w:t>
      </w:r>
      <w:r w:rsidRPr="00F70289">
        <w:t>].</w:t>
      </w:r>
    </w:p>
    <w:p w:rsidR="00A57DDB" w:rsidRPr="00A57DDB" w:rsidRDefault="00A57DDB" w:rsidP="00DD575C">
      <w:pPr>
        <w:pStyle w:val="aff1"/>
        <w:tabs>
          <w:tab w:val="left" w:pos="993"/>
        </w:tabs>
        <w:ind w:left="0" w:firstLine="567"/>
        <w:divId w:val="266810958"/>
        <w:rPr>
          <w:b w:val="0"/>
        </w:rPr>
      </w:pPr>
      <w:r w:rsidRPr="00A57DDB">
        <w:rPr>
          <w:rFonts w:eastAsia="MS Mincho"/>
          <w:lang w:eastAsia="ja-JP"/>
        </w:rPr>
        <w:t>Уровень убедительности рекомендаций С</w:t>
      </w:r>
      <w:r>
        <w:rPr>
          <w:rFonts w:eastAsia="MS Mincho"/>
          <w:b w:val="0"/>
          <w:lang w:eastAsia="ja-JP"/>
        </w:rPr>
        <w:t xml:space="preserve"> </w:t>
      </w:r>
      <w:r w:rsidRPr="00A57DDB">
        <w:rPr>
          <w:rFonts w:eastAsia="MS Mincho"/>
          <w:b w:val="0"/>
          <w:lang w:eastAsia="ja-JP"/>
        </w:rPr>
        <w:t>(уровень достоверности доказательств – 5)</w:t>
      </w:r>
    </w:p>
    <w:p w:rsidR="00A57DDB" w:rsidRDefault="00A57DDB" w:rsidP="00DD575C">
      <w:pPr>
        <w:pStyle w:val="aff2"/>
        <w:tabs>
          <w:tab w:val="left" w:pos="993"/>
        </w:tabs>
        <w:ind w:left="0" w:firstLine="567"/>
        <w:divId w:val="266810958"/>
      </w:pPr>
      <w:r w:rsidRPr="00264CB0">
        <w:rPr>
          <w:rFonts w:eastAsia="Times New Roman"/>
          <w:b/>
          <w:bCs/>
        </w:rPr>
        <w:t>Комментарии:</w:t>
      </w:r>
      <w:r w:rsidRPr="00264CB0">
        <w:rPr>
          <w:rFonts w:eastAsia="Times New Roman"/>
        </w:rPr>
        <w:t xml:space="preserve"> </w:t>
      </w:r>
      <w:r w:rsidRPr="00264CB0">
        <w:rPr>
          <w:rFonts w:eastAsia="Times New Roman"/>
          <w:i/>
        </w:rPr>
        <w:t xml:space="preserve">У </w:t>
      </w:r>
      <w:r w:rsidR="00177909">
        <w:rPr>
          <w:rFonts w:eastAsia="Times New Roman"/>
          <w:i/>
        </w:rPr>
        <w:t>пациентов с</w:t>
      </w:r>
      <w:r>
        <w:rPr>
          <w:rFonts w:eastAsia="Times New Roman"/>
          <w:i/>
        </w:rPr>
        <w:t xml:space="preserve"> врожденным буллезным эпидермолизом </w:t>
      </w:r>
      <w:r w:rsidR="00177909">
        <w:rPr>
          <w:rFonts w:eastAsia="Times New Roman"/>
          <w:i/>
        </w:rPr>
        <w:t xml:space="preserve">на фоне рубцовых изменений и стриктур уретры </w:t>
      </w:r>
      <w:r>
        <w:rPr>
          <w:rFonts w:eastAsia="Times New Roman"/>
          <w:i/>
        </w:rPr>
        <w:t xml:space="preserve">может развиться </w:t>
      </w:r>
      <w:r w:rsidR="00177909">
        <w:rPr>
          <w:rFonts w:eastAsia="Times New Roman"/>
          <w:i/>
        </w:rPr>
        <w:t xml:space="preserve">бактериальное поражение мочевыводящих путей, </w:t>
      </w:r>
      <w:r w:rsidR="007E2035">
        <w:rPr>
          <w:rFonts w:eastAsia="Times New Roman"/>
          <w:i/>
        </w:rPr>
        <w:t>для</w:t>
      </w:r>
      <w:r w:rsidR="00177909">
        <w:rPr>
          <w:rFonts w:eastAsia="Times New Roman"/>
          <w:i/>
        </w:rPr>
        <w:t xml:space="preserve"> выявления </w:t>
      </w:r>
      <w:r w:rsidR="007E2035">
        <w:rPr>
          <w:rFonts w:eastAsia="Times New Roman"/>
          <w:i/>
        </w:rPr>
        <w:t>которого необходим общий (клинический) анализ мочи</w:t>
      </w:r>
      <w:r>
        <w:rPr>
          <w:rFonts w:eastAsia="Times New Roman"/>
          <w:i/>
        </w:rPr>
        <w:t>.</w:t>
      </w:r>
      <w:r w:rsidR="00131499">
        <w:rPr>
          <w:rFonts w:eastAsia="Times New Roman"/>
          <w:i/>
        </w:rPr>
        <w:t xml:space="preserve"> При врожденном буллезном эпидермолизе возможно также развитие таких осложнений как амилоидоз почек, гломерулонефрит, хроническая почечная недостаточность, </w:t>
      </w:r>
      <w:r w:rsidR="00667CEF">
        <w:rPr>
          <w:rFonts w:eastAsia="Times New Roman"/>
          <w:i/>
        </w:rPr>
        <w:t xml:space="preserve">что </w:t>
      </w:r>
      <w:r w:rsidR="00131499">
        <w:rPr>
          <w:rFonts w:eastAsia="Times New Roman"/>
          <w:i/>
        </w:rPr>
        <w:t>требу</w:t>
      </w:r>
      <w:r w:rsidR="00667CEF">
        <w:rPr>
          <w:rFonts w:eastAsia="Times New Roman"/>
          <w:i/>
        </w:rPr>
        <w:t>ет</w:t>
      </w:r>
      <w:r w:rsidR="00131499">
        <w:rPr>
          <w:rFonts w:eastAsia="Times New Roman"/>
          <w:i/>
        </w:rPr>
        <w:t xml:space="preserve"> лабораторного контроля </w:t>
      </w:r>
      <w:r w:rsidR="008F372F" w:rsidRPr="008F372F">
        <w:rPr>
          <w:rFonts w:eastAsia="Times New Roman"/>
          <w:i/>
        </w:rPr>
        <w:t>[1</w:t>
      </w:r>
      <w:r w:rsidR="006065F5">
        <w:rPr>
          <w:rFonts w:eastAsia="Times New Roman"/>
          <w:i/>
        </w:rPr>
        <w:t>5</w:t>
      </w:r>
      <w:r w:rsidR="00667CEF">
        <w:rPr>
          <w:rFonts w:eastAsia="Times New Roman"/>
          <w:i/>
        </w:rPr>
        <w:t>–</w:t>
      </w:r>
      <w:r w:rsidR="008F372F" w:rsidRPr="008F372F">
        <w:rPr>
          <w:rFonts w:eastAsia="Times New Roman"/>
          <w:i/>
        </w:rPr>
        <w:t>1</w:t>
      </w:r>
      <w:r w:rsidR="006065F5">
        <w:rPr>
          <w:rFonts w:eastAsia="Times New Roman"/>
          <w:i/>
        </w:rPr>
        <w:t>7</w:t>
      </w:r>
      <w:r w:rsidR="008F372F" w:rsidRPr="008F372F">
        <w:rPr>
          <w:rFonts w:eastAsia="Times New Roman"/>
          <w:i/>
        </w:rPr>
        <w:t>].</w:t>
      </w:r>
    </w:p>
    <w:p w:rsidR="00B46390" w:rsidRDefault="00B46390" w:rsidP="00DD575C">
      <w:pPr>
        <w:pStyle w:val="2"/>
        <w:tabs>
          <w:tab w:val="left" w:pos="993"/>
        </w:tabs>
        <w:ind w:firstLine="567"/>
        <w:divId w:val="266810958"/>
      </w:pPr>
      <w:bookmarkStart w:id="24" w:name="_Toc161419550"/>
      <w:r w:rsidRPr="00B46390">
        <w:t xml:space="preserve">2.4 </w:t>
      </w:r>
      <w:r w:rsidR="00A70F44">
        <w:t xml:space="preserve">Инструментальные </w:t>
      </w:r>
      <w:r w:rsidRPr="00B46390">
        <w:t>диагно</w:t>
      </w:r>
      <w:r w:rsidR="00A70F44">
        <w:t>стические исследования</w:t>
      </w:r>
      <w:bookmarkEnd w:id="24"/>
    </w:p>
    <w:p w:rsidR="00F756F0" w:rsidRPr="00D74813" w:rsidRDefault="00F756F0" w:rsidP="00DD575C">
      <w:pPr>
        <w:pStyle w:val="2-6"/>
        <w:tabs>
          <w:tab w:val="left" w:pos="993"/>
        </w:tabs>
        <w:ind w:firstLine="567"/>
        <w:divId w:val="266810958"/>
        <w:rPr>
          <w:rStyle w:val="affb"/>
          <w:iCs w:val="0"/>
        </w:rPr>
      </w:pPr>
      <w:r w:rsidRPr="00B54EF2">
        <w:rPr>
          <w:rStyle w:val="affb"/>
          <w:i w:val="0"/>
          <w:iCs w:val="0"/>
        </w:rPr>
        <w:t>В</w:t>
      </w:r>
      <w:r w:rsidR="00B54EF2" w:rsidRPr="00B54EF2">
        <w:rPr>
          <w:rStyle w:val="affb"/>
          <w:i w:val="0"/>
          <w:iCs w:val="0"/>
        </w:rPr>
        <w:t xml:space="preserve"> случае развития поражения пищевода (стриктуры, рубцы)</w:t>
      </w:r>
      <w:r w:rsidR="00B54EF2">
        <w:rPr>
          <w:rStyle w:val="affb"/>
          <w:i w:val="0"/>
          <w:iCs w:val="0"/>
        </w:rPr>
        <w:t>, проявляющегося болезненностью при глотании или затруднением глотания,</w:t>
      </w:r>
      <w:r w:rsidR="00B54EF2" w:rsidRPr="00B54EF2">
        <w:rPr>
          <w:rStyle w:val="affb"/>
          <w:i w:val="0"/>
          <w:iCs w:val="0"/>
        </w:rPr>
        <w:t xml:space="preserve"> пациентам с врожденным буллезным эпидермолизом может потребоваться эзофагогастродуоденоскопия, решение о необходимости проведения которой принимается врачом-педиатром, врачом-терапевтом или врачом-гастроэнтерологом</w:t>
      </w:r>
      <w:r w:rsidR="00B54EF2">
        <w:rPr>
          <w:rStyle w:val="affb"/>
          <w:iCs w:val="0"/>
        </w:rPr>
        <w:t xml:space="preserve">. </w:t>
      </w:r>
    </w:p>
    <w:p w:rsidR="00B46390" w:rsidRDefault="00B46390" w:rsidP="00DD575C">
      <w:pPr>
        <w:pStyle w:val="2"/>
        <w:tabs>
          <w:tab w:val="left" w:pos="993"/>
        </w:tabs>
        <w:ind w:firstLine="567"/>
        <w:divId w:val="266810958"/>
      </w:pPr>
      <w:bookmarkStart w:id="25" w:name="_Toc161419551"/>
      <w:r w:rsidRPr="00B46390">
        <w:t>2.5 Ин</w:t>
      </w:r>
      <w:r w:rsidR="00A70F44">
        <w:t>ые диагностические исследования</w:t>
      </w:r>
      <w:bookmarkEnd w:id="25"/>
    </w:p>
    <w:p w:rsidR="00E90AC3" w:rsidRDefault="00E90AC3" w:rsidP="00DD575C">
      <w:pPr>
        <w:numPr>
          <w:ilvl w:val="0"/>
          <w:numId w:val="11"/>
        </w:numPr>
        <w:tabs>
          <w:tab w:val="left" w:pos="993"/>
        </w:tabs>
        <w:suppressAutoHyphens/>
        <w:ind w:left="0" w:firstLine="567"/>
        <w:rPr>
          <w:rFonts w:eastAsia="MS Mincho"/>
          <w:b/>
          <w:szCs w:val="24"/>
          <w:lang w:eastAsia="ja-JP"/>
        </w:rPr>
      </w:pPr>
      <w:bookmarkStart w:id="26" w:name="__RefHeading___doc_3"/>
      <w:r>
        <w:rPr>
          <w:rFonts w:eastAsia="Times New Roman"/>
          <w:b/>
          <w:bCs/>
          <w:szCs w:val="24"/>
        </w:rPr>
        <w:t>Рекомендуется</w:t>
      </w:r>
      <w:r>
        <w:rPr>
          <w:rFonts w:eastAsia="Times New Roman"/>
          <w:szCs w:val="24"/>
        </w:rPr>
        <w:t xml:space="preserve"> </w:t>
      </w:r>
      <w:r w:rsidR="00617556">
        <w:rPr>
          <w:rFonts w:eastAsia="Times New Roman"/>
          <w:szCs w:val="24"/>
        </w:rPr>
        <w:t>патолого-анатомическое исследование биопсийного материала кожи</w:t>
      </w:r>
      <w:r w:rsidR="00A64738">
        <w:rPr>
          <w:rFonts w:eastAsia="Times New Roman"/>
          <w:szCs w:val="24"/>
        </w:rPr>
        <w:t xml:space="preserve"> </w:t>
      </w:r>
      <w:r w:rsidR="0000181A">
        <w:rPr>
          <w:rFonts w:eastAsia="Times New Roman"/>
          <w:szCs w:val="24"/>
        </w:rPr>
        <w:t xml:space="preserve">пациентам с врожденным буллезным эпидермолизом при наличии клинических проявлений, общих с другими пузырными заболеваниями кожи, в целях </w:t>
      </w:r>
      <w:r w:rsidR="00A64738">
        <w:rPr>
          <w:rFonts w:eastAsia="Times New Roman"/>
          <w:szCs w:val="24"/>
        </w:rPr>
        <w:t>проведения</w:t>
      </w:r>
      <w:r w:rsidR="00617556">
        <w:rPr>
          <w:rFonts w:eastAsia="Times New Roman"/>
          <w:szCs w:val="24"/>
        </w:rPr>
        <w:t xml:space="preserve"> </w:t>
      </w:r>
      <w:r>
        <w:rPr>
          <w:rFonts w:eastAsia="Times New Roman"/>
          <w:szCs w:val="24"/>
        </w:rPr>
        <w:t xml:space="preserve">дифференциальной диагностики </w:t>
      </w:r>
      <w:r w:rsidR="0000181A">
        <w:rPr>
          <w:rFonts w:eastAsia="Times New Roman"/>
          <w:szCs w:val="24"/>
        </w:rPr>
        <w:t xml:space="preserve">с ними </w:t>
      </w:r>
      <w:r>
        <w:rPr>
          <w:rFonts w:eastAsia="Times New Roman"/>
          <w:szCs w:val="24"/>
        </w:rPr>
        <w:t>[</w:t>
      </w:r>
      <w:r w:rsidR="00441AC7">
        <w:rPr>
          <w:rFonts w:eastAsia="Times New Roman"/>
        </w:rPr>
        <w:t xml:space="preserve">6, </w:t>
      </w:r>
      <w:r w:rsidR="00667CEF">
        <w:rPr>
          <w:rFonts w:eastAsia="Times New Roman"/>
        </w:rPr>
        <w:t>1</w:t>
      </w:r>
      <w:r w:rsidR="006065F5">
        <w:rPr>
          <w:rFonts w:eastAsia="Times New Roman"/>
        </w:rPr>
        <w:t>8</w:t>
      </w:r>
      <w:r>
        <w:rPr>
          <w:rFonts w:eastAsia="Times New Roman"/>
          <w:szCs w:val="24"/>
        </w:rPr>
        <w:t>].</w:t>
      </w:r>
    </w:p>
    <w:p w:rsidR="00E90AC3" w:rsidRDefault="00E90AC3" w:rsidP="00DD575C">
      <w:pPr>
        <w:tabs>
          <w:tab w:val="left" w:pos="993"/>
        </w:tabs>
        <w:ind w:firstLine="567"/>
        <w:rPr>
          <w:rFonts w:eastAsia="MS Mincho"/>
          <w:b/>
          <w:szCs w:val="24"/>
          <w:lang w:eastAsia="ja-JP"/>
        </w:rPr>
      </w:pPr>
      <w:r>
        <w:rPr>
          <w:rFonts w:eastAsia="MS Mincho"/>
          <w:b/>
          <w:szCs w:val="24"/>
          <w:lang w:eastAsia="ja-JP"/>
        </w:rPr>
        <w:t xml:space="preserve">Уровень убедительности рекомендаций С </w:t>
      </w:r>
      <w:r>
        <w:rPr>
          <w:rFonts w:eastAsia="MS Mincho"/>
          <w:szCs w:val="24"/>
          <w:lang w:eastAsia="ja-JP"/>
        </w:rPr>
        <w:t>(уровень достоверности доказательств – 5)</w:t>
      </w:r>
    </w:p>
    <w:p w:rsidR="00E90AC3" w:rsidRDefault="00E90AC3" w:rsidP="00DD575C">
      <w:pPr>
        <w:tabs>
          <w:tab w:val="left" w:pos="993"/>
        </w:tabs>
        <w:ind w:firstLine="567"/>
        <w:rPr>
          <w:rFonts w:eastAsia="Times New Roman"/>
          <w:b/>
          <w:bCs/>
          <w:szCs w:val="24"/>
        </w:rPr>
      </w:pPr>
      <w:r>
        <w:rPr>
          <w:rFonts w:eastAsia="MS Mincho"/>
          <w:b/>
          <w:szCs w:val="24"/>
          <w:lang w:eastAsia="ja-JP"/>
        </w:rPr>
        <w:t xml:space="preserve">Комментарии: </w:t>
      </w:r>
      <w:r>
        <w:rPr>
          <w:rFonts w:eastAsia="MS Mincho"/>
          <w:i/>
          <w:szCs w:val="24"/>
          <w:lang w:eastAsia="ja-JP"/>
        </w:rPr>
        <w:t>Биоптат кожи</w:t>
      </w:r>
      <w:r>
        <w:rPr>
          <w:rFonts w:eastAsia="Times New Roman"/>
          <w:i/>
        </w:rPr>
        <w:t xml:space="preserve"> для патолого-анатомического исследования получают из очага поражения со свежим пузырем. В результате исследования при врожденном буллезном эпидермолизе выявляется субэпидермальная полость. П</w:t>
      </w:r>
      <w:r>
        <w:rPr>
          <w:rFonts w:eastAsia="Times New Roman"/>
          <w:i/>
          <w:szCs w:val="24"/>
        </w:rPr>
        <w:t>атолого-анатомическое исследование биопсийного материала кожи</w:t>
      </w:r>
      <w:r>
        <w:rPr>
          <w:rFonts w:eastAsia="Times New Roman"/>
          <w:i/>
        </w:rPr>
        <w:t xml:space="preserve"> не позволяет диагностировать тип врожденного буллезного эпидермолиза. </w:t>
      </w:r>
    </w:p>
    <w:p w:rsidR="00E90AC3" w:rsidRPr="00DD575C" w:rsidRDefault="00E90AC3" w:rsidP="00DD575C">
      <w:pPr>
        <w:numPr>
          <w:ilvl w:val="0"/>
          <w:numId w:val="11"/>
        </w:numPr>
        <w:tabs>
          <w:tab w:val="left" w:pos="993"/>
        </w:tabs>
        <w:suppressAutoHyphens/>
        <w:ind w:left="0" w:firstLine="567"/>
        <w:rPr>
          <w:rFonts w:eastAsia="MS Mincho"/>
          <w:b/>
          <w:szCs w:val="24"/>
          <w:lang w:eastAsia="ja-JP"/>
        </w:rPr>
      </w:pPr>
      <w:r>
        <w:rPr>
          <w:rFonts w:eastAsia="Times New Roman"/>
          <w:b/>
          <w:bCs/>
          <w:szCs w:val="24"/>
        </w:rPr>
        <w:t>Рекомендуется</w:t>
      </w:r>
      <w:r>
        <w:rPr>
          <w:rFonts w:eastAsia="Times New Roman"/>
          <w:szCs w:val="24"/>
        </w:rPr>
        <w:t xml:space="preserve"> при нео</w:t>
      </w:r>
      <w:r w:rsidR="0000181A">
        <w:rPr>
          <w:rFonts w:eastAsia="Times New Roman"/>
          <w:szCs w:val="24"/>
        </w:rPr>
        <w:t>бходимости установления субтипа</w:t>
      </w:r>
      <w:r>
        <w:rPr>
          <w:rFonts w:eastAsia="Times New Roman"/>
          <w:szCs w:val="24"/>
        </w:rPr>
        <w:t xml:space="preserve"> врожденного </w:t>
      </w:r>
      <w:r w:rsidRPr="00DD575C">
        <w:rPr>
          <w:rFonts w:eastAsia="Times New Roman"/>
          <w:szCs w:val="24"/>
        </w:rPr>
        <w:t xml:space="preserve">буллезного эпидермолиза </w:t>
      </w:r>
      <w:r w:rsidRPr="00DD575C">
        <w:rPr>
          <w:rFonts w:eastAsia="Times New Roman"/>
          <w:lang w:eastAsia="ru-RU"/>
        </w:rPr>
        <w:t>патолого-анатомическое исследование биопсийного материала кожи с применением иммунофлюоресцентных методов [</w:t>
      </w:r>
      <w:r w:rsidR="00441AC7" w:rsidRPr="00DD575C">
        <w:rPr>
          <w:rFonts w:eastAsia="Times New Roman"/>
          <w:lang w:eastAsia="ru-RU"/>
        </w:rPr>
        <w:t xml:space="preserve">6, </w:t>
      </w:r>
      <w:r w:rsidR="006E044F">
        <w:rPr>
          <w:rFonts w:eastAsia="Times New Roman"/>
          <w:lang w:eastAsia="ru-RU"/>
        </w:rPr>
        <w:t>1</w:t>
      </w:r>
      <w:r w:rsidR="006065F5">
        <w:rPr>
          <w:rFonts w:eastAsia="Times New Roman"/>
          <w:lang w:eastAsia="ru-RU"/>
        </w:rPr>
        <w:t>8</w:t>
      </w:r>
      <w:r w:rsidR="00441AC7" w:rsidRPr="00DD575C">
        <w:rPr>
          <w:rFonts w:eastAsia="Times New Roman"/>
          <w:lang w:eastAsia="ru-RU"/>
        </w:rPr>
        <w:t xml:space="preserve">, </w:t>
      </w:r>
      <w:r w:rsidR="006E044F">
        <w:rPr>
          <w:rFonts w:eastAsia="Times New Roman"/>
          <w:lang w:eastAsia="ru-RU"/>
        </w:rPr>
        <w:t>1</w:t>
      </w:r>
      <w:r w:rsidR="006065F5">
        <w:rPr>
          <w:rFonts w:eastAsia="Times New Roman"/>
          <w:lang w:eastAsia="ru-RU"/>
        </w:rPr>
        <w:t>9</w:t>
      </w:r>
      <w:r w:rsidRPr="00DD575C">
        <w:rPr>
          <w:rFonts w:eastAsia="Times New Roman"/>
          <w:lang w:eastAsia="ru-RU"/>
        </w:rPr>
        <w:t>]</w:t>
      </w:r>
      <w:r w:rsidR="00441AC7" w:rsidRPr="00DD575C">
        <w:rPr>
          <w:rFonts w:eastAsia="Times New Roman"/>
          <w:lang w:eastAsia="ru-RU"/>
        </w:rPr>
        <w:t>.</w:t>
      </w:r>
    </w:p>
    <w:p w:rsidR="00E90AC3" w:rsidRDefault="00E90AC3" w:rsidP="00DD575C">
      <w:pPr>
        <w:pStyle w:val="1d"/>
        <w:tabs>
          <w:tab w:val="left" w:pos="993"/>
        </w:tabs>
        <w:ind w:left="0" w:firstLine="567"/>
        <w:jc w:val="both"/>
        <w:rPr>
          <w:rFonts w:eastAsia="MS Mincho" w:cs="Times New Roman"/>
          <w:b/>
          <w:szCs w:val="24"/>
          <w:lang w:eastAsia="ja-JP"/>
        </w:rPr>
      </w:pPr>
      <w:r>
        <w:rPr>
          <w:rFonts w:eastAsia="MS Mincho" w:cs="Times New Roman"/>
          <w:b/>
          <w:szCs w:val="24"/>
          <w:lang w:eastAsia="ja-JP"/>
        </w:rPr>
        <w:t xml:space="preserve">Уровень убедительности рекомендаций С </w:t>
      </w:r>
      <w:r>
        <w:rPr>
          <w:rFonts w:eastAsia="MS Mincho" w:cs="Times New Roman"/>
          <w:szCs w:val="24"/>
          <w:lang w:eastAsia="ja-JP"/>
        </w:rPr>
        <w:t>(уровень достоверности доказательств – 5)</w:t>
      </w:r>
    </w:p>
    <w:p w:rsidR="00E90AC3" w:rsidRDefault="00E90AC3" w:rsidP="00DD575C">
      <w:pPr>
        <w:pStyle w:val="1d"/>
        <w:tabs>
          <w:tab w:val="left" w:pos="993"/>
        </w:tabs>
        <w:ind w:left="0" w:firstLine="567"/>
        <w:jc w:val="both"/>
        <w:rPr>
          <w:rFonts w:eastAsia="Times New Roman" w:cs="Times New Roman"/>
          <w:b/>
          <w:bCs/>
          <w:szCs w:val="24"/>
        </w:rPr>
      </w:pPr>
      <w:r>
        <w:rPr>
          <w:rFonts w:eastAsia="MS Mincho" w:cs="Times New Roman"/>
          <w:b/>
          <w:szCs w:val="24"/>
          <w:lang w:eastAsia="ja-JP"/>
        </w:rPr>
        <w:lastRenderedPageBreak/>
        <w:t xml:space="preserve">Комментарии: </w:t>
      </w:r>
      <w:r>
        <w:rPr>
          <w:rFonts w:eastAsia="MS Mincho" w:cs="Times New Roman"/>
          <w:i/>
          <w:szCs w:val="24"/>
          <w:lang w:eastAsia="ja-JP"/>
        </w:rPr>
        <w:t>Д</w:t>
      </w:r>
      <w:r>
        <w:rPr>
          <w:rStyle w:val="affb"/>
        </w:rPr>
        <w:t xml:space="preserve">ля проведения исследований </w:t>
      </w:r>
      <w:r>
        <w:rPr>
          <w:i/>
          <w:iCs/>
        </w:rPr>
        <w:t xml:space="preserve">с применением иммунофлюоресцентных методов </w:t>
      </w:r>
      <w:r>
        <w:rPr>
          <w:rStyle w:val="affb"/>
        </w:rPr>
        <w:t xml:space="preserve">требуется получение биоптата кожи со свежим, существующим не более 24 часов пузырем. Биопсию проводят на границе видимо здоровой кожи и свежего пузыря или в зоне трения (через 30 минут после его прекращения). </w:t>
      </w:r>
      <w:r>
        <w:rPr>
          <w:rFonts w:eastAsia="Times New Roman"/>
          <w:i/>
        </w:rPr>
        <w:t>Определяют экспрессию структурных белков кожи, мутации генов которых приводят к развитию болезни, – кератинов 5 и 14 типа,</w:t>
      </w:r>
      <w:r>
        <w:rPr>
          <w:rFonts w:ascii="HeliosC" w:eastAsia="HeliosC" w:hAnsi="HeliosC" w:cs="HeliosC"/>
          <w:sz w:val="18"/>
          <w:szCs w:val="18"/>
        </w:rPr>
        <w:t xml:space="preserve"> </w:t>
      </w:r>
      <w:r>
        <w:rPr>
          <w:rFonts w:eastAsia="Times New Roman"/>
          <w:i/>
        </w:rPr>
        <w:t xml:space="preserve">плектина, плакофилина-1, десмоплакина, коллагенов </w:t>
      </w:r>
      <w:r>
        <w:rPr>
          <w:rFonts w:eastAsia="Times New Roman"/>
          <w:i/>
          <w:lang w:val="en-US"/>
        </w:rPr>
        <w:t>VII</w:t>
      </w:r>
      <w:r>
        <w:rPr>
          <w:rFonts w:eastAsia="Times New Roman"/>
          <w:i/>
        </w:rPr>
        <w:t xml:space="preserve"> и </w:t>
      </w:r>
      <w:r>
        <w:rPr>
          <w:rFonts w:eastAsia="Times New Roman"/>
          <w:i/>
          <w:lang w:val="en-US"/>
        </w:rPr>
        <w:t>XVII</w:t>
      </w:r>
      <w:r>
        <w:rPr>
          <w:rFonts w:eastAsia="Times New Roman"/>
          <w:i/>
        </w:rPr>
        <w:t xml:space="preserve"> типа, </w:t>
      </w:r>
      <w:r>
        <w:rPr>
          <w:rFonts w:eastAsia="Times New Roman" w:cs="Times New Roman"/>
          <w:i/>
        </w:rPr>
        <w:t>α</w:t>
      </w:r>
      <w:r>
        <w:rPr>
          <w:rFonts w:eastAsia="Times New Roman"/>
          <w:i/>
        </w:rPr>
        <w:t xml:space="preserve">3, </w:t>
      </w:r>
      <w:r>
        <w:rPr>
          <w:rFonts w:eastAsia="Times New Roman" w:cs="Times New Roman"/>
          <w:i/>
          <w:lang w:val="en-US"/>
        </w:rPr>
        <w:t>β</w:t>
      </w:r>
      <w:r>
        <w:rPr>
          <w:rFonts w:eastAsia="Times New Roman"/>
          <w:i/>
        </w:rPr>
        <w:t xml:space="preserve">3, </w:t>
      </w:r>
      <w:r>
        <w:rPr>
          <w:rFonts w:eastAsia="Times New Roman" w:cs="Times New Roman"/>
          <w:i/>
          <w:lang w:val="en-US"/>
        </w:rPr>
        <w:t>γ</w:t>
      </w:r>
      <w:r>
        <w:rPr>
          <w:rFonts w:eastAsia="Times New Roman"/>
          <w:i/>
        </w:rPr>
        <w:t xml:space="preserve">3-цепей ламинина, </w:t>
      </w:r>
      <w:r>
        <w:rPr>
          <w:rFonts w:eastAsia="Times New Roman" w:cs="Times New Roman"/>
          <w:i/>
        </w:rPr>
        <w:t>α</w:t>
      </w:r>
      <w:r>
        <w:rPr>
          <w:rFonts w:eastAsia="Times New Roman"/>
          <w:i/>
        </w:rPr>
        <w:t xml:space="preserve">6 и </w:t>
      </w:r>
      <w:r>
        <w:rPr>
          <w:rFonts w:eastAsia="Times New Roman" w:cs="Times New Roman"/>
          <w:i/>
        </w:rPr>
        <w:t>β</w:t>
      </w:r>
      <w:r>
        <w:rPr>
          <w:rFonts w:eastAsia="Times New Roman"/>
          <w:i/>
        </w:rPr>
        <w:t xml:space="preserve">4 субъединиц интегрина, киндлина-1 и других в зоне дермо-эпидермального соединения. </w:t>
      </w:r>
      <w:r>
        <w:rPr>
          <w:rStyle w:val="affb"/>
        </w:rPr>
        <w:t xml:space="preserve">Для оценки результатов исследований биоптатов кожи больных врожденным буллезным эпидермолизом </w:t>
      </w:r>
      <w:r>
        <w:rPr>
          <w:i/>
          <w:iCs/>
        </w:rPr>
        <w:t>с применением иммунофлюоресцентных методов</w:t>
      </w:r>
      <w:r>
        <w:rPr>
          <w:rStyle w:val="affb"/>
        </w:rPr>
        <w:t xml:space="preserve"> необходимо получение биоптата кожи здорового человека с целью сравнения экспрессии соответствующих белков в биоптате</w:t>
      </w:r>
      <w:r>
        <w:t xml:space="preserve"> </w:t>
      </w:r>
      <w:r>
        <w:rPr>
          <w:rStyle w:val="affb"/>
        </w:rPr>
        <w:t>здорового человека и больного.</w:t>
      </w:r>
      <w:r>
        <w:rPr>
          <w:rFonts w:eastAsia="Times New Roman"/>
          <w:i/>
        </w:rPr>
        <w:t xml:space="preserve"> Экспрессия белков кожи в коже пациента с врожденным буллезным эпидермолизом может быть нормальной, пониженной или отсутствовать.</w:t>
      </w:r>
    </w:p>
    <w:p w:rsidR="00E90AC3" w:rsidRDefault="00E90AC3" w:rsidP="00DD575C">
      <w:pPr>
        <w:numPr>
          <w:ilvl w:val="0"/>
          <w:numId w:val="11"/>
        </w:numPr>
        <w:tabs>
          <w:tab w:val="left" w:pos="993"/>
        </w:tabs>
        <w:suppressAutoHyphens/>
        <w:ind w:left="0" w:firstLine="567"/>
        <w:rPr>
          <w:rFonts w:eastAsia="MS Mincho"/>
          <w:b/>
          <w:szCs w:val="24"/>
          <w:lang w:eastAsia="ja-JP"/>
        </w:rPr>
      </w:pPr>
      <w:r>
        <w:rPr>
          <w:rFonts w:eastAsia="Times New Roman"/>
          <w:b/>
          <w:bCs/>
          <w:szCs w:val="24"/>
        </w:rPr>
        <w:t>Рекомендуется</w:t>
      </w:r>
      <w:r>
        <w:rPr>
          <w:rFonts w:eastAsia="Times New Roman"/>
          <w:szCs w:val="24"/>
        </w:rPr>
        <w:t xml:space="preserve"> </w:t>
      </w:r>
      <w:r w:rsidR="006F6D07">
        <w:rPr>
          <w:rFonts w:eastAsia="Times New Roman"/>
          <w:szCs w:val="24"/>
        </w:rPr>
        <w:t xml:space="preserve">консультация врача-терапевта </w:t>
      </w:r>
      <w:r w:rsidR="0000181A">
        <w:rPr>
          <w:rFonts w:eastAsia="Times New Roman"/>
          <w:szCs w:val="24"/>
        </w:rPr>
        <w:t xml:space="preserve">пациентам с врожденным буллезным эпидермолизом,ассоциированным </w:t>
      </w:r>
      <w:r>
        <w:rPr>
          <w:rFonts w:eastAsia="Times New Roman"/>
          <w:szCs w:val="24"/>
        </w:rPr>
        <w:t xml:space="preserve">с </w:t>
      </w:r>
      <w:r w:rsidR="0000181A">
        <w:rPr>
          <w:rFonts w:eastAsia="Times New Roman"/>
          <w:szCs w:val="24"/>
        </w:rPr>
        <w:t xml:space="preserve">поражением </w:t>
      </w:r>
      <w:r>
        <w:rPr>
          <w:rFonts w:eastAsia="Times New Roman"/>
          <w:szCs w:val="24"/>
        </w:rPr>
        <w:t>внутренних органов</w:t>
      </w:r>
      <w:r w:rsidR="0000181A">
        <w:rPr>
          <w:rFonts w:eastAsia="Times New Roman"/>
          <w:szCs w:val="24"/>
        </w:rPr>
        <w:t>,</w:t>
      </w:r>
      <w:r>
        <w:rPr>
          <w:rFonts w:eastAsia="Times New Roman"/>
          <w:szCs w:val="24"/>
        </w:rPr>
        <w:t xml:space="preserve"> </w:t>
      </w:r>
      <w:r>
        <w:rPr>
          <w:szCs w:val="24"/>
        </w:rPr>
        <w:t>с целью уточнения объема и характера дополнительного обследования</w:t>
      </w:r>
      <w:r>
        <w:rPr>
          <w:rFonts w:eastAsia="Times New Roman"/>
          <w:szCs w:val="24"/>
        </w:rPr>
        <w:t xml:space="preserve"> [</w:t>
      </w:r>
      <w:r w:rsidR="006E044F">
        <w:rPr>
          <w:bCs/>
          <w:szCs w:val="24"/>
        </w:rPr>
        <w:t>1</w:t>
      </w:r>
      <w:r w:rsidR="006065F5">
        <w:rPr>
          <w:bCs/>
          <w:szCs w:val="24"/>
        </w:rPr>
        <w:t>8</w:t>
      </w:r>
      <w:r>
        <w:rPr>
          <w:bCs/>
          <w:szCs w:val="24"/>
        </w:rPr>
        <w:t xml:space="preserve">; </w:t>
      </w:r>
      <w:r w:rsidR="006065F5">
        <w:rPr>
          <w:lang w:bidi="hi-IN"/>
        </w:rPr>
        <w:t>20</w:t>
      </w:r>
      <w:r>
        <w:rPr>
          <w:rFonts w:eastAsia="Times New Roman"/>
          <w:szCs w:val="24"/>
        </w:rPr>
        <w:t>]</w:t>
      </w:r>
      <w:r w:rsidR="0054278E">
        <w:rPr>
          <w:rFonts w:eastAsia="Times New Roman"/>
          <w:szCs w:val="24"/>
        </w:rPr>
        <w:t>.</w:t>
      </w:r>
    </w:p>
    <w:p w:rsidR="00E90AC3" w:rsidRDefault="00E90AC3" w:rsidP="00DD575C">
      <w:pPr>
        <w:tabs>
          <w:tab w:val="left" w:pos="993"/>
        </w:tabs>
        <w:ind w:firstLine="567"/>
        <w:rPr>
          <w:b/>
          <w:bCs/>
          <w:szCs w:val="24"/>
        </w:rPr>
      </w:pPr>
      <w:r>
        <w:rPr>
          <w:rFonts w:eastAsia="MS Mincho"/>
          <w:b/>
          <w:szCs w:val="24"/>
          <w:lang w:eastAsia="ja-JP"/>
        </w:rPr>
        <w:t xml:space="preserve">Уровень убедительности рекомендаций С </w:t>
      </w:r>
      <w:r>
        <w:rPr>
          <w:rFonts w:eastAsia="MS Mincho"/>
          <w:szCs w:val="24"/>
          <w:lang w:eastAsia="ja-JP"/>
        </w:rPr>
        <w:t>(уровень достоверности доказательств – 5)</w:t>
      </w:r>
    </w:p>
    <w:p w:rsidR="00E90AC3" w:rsidRPr="00EE5CA0" w:rsidRDefault="00E90AC3" w:rsidP="00DD575C">
      <w:pPr>
        <w:tabs>
          <w:tab w:val="left" w:pos="993"/>
        </w:tabs>
        <w:ind w:firstLine="567"/>
        <w:rPr>
          <w:rFonts w:eastAsia="Times New Roman"/>
          <w:b/>
          <w:bCs/>
          <w:szCs w:val="24"/>
        </w:rPr>
      </w:pPr>
      <w:r>
        <w:rPr>
          <w:b/>
          <w:bCs/>
          <w:szCs w:val="24"/>
        </w:rPr>
        <w:t>Комментарии:</w:t>
      </w:r>
      <w:r>
        <w:rPr>
          <w:szCs w:val="24"/>
        </w:rPr>
        <w:t xml:space="preserve"> </w:t>
      </w:r>
      <w:r>
        <w:rPr>
          <w:i/>
          <w:szCs w:val="24"/>
        </w:rPr>
        <w:t xml:space="preserve">У пациентов с врожденным буллезным эпидермолизом возможно развитие поражений сердца, желудочно-кишечного тракта, крови. Тяжелым осложнением является сепсис, при котором могут быть поражены любые внутренние органы. </w:t>
      </w:r>
      <w:r>
        <w:rPr>
          <w:szCs w:val="24"/>
        </w:rPr>
        <w:t xml:space="preserve"> </w:t>
      </w:r>
    </w:p>
    <w:p w:rsidR="00E90AC3" w:rsidRPr="00353D2E" w:rsidRDefault="00E90AC3" w:rsidP="00DD575C">
      <w:pPr>
        <w:numPr>
          <w:ilvl w:val="0"/>
          <w:numId w:val="11"/>
        </w:numPr>
        <w:tabs>
          <w:tab w:val="left" w:pos="993"/>
        </w:tabs>
        <w:suppressAutoHyphens/>
        <w:ind w:left="0" w:firstLine="567"/>
        <w:rPr>
          <w:rFonts w:eastAsia="MS Mincho"/>
          <w:b/>
          <w:szCs w:val="24"/>
          <w:lang w:eastAsia="ja-JP"/>
        </w:rPr>
      </w:pPr>
      <w:r w:rsidRPr="00AD05C6">
        <w:rPr>
          <w:rFonts w:eastAsia="Times New Roman"/>
          <w:b/>
          <w:bCs/>
          <w:szCs w:val="24"/>
        </w:rPr>
        <w:t>Рекомендуется</w:t>
      </w:r>
      <w:r w:rsidRPr="00AD05C6">
        <w:rPr>
          <w:rFonts w:eastAsia="Times New Roman"/>
          <w:szCs w:val="24"/>
        </w:rPr>
        <w:t xml:space="preserve"> </w:t>
      </w:r>
      <w:r w:rsidR="006F6D07" w:rsidRPr="00AD05C6">
        <w:rPr>
          <w:rFonts w:eastAsia="Times New Roman"/>
          <w:szCs w:val="24"/>
        </w:rPr>
        <w:t xml:space="preserve">консультация врача-гематолога </w:t>
      </w:r>
      <w:r w:rsidR="00700E27">
        <w:rPr>
          <w:rFonts w:eastAsia="Times New Roman"/>
          <w:szCs w:val="24"/>
        </w:rPr>
        <w:t xml:space="preserve">взрослым </w:t>
      </w:r>
      <w:r w:rsidR="006F6D07">
        <w:rPr>
          <w:rFonts w:eastAsia="Times New Roman"/>
          <w:szCs w:val="24"/>
        </w:rPr>
        <w:t>пациентам с врожденным буллезным эпидермолизом</w:t>
      </w:r>
      <w:r w:rsidR="006F6D07" w:rsidRPr="00AD05C6">
        <w:rPr>
          <w:rFonts w:eastAsia="Times New Roman"/>
          <w:szCs w:val="24"/>
        </w:rPr>
        <w:t xml:space="preserve"> </w:t>
      </w:r>
      <w:r w:rsidR="00700E27">
        <w:rPr>
          <w:rFonts w:eastAsia="Times New Roman"/>
          <w:szCs w:val="24"/>
        </w:rPr>
        <w:t xml:space="preserve">и пациентам детского возраста </w:t>
      </w:r>
      <w:r w:rsidR="006F6D07" w:rsidRPr="00AD05C6">
        <w:t xml:space="preserve">при </w:t>
      </w:r>
      <w:r w:rsidR="006F6D07">
        <w:t>подозрении на наличие</w:t>
      </w:r>
      <w:r w:rsidR="006F6D07" w:rsidRPr="00AD05C6">
        <w:t xml:space="preserve"> анемии</w:t>
      </w:r>
      <w:r w:rsidR="006F6D07" w:rsidRPr="00353D2E">
        <w:rPr>
          <w:rFonts w:eastAsia="MS Mincho"/>
          <w:szCs w:val="24"/>
          <w:lang w:eastAsia="ja-JP"/>
        </w:rPr>
        <w:t>,</w:t>
      </w:r>
      <w:r w:rsidR="006F6D07">
        <w:rPr>
          <w:rFonts w:eastAsia="MS Mincho"/>
          <w:b/>
          <w:szCs w:val="24"/>
          <w:lang w:eastAsia="ja-JP"/>
        </w:rPr>
        <w:t xml:space="preserve"> </w:t>
      </w:r>
      <w:r w:rsidR="006F6D07" w:rsidRPr="00AD05C6">
        <w:t xml:space="preserve">выявлении </w:t>
      </w:r>
      <w:r w:rsidR="006F6D07" w:rsidRPr="00DD575C">
        <w:t>снижения уровня эритроцитов и гемоглобина в</w:t>
      </w:r>
      <w:r w:rsidR="006F6D07" w:rsidRPr="00DD575C">
        <w:rPr>
          <w:szCs w:val="24"/>
          <w:lang w:eastAsia="ru-RU"/>
        </w:rPr>
        <w:t xml:space="preserve"> общем (клиническом) анализе крови</w:t>
      </w:r>
      <w:r w:rsidR="006F6D07" w:rsidRPr="00DD575C">
        <w:t xml:space="preserve">, </w:t>
      </w:r>
      <w:r w:rsidR="006F6D07" w:rsidRPr="00DD575C">
        <w:rPr>
          <w:szCs w:val="24"/>
          <w:lang w:eastAsia="ru-RU"/>
        </w:rPr>
        <w:t>железа, ферритина, трансферрина в сыворотке крови</w:t>
      </w:r>
      <w:r w:rsidR="006F6D07" w:rsidRPr="00DD575C">
        <w:t xml:space="preserve"> </w:t>
      </w:r>
      <w:r w:rsidR="006F6D07" w:rsidRPr="00DD575C">
        <w:rPr>
          <w:rFonts w:eastAsia="Times New Roman"/>
          <w:szCs w:val="24"/>
        </w:rPr>
        <w:t>с целью проведения</w:t>
      </w:r>
      <w:r w:rsidR="006F6D07">
        <w:rPr>
          <w:rFonts w:eastAsia="Times New Roman"/>
          <w:szCs w:val="24"/>
        </w:rPr>
        <w:t xml:space="preserve"> терапии антианемическими препаратами в случае ее необходимости </w:t>
      </w:r>
      <w:r w:rsidRPr="00353D2E">
        <w:rPr>
          <w:rFonts w:eastAsia="Times New Roman"/>
          <w:szCs w:val="24"/>
        </w:rPr>
        <w:t>[</w:t>
      </w:r>
      <w:r w:rsidR="006065F5">
        <w:rPr>
          <w:lang w:bidi="hi-IN"/>
        </w:rPr>
        <w:t>20</w:t>
      </w:r>
      <w:r w:rsidRPr="00AD05C6">
        <w:rPr>
          <w:lang w:bidi="hi-IN"/>
        </w:rPr>
        <w:t>]</w:t>
      </w:r>
    </w:p>
    <w:p w:rsidR="00E90AC3" w:rsidRDefault="00E90AC3" w:rsidP="00DD575C">
      <w:pPr>
        <w:tabs>
          <w:tab w:val="left" w:pos="993"/>
        </w:tabs>
        <w:ind w:firstLine="567"/>
        <w:rPr>
          <w:b/>
          <w:bCs/>
          <w:szCs w:val="24"/>
        </w:rPr>
      </w:pPr>
      <w:r>
        <w:rPr>
          <w:rFonts w:eastAsia="MS Mincho"/>
          <w:b/>
          <w:szCs w:val="24"/>
          <w:lang w:eastAsia="ja-JP"/>
        </w:rPr>
        <w:t xml:space="preserve">Уровень убедительности рекомендаций С </w:t>
      </w:r>
      <w:r>
        <w:rPr>
          <w:rFonts w:eastAsia="MS Mincho"/>
          <w:szCs w:val="24"/>
          <w:lang w:eastAsia="ja-JP"/>
        </w:rPr>
        <w:t>(уровень достоверности доказательств – 5)</w:t>
      </w:r>
    </w:p>
    <w:p w:rsidR="00E90AC3" w:rsidRDefault="00E90AC3" w:rsidP="00DD575C">
      <w:pPr>
        <w:tabs>
          <w:tab w:val="left" w:pos="993"/>
        </w:tabs>
        <w:ind w:firstLine="567"/>
        <w:rPr>
          <w:rFonts w:eastAsia="Times New Roman"/>
          <w:b/>
          <w:bCs/>
          <w:szCs w:val="24"/>
        </w:rPr>
      </w:pPr>
      <w:r>
        <w:rPr>
          <w:b/>
          <w:bCs/>
          <w:szCs w:val="24"/>
        </w:rPr>
        <w:t>Комментарии:</w:t>
      </w:r>
      <w:r>
        <w:rPr>
          <w:szCs w:val="24"/>
        </w:rPr>
        <w:t xml:space="preserve"> </w:t>
      </w:r>
      <w:r>
        <w:rPr>
          <w:i/>
          <w:szCs w:val="24"/>
        </w:rPr>
        <w:t xml:space="preserve">У пациентов с врожденным буллезным эпидермолизом, особенно в случаях тяжелого течения болезни, часто развивается анемия. </w:t>
      </w:r>
      <w:r>
        <w:rPr>
          <w:szCs w:val="24"/>
        </w:rPr>
        <w:t xml:space="preserve"> </w:t>
      </w:r>
    </w:p>
    <w:p w:rsidR="00E90AC3" w:rsidRDefault="00E90AC3" w:rsidP="00DD575C">
      <w:pPr>
        <w:numPr>
          <w:ilvl w:val="0"/>
          <w:numId w:val="11"/>
        </w:numPr>
        <w:tabs>
          <w:tab w:val="left" w:pos="993"/>
        </w:tabs>
        <w:suppressAutoHyphens/>
        <w:ind w:left="0" w:firstLine="567"/>
        <w:rPr>
          <w:rFonts w:eastAsia="MS Mincho"/>
          <w:b/>
          <w:szCs w:val="24"/>
          <w:lang w:eastAsia="ja-JP"/>
        </w:rPr>
      </w:pPr>
      <w:r>
        <w:rPr>
          <w:rFonts w:eastAsia="Times New Roman"/>
          <w:b/>
          <w:bCs/>
          <w:szCs w:val="24"/>
        </w:rPr>
        <w:t>Рекомендуется</w:t>
      </w:r>
      <w:r>
        <w:rPr>
          <w:rFonts w:eastAsia="Times New Roman"/>
          <w:szCs w:val="24"/>
        </w:rPr>
        <w:t xml:space="preserve"> </w:t>
      </w:r>
      <w:r w:rsidR="006F6D07">
        <w:rPr>
          <w:rFonts w:eastAsia="Times New Roman"/>
          <w:szCs w:val="24"/>
        </w:rPr>
        <w:t xml:space="preserve">консультация врача-гастроэнтеролога </w:t>
      </w:r>
      <w:r w:rsidR="00700E27">
        <w:rPr>
          <w:rFonts w:eastAsia="Times New Roman"/>
          <w:szCs w:val="24"/>
        </w:rPr>
        <w:t xml:space="preserve">взрослым </w:t>
      </w:r>
      <w:r w:rsidR="006F6D07">
        <w:rPr>
          <w:rFonts w:eastAsia="Times New Roman"/>
          <w:szCs w:val="24"/>
        </w:rPr>
        <w:t xml:space="preserve">пациентам с врожденным буллезным эпидермолизом </w:t>
      </w:r>
      <w:r w:rsidR="00700E27">
        <w:rPr>
          <w:rFonts w:eastAsia="Times New Roman"/>
          <w:szCs w:val="24"/>
        </w:rPr>
        <w:t xml:space="preserve">и пациентам детского возраста </w:t>
      </w:r>
      <w:r w:rsidR="006F6D07">
        <w:rPr>
          <w:rFonts w:eastAsia="Times New Roman"/>
          <w:szCs w:val="24"/>
        </w:rPr>
        <w:t>при наличии ж</w:t>
      </w:r>
      <w:r w:rsidR="006F6D07">
        <w:t xml:space="preserve">алоб на </w:t>
      </w:r>
      <w:r w:rsidR="006F6D07">
        <w:rPr>
          <w:szCs w:val="24"/>
        </w:rPr>
        <w:t>затруднение глотания пищи и жидкости,</w:t>
      </w:r>
      <w:r w:rsidR="006F6D07">
        <w:t xml:space="preserve"> боли в животе, нарушение дефекации и </w:t>
      </w:r>
      <w:r w:rsidR="006F6D07">
        <w:lastRenderedPageBreak/>
        <w:t xml:space="preserve">при подозрении на наличие </w:t>
      </w:r>
      <w:r w:rsidR="006F6D07">
        <w:rPr>
          <w:szCs w:val="24"/>
        </w:rPr>
        <w:t>другой патологии желудочно-кишечного тракта</w:t>
      </w:r>
      <w:r w:rsidR="006F6D07">
        <w:rPr>
          <w:rFonts w:eastAsia="Times New Roman"/>
          <w:szCs w:val="24"/>
        </w:rPr>
        <w:t xml:space="preserve"> с целью выявления причин появления жалоб и назначения лечения патологии желудочно-кишечного тракта в случае ее необходимости</w:t>
      </w:r>
      <w:r w:rsidR="00610B94">
        <w:rPr>
          <w:rFonts w:eastAsia="Times New Roman"/>
          <w:szCs w:val="24"/>
        </w:rPr>
        <w:t xml:space="preserve"> </w:t>
      </w:r>
      <w:r>
        <w:rPr>
          <w:rFonts w:eastAsia="Times New Roman"/>
          <w:szCs w:val="24"/>
        </w:rPr>
        <w:t>[</w:t>
      </w:r>
      <w:r w:rsidR="006E044F">
        <w:rPr>
          <w:bCs/>
          <w:szCs w:val="24"/>
        </w:rPr>
        <w:t>1</w:t>
      </w:r>
      <w:r w:rsidR="006065F5">
        <w:rPr>
          <w:bCs/>
          <w:szCs w:val="24"/>
        </w:rPr>
        <w:t>8</w:t>
      </w:r>
      <w:r>
        <w:rPr>
          <w:bCs/>
          <w:szCs w:val="24"/>
        </w:rPr>
        <w:t xml:space="preserve">; </w:t>
      </w:r>
      <w:r w:rsidR="006065F5">
        <w:rPr>
          <w:lang w:bidi="hi-IN"/>
        </w:rPr>
        <w:t>20</w:t>
      </w:r>
      <w:r>
        <w:rPr>
          <w:rFonts w:eastAsia="Times New Roman"/>
          <w:szCs w:val="24"/>
        </w:rPr>
        <w:t>]</w:t>
      </w:r>
    </w:p>
    <w:p w:rsidR="00E90AC3" w:rsidRDefault="00E90AC3" w:rsidP="00DD575C">
      <w:pPr>
        <w:tabs>
          <w:tab w:val="left" w:pos="993"/>
        </w:tabs>
        <w:ind w:firstLine="567"/>
        <w:rPr>
          <w:b/>
          <w:bCs/>
          <w:szCs w:val="24"/>
        </w:rPr>
      </w:pPr>
      <w:r>
        <w:rPr>
          <w:rFonts w:eastAsia="MS Mincho"/>
          <w:b/>
          <w:szCs w:val="24"/>
          <w:lang w:eastAsia="ja-JP"/>
        </w:rPr>
        <w:t xml:space="preserve">Уровень убедительности рекомендаций С </w:t>
      </w:r>
      <w:r>
        <w:rPr>
          <w:rFonts w:eastAsia="MS Mincho"/>
          <w:szCs w:val="24"/>
          <w:lang w:eastAsia="ja-JP"/>
        </w:rPr>
        <w:t>(уровень достоверности доказательств – 5)</w:t>
      </w:r>
    </w:p>
    <w:p w:rsidR="00E90AC3" w:rsidRDefault="00E90AC3" w:rsidP="00DD575C">
      <w:pPr>
        <w:tabs>
          <w:tab w:val="left" w:pos="993"/>
        </w:tabs>
        <w:ind w:firstLine="567"/>
        <w:rPr>
          <w:rFonts w:eastAsia="Times New Roman"/>
          <w:b/>
          <w:bCs/>
          <w:szCs w:val="24"/>
        </w:rPr>
      </w:pPr>
      <w:r>
        <w:rPr>
          <w:b/>
          <w:bCs/>
          <w:szCs w:val="24"/>
        </w:rPr>
        <w:t>Комментарии:</w:t>
      </w:r>
      <w:r>
        <w:rPr>
          <w:szCs w:val="24"/>
        </w:rPr>
        <w:t xml:space="preserve"> </w:t>
      </w:r>
      <w:r>
        <w:rPr>
          <w:i/>
          <w:szCs w:val="24"/>
        </w:rPr>
        <w:t xml:space="preserve">Частым осложнением тяжело протекающего врожденного буллезного эпидермолиза являются стриктуры и стеноз пищевода. Возможно развитие гастроэзофагального рефлюкса, запоров, копростаза, колита, диареи, синдрома мальабсорбции. У некоторых пациентов может развиться атрезия привратника. </w:t>
      </w:r>
    </w:p>
    <w:p w:rsidR="00E90AC3" w:rsidRDefault="00E90AC3" w:rsidP="00DD575C">
      <w:pPr>
        <w:numPr>
          <w:ilvl w:val="0"/>
          <w:numId w:val="11"/>
        </w:numPr>
        <w:tabs>
          <w:tab w:val="left" w:pos="993"/>
        </w:tabs>
        <w:suppressAutoHyphens/>
        <w:ind w:left="0" w:firstLine="567"/>
        <w:rPr>
          <w:rFonts w:eastAsia="MS Mincho"/>
          <w:b/>
          <w:szCs w:val="24"/>
          <w:lang w:eastAsia="ja-JP"/>
        </w:rPr>
      </w:pPr>
      <w:r>
        <w:rPr>
          <w:rFonts w:eastAsia="Times New Roman"/>
          <w:b/>
          <w:bCs/>
          <w:szCs w:val="24"/>
        </w:rPr>
        <w:t>Рекомендуется</w:t>
      </w:r>
      <w:r>
        <w:rPr>
          <w:rFonts w:eastAsia="Times New Roman"/>
          <w:szCs w:val="24"/>
        </w:rPr>
        <w:t xml:space="preserve"> </w:t>
      </w:r>
      <w:r w:rsidR="006863C7">
        <w:rPr>
          <w:rFonts w:eastAsia="Times New Roman"/>
          <w:szCs w:val="24"/>
        </w:rPr>
        <w:t xml:space="preserve">взрослым </w:t>
      </w:r>
      <w:r w:rsidR="006F6D07">
        <w:rPr>
          <w:rFonts w:eastAsia="Times New Roman"/>
          <w:szCs w:val="24"/>
        </w:rPr>
        <w:t xml:space="preserve">пациентам с врожденным буллезным эпидермолизом </w:t>
      </w:r>
      <w:r w:rsidR="003E6B45">
        <w:rPr>
          <w:rFonts w:eastAsia="Times New Roman"/>
          <w:szCs w:val="24"/>
        </w:rPr>
        <w:t>консультация врача-кардиолога</w:t>
      </w:r>
      <w:r w:rsidR="003E6B45">
        <w:rPr>
          <w:szCs w:val="24"/>
        </w:rPr>
        <w:t xml:space="preserve"> </w:t>
      </w:r>
      <w:r>
        <w:rPr>
          <w:szCs w:val="24"/>
        </w:rPr>
        <w:t xml:space="preserve">при жалобах и подозрении на поражение </w:t>
      </w:r>
      <w:r w:rsidRPr="00E92D00">
        <w:rPr>
          <w:bCs/>
          <w:szCs w:val="24"/>
        </w:rPr>
        <w:t>сердца</w:t>
      </w:r>
      <w:r w:rsidR="006F6D07">
        <w:rPr>
          <w:bCs/>
          <w:szCs w:val="24"/>
        </w:rPr>
        <w:t xml:space="preserve"> с целью назначения </w:t>
      </w:r>
      <w:r w:rsidR="00564D44">
        <w:rPr>
          <w:bCs/>
          <w:szCs w:val="24"/>
        </w:rPr>
        <w:t>терапии поражения сердца в случае ее необходимости</w:t>
      </w:r>
      <w:r w:rsidRPr="00E92D00">
        <w:rPr>
          <w:bCs/>
          <w:szCs w:val="24"/>
        </w:rPr>
        <w:t xml:space="preserve"> </w:t>
      </w:r>
      <w:r w:rsidR="003E6B45" w:rsidRPr="00E92D00">
        <w:rPr>
          <w:bCs/>
          <w:szCs w:val="24"/>
        </w:rPr>
        <w:t>[</w:t>
      </w:r>
      <w:r w:rsidR="006065F5">
        <w:rPr>
          <w:bCs/>
          <w:szCs w:val="24"/>
        </w:rPr>
        <w:t>20</w:t>
      </w:r>
      <w:r w:rsidR="000C4C51" w:rsidRPr="000C4C51">
        <w:rPr>
          <w:bCs/>
          <w:szCs w:val="24"/>
        </w:rPr>
        <w:t xml:space="preserve">, </w:t>
      </w:r>
      <w:r w:rsidR="006065F5">
        <w:rPr>
          <w:bCs/>
          <w:szCs w:val="24"/>
        </w:rPr>
        <w:t>2</w:t>
      </w:r>
      <w:r w:rsidR="006E044F">
        <w:rPr>
          <w:bCs/>
          <w:szCs w:val="24"/>
        </w:rPr>
        <w:t>1</w:t>
      </w:r>
      <w:r w:rsidR="003E6B45" w:rsidRPr="00E92D00">
        <w:rPr>
          <w:bCs/>
          <w:szCs w:val="24"/>
        </w:rPr>
        <w:t>]</w:t>
      </w:r>
    </w:p>
    <w:p w:rsidR="00E90AC3" w:rsidRDefault="00E90AC3" w:rsidP="00DD575C">
      <w:pPr>
        <w:tabs>
          <w:tab w:val="left" w:pos="993"/>
        </w:tabs>
        <w:ind w:firstLine="567"/>
        <w:rPr>
          <w:b/>
          <w:bCs/>
          <w:szCs w:val="24"/>
        </w:rPr>
      </w:pPr>
      <w:r>
        <w:rPr>
          <w:rFonts w:eastAsia="MS Mincho"/>
          <w:b/>
          <w:szCs w:val="24"/>
          <w:lang w:eastAsia="ja-JP"/>
        </w:rPr>
        <w:t xml:space="preserve">Уровень убедительности рекомендаций С </w:t>
      </w:r>
      <w:r>
        <w:rPr>
          <w:rFonts w:eastAsia="MS Mincho"/>
          <w:szCs w:val="24"/>
          <w:lang w:eastAsia="ja-JP"/>
        </w:rPr>
        <w:t xml:space="preserve">(уровень достоверности доказательств – </w:t>
      </w:r>
      <w:r w:rsidR="00667CEF">
        <w:rPr>
          <w:rFonts w:eastAsia="MS Mincho"/>
          <w:szCs w:val="24"/>
          <w:lang w:eastAsia="ja-JP"/>
        </w:rPr>
        <w:t>4</w:t>
      </w:r>
      <w:r>
        <w:rPr>
          <w:rFonts w:eastAsia="MS Mincho"/>
          <w:szCs w:val="24"/>
          <w:lang w:eastAsia="ja-JP"/>
        </w:rPr>
        <w:t>)</w:t>
      </w:r>
    </w:p>
    <w:p w:rsidR="00E90AC3" w:rsidRDefault="00E90AC3" w:rsidP="00DD575C">
      <w:pPr>
        <w:tabs>
          <w:tab w:val="left" w:pos="993"/>
        </w:tabs>
        <w:ind w:firstLine="567"/>
        <w:rPr>
          <w:rFonts w:eastAsia="Times New Roman"/>
          <w:b/>
          <w:bCs/>
          <w:szCs w:val="24"/>
        </w:rPr>
      </w:pPr>
      <w:r>
        <w:rPr>
          <w:b/>
          <w:bCs/>
          <w:szCs w:val="24"/>
        </w:rPr>
        <w:t>Комментарии:</w:t>
      </w:r>
      <w:r>
        <w:rPr>
          <w:szCs w:val="24"/>
        </w:rPr>
        <w:t xml:space="preserve"> </w:t>
      </w:r>
      <w:r>
        <w:rPr>
          <w:i/>
          <w:szCs w:val="24"/>
        </w:rPr>
        <w:t xml:space="preserve">У </w:t>
      </w:r>
      <w:r w:rsidR="00391EBA">
        <w:rPr>
          <w:i/>
          <w:szCs w:val="24"/>
        </w:rPr>
        <w:t xml:space="preserve">пациентов </w:t>
      </w:r>
      <w:r w:rsidR="006F6D07">
        <w:rPr>
          <w:i/>
          <w:szCs w:val="24"/>
        </w:rPr>
        <w:t xml:space="preserve">с врожденным буллезным эпидермолизом </w:t>
      </w:r>
      <w:r w:rsidR="00391EBA">
        <w:rPr>
          <w:i/>
          <w:szCs w:val="24"/>
        </w:rPr>
        <w:t>возможно развитие дила</w:t>
      </w:r>
      <w:r>
        <w:rPr>
          <w:i/>
          <w:szCs w:val="24"/>
        </w:rPr>
        <w:t>тационной кардиомиопатии</w:t>
      </w:r>
      <w:r w:rsidR="000C4C51" w:rsidRPr="000C4C51">
        <w:rPr>
          <w:i/>
          <w:szCs w:val="24"/>
        </w:rPr>
        <w:t xml:space="preserve"> [</w:t>
      </w:r>
      <w:r w:rsidR="006065F5">
        <w:rPr>
          <w:i/>
          <w:szCs w:val="24"/>
        </w:rPr>
        <w:t>21</w:t>
      </w:r>
      <w:r w:rsidR="000C4C51" w:rsidRPr="000C4C51">
        <w:rPr>
          <w:i/>
          <w:szCs w:val="24"/>
        </w:rPr>
        <w:t>]</w:t>
      </w:r>
      <w:r>
        <w:rPr>
          <w:i/>
          <w:szCs w:val="24"/>
        </w:rPr>
        <w:t>.</w:t>
      </w:r>
    </w:p>
    <w:p w:rsidR="006863C7" w:rsidRDefault="006863C7" w:rsidP="006863C7">
      <w:pPr>
        <w:numPr>
          <w:ilvl w:val="0"/>
          <w:numId w:val="11"/>
        </w:numPr>
        <w:tabs>
          <w:tab w:val="left" w:pos="993"/>
        </w:tabs>
        <w:suppressAutoHyphens/>
        <w:ind w:left="0" w:firstLine="567"/>
        <w:rPr>
          <w:rFonts w:eastAsia="MS Mincho"/>
          <w:b/>
          <w:szCs w:val="24"/>
          <w:lang w:eastAsia="ja-JP"/>
        </w:rPr>
      </w:pPr>
      <w:proofErr w:type="gramStart"/>
      <w:r>
        <w:rPr>
          <w:rFonts w:eastAsia="Times New Roman"/>
          <w:b/>
          <w:bCs/>
          <w:szCs w:val="24"/>
        </w:rPr>
        <w:t>Рекомендуется</w:t>
      </w:r>
      <w:r>
        <w:rPr>
          <w:rFonts w:eastAsia="Times New Roman"/>
          <w:szCs w:val="24"/>
        </w:rPr>
        <w:t xml:space="preserve"> пациентам с врожденным буллезным эпидермолизом детского возраста консультация врача-кардиолога</w:t>
      </w:r>
      <w:r w:rsidR="00F128C5" w:rsidRPr="00F128C5">
        <w:rPr>
          <w:rFonts w:eastAsia="Times New Roman"/>
          <w:szCs w:val="24"/>
        </w:rPr>
        <w:t xml:space="preserve"> </w:t>
      </w:r>
      <w:r w:rsidR="00F128C5">
        <w:rPr>
          <w:rFonts w:eastAsia="Times New Roman"/>
          <w:szCs w:val="24"/>
        </w:rPr>
        <w:t>детского</w:t>
      </w:r>
      <w:r>
        <w:rPr>
          <w:szCs w:val="24"/>
        </w:rPr>
        <w:t xml:space="preserve"> при жалобах и подозрении на поражение </w:t>
      </w:r>
      <w:r w:rsidRPr="00E92D00">
        <w:rPr>
          <w:bCs/>
          <w:szCs w:val="24"/>
        </w:rPr>
        <w:t>сердца</w:t>
      </w:r>
      <w:r>
        <w:rPr>
          <w:bCs/>
          <w:szCs w:val="24"/>
        </w:rPr>
        <w:t xml:space="preserve"> с целью назначения терапии поражения сердца в случае ее необходимости</w:t>
      </w:r>
      <w:r w:rsidRPr="00E92D00">
        <w:rPr>
          <w:bCs/>
          <w:szCs w:val="24"/>
        </w:rPr>
        <w:t xml:space="preserve"> [</w:t>
      </w:r>
      <w:r>
        <w:rPr>
          <w:bCs/>
          <w:szCs w:val="24"/>
        </w:rPr>
        <w:t>59</w:t>
      </w:r>
      <w:r w:rsidRPr="00E92D00">
        <w:rPr>
          <w:bCs/>
          <w:szCs w:val="24"/>
        </w:rPr>
        <w:t>]</w:t>
      </w:r>
      <w:proofErr w:type="gramEnd"/>
    </w:p>
    <w:p w:rsidR="006863C7" w:rsidRDefault="006863C7" w:rsidP="006863C7">
      <w:pPr>
        <w:tabs>
          <w:tab w:val="left" w:pos="993"/>
        </w:tabs>
        <w:ind w:firstLine="567"/>
        <w:rPr>
          <w:b/>
          <w:bCs/>
          <w:szCs w:val="24"/>
        </w:rPr>
      </w:pPr>
      <w:r>
        <w:rPr>
          <w:rFonts w:eastAsia="MS Mincho"/>
          <w:b/>
          <w:szCs w:val="24"/>
          <w:lang w:eastAsia="ja-JP"/>
        </w:rPr>
        <w:t xml:space="preserve">Уровень убедительности рекомендаций С </w:t>
      </w:r>
      <w:r>
        <w:rPr>
          <w:rFonts w:eastAsia="MS Mincho"/>
          <w:szCs w:val="24"/>
          <w:lang w:eastAsia="ja-JP"/>
        </w:rPr>
        <w:t>(уровень достоверности доказательств – 5)</w:t>
      </w:r>
    </w:p>
    <w:p w:rsidR="006863C7" w:rsidRPr="006863C7" w:rsidRDefault="006863C7" w:rsidP="006863C7">
      <w:pPr>
        <w:tabs>
          <w:tab w:val="left" w:pos="993"/>
        </w:tabs>
        <w:suppressAutoHyphens/>
        <w:ind w:left="567" w:firstLine="0"/>
        <w:rPr>
          <w:rFonts w:eastAsia="MS Mincho"/>
          <w:b/>
          <w:szCs w:val="24"/>
          <w:lang w:eastAsia="ja-JP"/>
        </w:rPr>
      </w:pPr>
      <w:r>
        <w:rPr>
          <w:b/>
          <w:bCs/>
          <w:szCs w:val="24"/>
        </w:rPr>
        <w:t>Комментарии:</w:t>
      </w:r>
      <w:r>
        <w:rPr>
          <w:szCs w:val="24"/>
        </w:rPr>
        <w:t xml:space="preserve"> </w:t>
      </w:r>
      <w:r>
        <w:rPr>
          <w:i/>
          <w:szCs w:val="24"/>
        </w:rPr>
        <w:t>С 4 лет детям с ВБЭ необходим ежегодный осмотр кардиолога, так как у них может формироваться дилатационная кардиомиопатия</w:t>
      </w:r>
      <w:r w:rsidRPr="000C4C51">
        <w:rPr>
          <w:i/>
          <w:szCs w:val="24"/>
        </w:rPr>
        <w:t xml:space="preserve"> [</w:t>
      </w:r>
      <w:r>
        <w:rPr>
          <w:i/>
          <w:szCs w:val="24"/>
        </w:rPr>
        <w:t>59</w:t>
      </w:r>
      <w:r w:rsidRPr="000C4C51">
        <w:rPr>
          <w:i/>
          <w:szCs w:val="24"/>
        </w:rPr>
        <w:t>]</w:t>
      </w:r>
      <w:r>
        <w:rPr>
          <w:i/>
          <w:szCs w:val="24"/>
        </w:rPr>
        <w:t>.</w:t>
      </w:r>
    </w:p>
    <w:p w:rsidR="00E90AC3" w:rsidRDefault="00E90AC3" w:rsidP="00DD575C">
      <w:pPr>
        <w:numPr>
          <w:ilvl w:val="0"/>
          <w:numId w:val="11"/>
        </w:numPr>
        <w:tabs>
          <w:tab w:val="left" w:pos="993"/>
        </w:tabs>
        <w:suppressAutoHyphens/>
        <w:ind w:left="0" w:firstLine="567"/>
        <w:rPr>
          <w:rFonts w:eastAsia="MS Mincho"/>
          <w:b/>
          <w:szCs w:val="24"/>
          <w:lang w:eastAsia="ja-JP"/>
        </w:rPr>
      </w:pPr>
      <w:r>
        <w:rPr>
          <w:rFonts w:eastAsia="Times New Roman"/>
          <w:b/>
          <w:bCs/>
          <w:szCs w:val="24"/>
        </w:rPr>
        <w:t>Рекомендуется</w:t>
      </w:r>
      <w:r>
        <w:rPr>
          <w:rFonts w:eastAsia="Times New Roman"/>
          <w:szCs w:val="24"/>
        </w:rPr>
        <w:t xml:space="preserve"> </w:t>
      </w:r>
      <w:r w:rsidR="00564D44">
        <w:rPr>
          <w:rFonts w:eastAsia="Times New Roman"/>
          <w:szCs w:val="24"/>
        </w:rPr>
        <w:t xml:space="preserve">консультация врача-офтальмолога </w:t>
      </w:r>
      <w:r w:rsidR="00700E27">
        <w:rPr>
          <w:rFonts w:eastAsia="Times New Roman"/>
          <w:szCs w:val="24"/>
        </w:rPr>
        <w:t xml:space="preserve">взрослым </w:t>
      </w:r>
      <w:r w:rsidR="006F6D07">
        <w:rPr>
          <w:rFonts w:eastAsia="Times New Roman"/>
          <w:szCs w:val="24"/>
        </w:rPr>
        <w:t xml:space="preserve">пациентам с врожденным буллезным эпидермолизом </w:t>
      </w:r>
      <w:r w:rsidR="00700E27">
        <w:rPr>
          <w:rFonts w:eastAsia="Times New Roman"/>
          <w:szCs w:val="24"/>
        </w:rPr>
        <w:t xml:space="preserve">и пациентам детского возраста </w:t>
      </w:r>
      <w:r w:rsidR="00F32207">
        <w:rPr>
          <w:szCs w:val="24"/>
        </w:rPr>
        <w:t>при поражении</w:t>
      </w:r>
      <w:r>
        <w:rPr>
          <w:szCs w:val="24"/>
        </w:rPr>
        <w:t xml:space="preserve"> органа зрения</w:t>
      </w:r>
      <w:r w:rsidR="00F32207">
        <w:rPr>
          <w:szCs w:val="24"/>
        </w:rPr>
        <w:t xml:space="preserve"> у пациентов и при наличии жалоб на нарушение зрения</w:t>
      </w:r>
      <w:r w:rsidR="00564D44">
        <w:rPr>
          <w:szCs w:val="24"/>
        </w:rPr>
        <w:t xml:space="preserve"> с целью </w:t>
      </w:r>
      <w:proofErr w:type="gramStart"/>
      <w:r w:rsidR="00564D44">
        <w:rPr>
          <w:szCs w:val="24"/>
        </w:rPr>
        <w:t>определения необходимости терапии поражения органа зрения</w:t>
      </w:r>
      <w:proofErr w:type="gramEnd"/>
      <w:r w:rsidR="00564D44">
        <w:rPr>
          <w:szCs w:val="24"/>
        </w:rPr>
        <w:t xml:space="preserve"> и назначения лечения</w:t>
      </w:r>
      <w:r w:rsidR="00F32207">
        <w:rPr>
          <w:szCs w:val="24"/>
        </w:rPr>
        <w:t xml:space="preserve"> </w:t>
      </w:r>
      <w:r>
        <w:rPr>
          <w:rFonts w:eastAsia="Times New Roman"/>
          <w:szCs w:val="24"/>
        </w:rPr>
        <w:t>[</w:t>
      </w:r>
      <w:r w:rsidR="006E044F">
        <w:rPr>
          <w:bCs/>
          <w:szCs w:val="24"/>
        </w:rPr>
        <w:t>1</w:t>
      </w:r>
      <w:r w:rsidR="006065F5">
        <w:rPr>
          <w:bCs/>
          <w:szCs w:val="24"/>
        </w:rPr>
        <w:t>8</w:t>
      </w:r>
      <w:r>
        <w:rPr>
          <w:bCs/>
          <w:szCs w:val="24"/>
        </w:rPr>
        <w:t xml:space="preserve">; </w:t>
      </w:r>
      <w:r w:rsidR="006065F5">
        <w:rPr>
          <w:lang w:bidi="hi-IN"/>
        </w:rPr>
        <w:t>20</w:t>
      </w:r>
      <w:r w:rsidR="00F44D80">
        <w:rPr>
          <w:lang w:bidi="hi-IN"/>
        </w:rPr>
        <w:t xml:space="preserve">, </w:t>
      </w:r>
      <w:r w:rsidR="006065F5">
        <w:rPr>
          <w:lang w:bidi="hi-IN"/>
        </w:rPr>
        <w:t>22</w:t>
      </w:r>
      <w:r w:rsidR="00A42C5E">
        <w:rPr>
          <w:lang w:bidi="hi-IN"/>
        </w:rPr>
        <w:t>, 59</w:t>
      </w:r>
      <w:r>
        <w:rPr>
          <w:rFonts w:eastAsia="Times New Roman"/>
          <w:szCs w:val="24"/>
        </w:rPr>
        <w:t>]</w:t>
      </w:r>
    </w:p>
    <w:p w:rsidR="00E90AC3" w:rsidRDefault="00E90AC3" w:rsidP="00DD575C">
      <w:pPr>
        <w:tabs>
          <w:tab w:val="left" w:pos="993"/>
        </w:tabs>
        <w:ind w:firstLine="567"/>
        <w:rPr>
          <w:szCs w:val="24"/>
        </w:rPr>
      </w:pPr>
      <w:r>
        <w:rPr>
          <w:rFonts w:eastAsia="MS Mincho"/>
          <w:b/>
          <w:szCs w:val="24"/>
          <w:lang w:eastAsia="ja-JP"/>
        </w:rPr>
        <w:t xml:space="preserve">Уровень убедительности рекомендаций С </w:t>
      </w:r>
      <w:r>
        <w:rPr>
          <w:rFonts w:eastAsia="MS Mincho"/>
          <w:szCs w:val="24"/>
          <w:lang w:eastAsia="ja-JP"/>
        </w:rPr>
        <w:t>(уровень достоверности доказательств – 5)</w:t>
      </w:r>
    </w:p>
    <w:p w:rsidR="00E90AC3" w:rsidRDefault="00E90AC3" w:rsidP="00DD575C">
      <w:pPr>
        <w:tabs>
          <w:tab w:val="left" w:pos="993"/>
        </w:tabs>
        <w:ind w:firstLine="567"/>
        <w:rPr>
          <w:rFonts w:eastAsia="Times New Roman"/>
          <w:b/>
          <w:bCs/>
          <w:szCs w:val="24"/>
        </w:rPr>
      </w:pPr>
      <w:r w:rsidRPr="00E90AC3">
        <w:rPr>
          <w:b/>
          <w:szCs w:val="24"/>
        </w:rPr>
        <w:t>Комментарии:</w:t>
      </w:r>
      <w:r>
        <w:rPr>
          <w:szCs w:val="24"/>
        </w:rPr>
        <w:t xml:space="preserve"> </w:t>
      </w:r>
      <w:r>
        <w:rPr>
          <w:i/>
          <w:szCs w:val="24"/>
        </w:rPr>
        <w:t xml:space="preserve">У пациентов с врожденным буллезным эпидермолизом возможно развитие эрозий и рубцов роговицы, блефарита, симблефарона, эктропиона, кератита, уменьшения остроты зрения  в тяжелых случаях – слепоты. </w:t>
      </w:r>
    </w:p>
    <w:p w:rsidR="00E90AC3" w:rsidRDefault="00E90AC3" w:rsidP="00DD575C">
      <w:pPr>
        <w:numPr>
          <w:ilvl w:val="0"/>
          <w:numId w:val="11"/>
        </w:numPr>
        <w:tabs>
          <w:tab w:val="left" w:pos="993"/>
        </w:tabs>
        <w:suppressAutoHyphens/>
        <w:ind w:left="0" w:firstLine="567"/>
        <w:rPr>
          <w:rFonts w:eastAsia="MS Mincho"/>
          <w:b/>
          <w:szCs w:val="24"/>
          <w:lang w:eastAsia="ja-JP"/>
        </w:rPr>
      </w:pPr>
      <w:r>
        <w:rPr>
          <w:rFonts w:eastAsia="Times New Roman"/>
          <w:b/>
          <w:bCs/>
          <w:szCs w:val="24"/>
        </w:rPr>
        <w:lastRenderedPageBreak/>
        <w:t>Рекомендуется</w:t>
      </w:r>
      <w:r>
        <w:rPr>
          <w:rFonts w:eastAsia="Times New Roman"/>
          <w:szCs w:val="24"/>
        </w:rPr>
        <w:t xml:space="preserve"> </w:t>
      </w:r>
      <w:r w:rsidR="00F32207">
        <w:rPr>
          <w:rFonts w:eastAsia="Times New Roman"/>
          <w:szCs w:val="24"/>
        </w:rPr>
        <w:t>консультация врача-о</w:t>
      </w:r>
      <w:r w:rsidR="00F32207">
        <w:rPr>
          <w:szCs w:val="24"/>
        </w:rPr>
        <w:t xml:space="preserve">ториноларинголога </w:t>
      </w:r>
      <w:r w:rsidR="00700E27">
        <w:rPr>
          <w:szCs w:val="24"/>
        </w:rPr>
        <w:t xml:space="preserve">взрослым </w:t>
      </w:r>
      <w:r w:rsidR="00564D44">
        <w:rPr>
          <w:rFonts w:eastAsia="Times New Roman"/>
          <w:szCs w:val="24"/>
        </w:rPr>
        <w:t>пациентам с врожденным буллезным эпидермолизом</w:t>
      </w:r>
      <w:r w:rsidR="00564D44">
        <w:rPr>
          <w:szCs w:val="24"/>
        </w:rPr>
        <w:t xml:space="preserve"> </w:t>
      </w:r>
      <w:r w:rsidR="00700E27">
        <w:rPr>
          <w:szCs w:val="24"/>
        </w:rPr>
        <w:t xml:space="preserve">и пациентам детского возраста </w:t>
      </w:r>
      <w:r w:rsidR="00F32207">
        <w:rPr>
          <w:szCs w:val="24"/>
        </w:rPr>
        <w:t>при наличии пузырей и/или эрозий/язв, локализующихся на коже и слизистых оболочках</w:t>
      </w:r>
      <w:r>
        <w:rPr>
          <w:szCs w:val="24"/>
        </w:rPr>
        <w:t xml:space="preserve"> ЛОР-органов</w:t>
      </w:r>
      <w:r w:rsidR="00564D44">
        <w:rPr>
          <w:szCs w:val="24"/>
        </w:rPr>
        <w:t xml:space="preserve"> с целью определения необходимости терапии </w:t>
      </w:r>
      <w:r w:rsidR="0021114E">
        <w:rPr>
          <w:szCs w:val="24"/>
        </w:rPr>
        <w:t xml:space="preserve">развившегося </w:t>
      </w:r>
      <w:r w:rsidR="00564D44">
        <w:rPr>
          <w:szCs w:val="24"/>
        </w:rPr>
        <w:t>поражения ЛОР-органов и назначения лечения</w:t>
      </w:r>
      <w:r>
        <w:rPr>
          <w:szCs w:val="24"/>
        </w:rPr>
        <w:t xml:space="preserve"> </w:t>
      </w:r>
      <w:r>
        <w:rPr>
          <w:rFonts w:eastAsia="Times New Roman"/>
          <w:szCs w:val="24"/>
        </w:rPr>
        <w:t>[</w:t>
      </w:r>
      <w:r w:rsidR="006E044F">
        <w:rPr>
          <w:bCs/>
          <w:szCs w:val="24"/>
        </w:rPr>
        <w:t>1</w:t>
      </w:r>
      <w:r w:rsidR="006065F5">
        <w:rPr>
          <w:bCs/>
          <w:szCs w:val="24"/>
        </w:rPr>
        <w:t>8</w:t>
      </w:r>
      <w:r w:rsidR="00A42C5E">
        <w:rPr>
          <w:bCs/>
          <w:szCs w:val="24"/>
        </w:rPr>
        <w:t>, 59</w:t>
      </w:r>
      <w:r>
        <w:rPr>
          <w:rFonts w:eastAsia="Times New Roman"/>
          <w:szCs w:val="24"/>
        </w:rPr>
        <w:t>]</w:t>
      </w:r>
    </w:p>
    <w:p w:rsidR="00E90AC3" w:rsidRDefault="00E90AC3" w:rsidP="00DD575C">
      <w:pPr>
        <w:tabs>
          <w:tab w:val="left" w:pos="993"/>
        </w:tabs>
        <w:ind w:firstLine="567"/>
        <w:rPr>
          <w:b/>
          <w:bCs/>
          <w:szCs w:val="24"/>
        </w:rPr>
      </w:pPr>
      <w:r>
        <w:rPr>
          <w:rFonts w:eastAsia="MS Mincho"/>
          <w:b/>
          <w:szCs w:val="24"/>
          <w:lang w:eastAsia="ja-JP"/>
        </w:rPr>
        <w:t xml:space="preserve">Уровень убедительности рекомендаций С </w:t>
      </w:r>
      <w:r>
        <w:rPr>
          <w:rFonts w:eastAsia="MS Mincho"/>
          <w:szCs w:val="24"/>
          <w:lang w:eastAsia="ja-JP"/>
        </w:rPr>
        <w:t>(уровень достоверности доказательств – 5)</w:t>
      </w:r>
    </w:p>
    <w:p w:rsidR="00E90AC3" w:rsidRDefault="00E90AC3" w:rsidP="00DD575C">
      <w:pPr>
        <w:tabs>
          <w:tab w:val="left" w:pos="993"/>
        </w:tabs>
        <w:ind w:firstLine="567"/>
        <w:rPr>
          <w:rFonts w:eastAsia="Times New Roman"/>
          <w:b/>
          <w:bCs/>
          <w:szCs w:val="24"/>
        </w:rPr>
      </w:pPr>
      <w:r>
        <w:rPr>
          <w:b/>
          <w:bCs/>
          <w:szCs w:val="24"/>
        </w:rPr>
        <w:t>Комментарии:</w:t>
      </w:r>
      <w:r>
        <w:rPr>
          <w:szCs w:val="24"/>
        </w:rPr>
        <w:t xml:space="preserve"> </w:t>
      </w:r>
      <w:r>
        <w:rPr>
          <w:i/>
          <w:szCs w:val="24"/>
        </w:rPr>
        <w:t xml:space="preserve">У пациентов с врожденным буллезным эпидермолизом возможно развитие сужения наружного слухового прохода, снижение слуха, сужение носовых проходов из-за формирования грануляционной ткани. </w:t>
      </w:r>
    </w:p>
    <w:p w:rsidR="00E90AC3" w:rsidRDefault="00E90AC3" w:rsidP="00DD575C">
      <w:pPr>
        <w:numPr>
          <w:ilvl w:val="0"/>
          <w:numId w:val="11"/>
        </w:numPr>
        <w:tabs>
          <w:tab w:val="left" w:pos="993"/>
        </w:tabs>
        <w:suppressAutoHyphens/>
        <w:ind w:left="0" w:firstLine="567"/>
        <w:rPr>
          <w:rFonts w:eastAsia="MS Mincho"/>
          <w:b/>
          <w:szCs w:val="24"/>
          <w:lang w:eastAsia="ja-JP"/>
        </w:rPr>
      </w:pPr>
      <w:r>
        <w:rPr>
          <w:rFonts w:eastAsia="Times New Roman"/>
          <w:b/>
          <w:bCs/>
          <w:szCs w:val="24"/>
        </w:rPr>
        <w:t>Рекомендуется</w:t>
      </w:r>
      <w:r>
        <w:rPr>
          <w:rFonts w:eastAsia="Times New Roman"/>
          <w:szCs w:val="24"/>
        </w:rPr>
        <w:t xml:space="preserve"> </w:t>
      </w:r>
      <w:r w:rsidR="00F32207">
        <w:rPr>
          <w:rFonts w:eastAsia="Times New Roman"/>
          <w:szCs w:val="24"/>
        </w:rPr>
        <w:t>консультация врача-</w:t>
      </w:r>
      <w:r w:rsidR="00F32207">
        <w:rPr>
          <w:szCs w:val="24"/>
        </w:rPr>
        <w:t>стоматолога</w:t>
      </w:r>
      <w:r w:rsidR="00F32207">
        <w:rPr>
          <w:rFonts w:eastAsia="Times New Roman"/>
          <w:szCs w:val="24"/>
        </w:rPr>
        <w:t xml:space="preserve"> </w:t>
      </w:r>
      <w:r w:rsidR="0030316B">
        <w:rPr>
          <w:rFonts w:eastAsia="Times New Roman"/>
          <w:szCs w:val="24"/>
        </w:rPr>
        <w:t xml:space="preserve">взрослым </w:t>
      </w:r>
      <w:r w:rsidR="00564D44">
        <w:rPr>
          <w:rFonts w:eastAsia="Times New Roman"/>
          <w:szCs w:val="24"/>
        </w:rPr>
        <w:t>пациентам с врожденным буллезным эпидермолизом</w:t>
      </w:r>
      <w:r w:rsidR="00564D44">
        <w:rPr>
          <w:szCs w:val="24"/>
        </w:rPr>
        <w:t xml:space="preserve"> </w:t>
      </w:r>
      <w:r>
        <w:rPr>
          <w:szCs w:val="24"/>
        </w:rPr>
        <w:t xml:space="preserve">в случае поражения зубов и </w:t>
      </w:r>
      <w:r w:rsidR="00F32207">
        <w:rPr>
          <w:szCs w:val="24"/>
        </w:rPr>
        <w:t>слизистой оболочки полости</w:t>
      </w:r>
      <w:r>
        <w:rPr>
          <w:szCs w:val="24"/>
        </w:rPr>
        <w:t xml:space="preserve"> рта </w:t>
      </w:r>
      <w:r w:rsidR="00564D44">
        <w:rPr>
          <w:szCs w:val="24"/>
        </w:rPr>
        <w:t>с целью определения необходимости терапии поражения зубов и слизистой оболочки полости рта и назначения лечения</w:t>
      </w:r>
      <w:r w:rsidR="00564D44">
        <w:rPr>
          <w:rFonts w:eastAsia="Times New Roman"/>
          <w:szCs w:val="24"/>
        </w:rPr>
        <w:t xml:space="preserve"> </w:t>
      </w:r>
      <w:r>
        <w:rPr>
          <w:rFonts w:eastAsia="Times New Roman"/>
          <w:szCs w:val="24"/>
        </w:rPr>
        <w:t>[</w:t>
      </w:r>
      <w:r w:rsidR="006E044F">
        <w:rPr>
          <w:bCs/>
          <w:szCs w:val="24"/>
        </w:rPr>
        <w:t>1</w:t>
      </w:r>
      <w:r w:rsidR="006065F5">
        <w:rPr>
          <w:bCs/>
          <w:szCs w:val="24"/>
        </w:rPr>
        <w:t>8</w:t>
      </w:r>
      <w:r w:rsidR="001E205D">
        <w:rPr>
          <w:bCs/>
          <w:szCs w:val="24"/>
        </w:rPr>
        <w:t xml:space="preserve">; </w:t>
      </w:r>
      <w:r w:rsidR="006065F5">
        <w:rPr>
          <w:lang w:bidi="hi-IN"/>
        </w:rPr>
        <w:t>20</w:t>
      </w:r>
      <w:r>
        <w:rPr>
          <w:rFonts w:eastAsia="Times New Roman"/>
          <w:szCs w:val="24"/>
        </w:rPr>
        <w:t>]</w:t>
      </w:r>
    </w:p>
    <w:p w:rsidR="00E90AC3" w:rsidRDefault="00E90AC3" w:rsidP="00DD575C">
      <w:pPr>
        <w:tabs>
          <w:tab w:val="left" w:pos="993"/>
        </w:tabs>
        <w:ind w:firstLine="567"/>
        <w:rPr>
          <w:szCs w:val="24"/>
        </w:rPr>
      </w:pPr>
      <w:r>
        <w:rPr>
          <w:rFonts w:eastAsia="MS Mincho"/>
          <w:b/>
          <w:szCs w:val="24"/>
          <w:lang w:eastAsia="ja-JP"/>
        </w:rPr>
        <w:t xml:space="preserve">Уровень убедительности рекомендаций С </w:t>
      </w:r>
      <w:r>
        <w:rPr>
          <w:rFonts w:eastAsia="MS Mincho"/>
          <w:szCs w:val="24"/>
          <w:lang w:eastAsia="ja-JP"/>
        </w:rPr>
        <w:t>(уровень достоверности доказательств – 5)</w:t>
      </w:r>
    </w:p>
    <w:p w:rsidR="00E90AC3" w:rsidRDefault="00E90AC3" w:rsidP="00DD575C">
      <w:pPr>
        <w:tabs>
          <w:tab w:val="left" w:pos="993"/>
        </w:tabs>
        <w:ind w:firstLine="567"/>
        <w:rPr>
          <w:rFonts w:eastAsia="Times New Roman"/>
          <w:b/>
          <w:bCs/>
          <w:szCs w:val="24"/>
        </w:rPr>
      </w:pPr>
      <w:r w:rsidRPr="00E90AC3">
        <w:rPr>
          <w:b/>
          <w:szCs w:val="24"/>
        </w:rPr>
        <w:t>Комментарии:</w:t>
      </w:r>
      <w:r>
        <w:rPr>
          <w:szCs w:val="24"/>
        </w:rPr>
        <w:t xml:space="preserve"> </w:t>
      </w:r>
      <w:r>
        <w:rPr>
          <w:i/>
          <w:szCs w:val="24"/>
        </w:rPr>
        <w:t xml:space="preserve">У пациентов с врожденным буллезным эпидермолизом возможно развитие пародонтита, гипоплазии эмали, множественного кариеса, микростомии, анкилоглоссии. </w:t>
      </w:r>
    </w:p>
    <w:p w:rsidR="0030316B" w:rsidRDefault="0030316B" w:rsidP="0030316B">
      <w:pPr>
        <w:numPr>
          <w:ilvl w:val="0"/>
          <w:numId w:val="11"/>
        </w:numPr>
        <w:tabs>
          <w:tab w:val="left" w:pos="993"/>
        </w:tabs>
        <w:suppressAutoHyphens/>
        <w:ind w:left="0" w:firstLine="567"/>
        <w:rPr>
          <w:rFonts w:eastAsia="MS Mincho"/>
          <w:b/>
          <w:szCs w:val="24"/>
          <w:lang w:eastAsia="ja-JP"/>
        </w:rPr>
      </w:pPr>
      <w:r>
        <w:rPr>
          <w:rFonts w:eastAsia="Times New Roman"/>
          <w:b/>
          <w:bCs/>
          <w:szCs w:val="24"/>
        </w:rPr>
        <w:t>Рекомендуется</w:t>
      </w:r>
      <w:r>
        <w:rPr>
          <w:rFonts w:eastAsia="Times New Roman"/>
          <w:szCs w:val="24"/>
        </w:rPr>
        <w:t xml:space="preserve"> консультация врача-</w:t>
      </w:r>
      <w:r>
        <w:rPr>
          <w:szCs w:val="24"/>
        </w:rPr>
        <w:t>стоматолога</w:t>
      </w:r>
      <w:r>
        <w:rPr>
          <w:rFonts w:eastAsia="Times New Roman"/>
          <w:szCs w:val="24"/>
        </w:rPr>
        <w:t xml:space="preserve"> детского пациентам с врожденным буллезным эпидермолизом</w:t>
      </w:r>
      <w:r>
        <w:rPr>
          <w:szCs w:val="24"/>
        </w:rPr>
        <w:t xml:space="preserve"> детского возраста в случае поражения зубов и слизистой оболочки полости рта с целью определения необходимости терапии поражения зубов и слизистой оболочки полости рта и назначения лечения</w:t>
      </w:r>
      <w:r>
        <w:rPr>
          <w:rFonts w:eastAsia="Times New Roman"/>
          <w:szCs w:val="24"/>
        </w:rPr>
        <w:t xml:space="preserve"> [</w:t>
      </w:r>
      <w:r>
        <w:rPr>
          <w:bCs/>
          <w:szCs w:val="24"/>
        </w:rPr>
        <w:t xml:space="preserve">18; </w:t>
      </w:r>
      <w:r>
        <w:rPr>
          <w:lang w:bidi="hi-IN"/>
        </w:rPr>
        <w:t>20, 59</w:t>
      </w:r>
      <w:r>
        <w:rPr>
          <w:rFonts w:eastAsia="Times New Roman"/>
          <w:szCs w:val="24"/>
        </w:rPr>
        <w:t>]</w:t>
      </w:r>
    </w:p>
    <w:p w:rsidR="0030316B" w:rsidRDefault="0030316B" w:rsidP="0030316B">
      <w:pPr>
        <w:tabs>
          <w:tab w:val="left" w:pos="993"/>
        </w:tabs>
        <w:ind w:firstLine="567"/>
        <w:rPr>
          <w:szCs w:val="24"/>
        </w:rPr>
      </w:pPr>
      <w:r>
        <w:rPr>
          <w:rFonts w:eastAsia="MS Mincho"/>
          <w:b/>
          <w:szCs w:val="24"/>
          <w:lang w:eastAsia="ja-JP"/>
        </w:rPr>
        <w:t xml:space="preserve">Уровень убедительности рекомендаций С </w:t>
      </w:r>
      <w:r>
        <w:rPr>
          <w:rFonts w:eastAsia="MS Mincho"/>
          <w:szCs w:val="24"/>
          <w:lang w:eastAsia="ja-JP"/>
        </w:rPr>
        <w:t>(уровень достоверности доказательств – 5)</w:t>
      </w:r>
    </w:p>
    <w:p w:rsidR="0030316B" w:rsidRPr="0030316B" w:rsidRDefault="0030316B" w:rsidP="0030316B">
      <w:pPr>
        <w:numPr>
          <w:ilvl w:val="0"/>
          <w:numId w:val="11"/>
        </w:numPr>
        <w:tabs>
          <w:tab w:val="left" w:pos="993"/>
        </w:tabs>
        <w:suppressAutoHyphens/>
        <w:ind w:left="0" w:firstLine="567"/>
        <w:rPr>
          <w:rFonts w:eastAsia="MS Mincho"/>
          <w:b/>
          <w:szCs w:val="24"/>
          <w:lang w:eastAsia="ja-JP"/>
        </w:rPr>
      </w:pPr>
      <w:r w:rsidRPr="00E90AC3">
        <w:rPr>
          <w:b/>
          <w:szCs w:val="24"/>
        </w:rPr>
        <w:t>Комментарии:</w:t>
      </w:r>
      <w:r>
        <w:rPr>
          <w:szCs w:val="24"/>
        </w:rPr>
        <w:t xml:space="preserve"> </w:t>
      </w:r>
      <w:r>
        <w:rPr>
          <w:i/>
          <w:szCs w:val="24"/>
        </w:rPr>
        <w:t>У пациентов с врожденным буллезным эпидермолизом возможно развитие пародонтита, гипоплазии эмали, множественного кариеса, микростомии, анкилоглоссии.</w:t>
      </w:r>
      <w:r w:rsidR="000039CC">
        <w:rPr>
          <w:i/>
          <w:szCs w:val="24"/>
        </w:rPr>
        <w:t xml:space="preserve"> </w:t>
      </w:r>
    </w:p>
    <w:p w:rsidR="00E90AC3" w:rsidRDefault="00E90AC3" w:rsidP="00DD575C">
      <w:pPr>
        <w:numPr>
          <w:ilvl w:val="0"/>
          <w:numId w:val="11"/>
        </w:numPr>
        <w:tabs>
          <w:tab w:val="left" w:pos="993"/>
        </w:tabs>
        <w:suppressAutoHyphens/>
        <w:ind w:left="0" w:firstLine="567"/>
        <w:rPr>
          <w:rFonts w:eastAsia="MS Mincho"/>
          <w:b/>
          <w:szCs w:val="24"/>
          <w:lang w:eastAsia="ja-JP"/>
        </w:rPr>
      </w:pPr>
      <w:r>
        <w:rPr>
          <w:rFonts w:eastAsia="Times New Roman"/>
          <w:b/>
          <w:bCs/>
          <w:szCs w:val="24"/>
        </w:rPr>
        <w:t>Рекомендуется</w:t>
      </w:r>
      <w:r>
        <w:rPr>
          <w:rFonts w:eastAsia="Times New Roman"/>
          <w:szCs w:val="24"/>
        </w:rPr>
        <w:t xml:space="preserve"> </w:t>
      </w:r>
      <w:r w:rsidR="00F32207">
        <w:rPr>
          <w:rFonts w:eastAsia="Times New Roman"/>
          <w:szCs w:val="24"/>
        </w:rPr>
        <w:t>консультация врача-</w:t>
      </w:r>
      <w:r w:rsidR="00F32207">
        <w:rPr>
          <w:szCs w:val="24"/>
        </w:rPr>
        <w:t>хирурга</w:t>
      </w:r>
      <w:r w:rsidR="00F32207">
        <w:rPr>
          <w:rFonts w:eastAsia="Times New Roman"/>
          <w:szCs w:val="24"/>
        </w:rPr>
        <w:t xml:space="preserve"> </w:t>
      </w:r>
      <w:r w:rsidR="006863C7">
        <w:rPr>
          <w:rFonts w:eastAsia="Times New Roman"/>
          <w:szCs w:val="24"/>
        </w:rPr>
        <w:t xml:space="preserve">взрослым </w:t>
      </w:r>
      <w:r w:rsidR="00564D44">
        <w:rPr>
          <w:rFonts w:eastAsia="Times New Roman"/>
          <w:szCs w:val="24"/>
        </w:rPr>
        <w:t>пациентам с врожденным буллезным эпидермолизом</w:t>
      </w:r>
      <w:r w:rsidR="00564D44">
        <w:rPr>
          <w:szCs w:val="24"/>
        </w:rPr>
        <w:t xml:space="preserve"> </w:t>
      </w:r>
      <w:r>
        <w:rPr>
          <w:szCs w:val="24"/>
        </w:rPr>
        <w:t>в случае развития</w:t>
      </w:r>
      <w:r w:rsidR="00F32207">
        <w:rPr>
          <w:szCs w:val="24"/>
        </w:rPr>
        <w:t xml:space="preserve"> </w:t>
      </w:r>
      <w:r>
        <w:rPr>
          <w:szCs w:val="24"/>
        </w:rPr>
        <w:t>хирургических осложнений (псевдосиндактилии</w:t>
      </w:r>
      <w:r w:rsidR="00F32207">
        <w:rPr>
          <w:szCs w:val="24"/>
        </w:rPr>
        <w:t xml:space="preserve"> кистей и стоп</w:t>
      </w:r>
      <w:r>
        <w:rPr>
          <w:szCs w:val="24"/>
        </w:rPr>
        <w:t xml:space="preserve">, стриктуры пищевода и т.д.) </w:t>
      </w:r>
      <w:r w:rsidR="00564D44">
        <w:rPr>
          <w:szCs w:val="24"/>
        </w:rPr>
        <w:t xml:space="preserve">с целью определения возможности их коррекции </w:t>
      </w:r>
      <w:r w:rsidR="0021114E">
        <w:rPr>
          <w:szCs w:val="24"/>
        </w:rPr>
        <w:t xml:space="preserve">с помощью хирургического вмешательства </w:t>
      </w:r>
      <w:r>
        <w:rPr>
          <w:rFonts w:eastAsia="Times New Roman"/>
          <w:szCs w:val="24"/>
        </w:rPr>
        <w:t>[</w:t>
      </w:r>
      <w:r w:rsidR="006E044F">
        <w:rPr>
          <w:bCs/>
          <w:szCs w:val="24"/>
        </w:rPr>
        <w:t>1</w:t>
      </w:r>
      <w:r w:rsidR="006065F5">
        <w:rPr>
          <w:bCs/>
          <w:szCs w:val="24"/>
        </w:rPr>
        <w:t>8</w:t>
      </w:r>
      <w:r w:rsidR="004B4642">
        <w:rPr>
          <w:bCs/>
          <w:szCs w:val="24"/>
        </w:rPr>
        <w:t>,</w:t>
      </w:r>
      <w:r>
        <w:rPr>
          <w:bCs/>
          <w:szCs w:val="24"/>
        </w:rPr>
        <w:t xml:space="preserve"> </w:t>
      </w:r>
      <w:r w:rsidR="006065F5">
        <w:rPr>
          <w:bCs/>
          <w:szCs w:val="24"/>
        </w:rPr>
        <w:t>20</w:t>
      </w:r>
      <w:r w:rsidR="004B4642">
        <w:rPr>
          <w:bCs/>
          <w:szCs w:val="24"/>
        </w:rPr>
        <w:t xml:space="preserve">, </w:t>
      </w:r>
      <w:r w:rsidR="006E044F">
        <w:rPr>
          <w:bCs/>
          <w:lang w:bidi="hi-IN"/>
        </w:rPr>
        <w:t>2</w:t>
      </w:r>
      <w:r w:rsidR="006065F5">
        <w:rPr>
          <w:bCs/>
          <w:lang w:bidi="hi-IN"/>
        </w:rPr>
        <w:t>3</w:t>
      </w:r>
      <w:r>
        <w:rPr>
          <w:rFonts w:eastAsia="Times New Roman"/>
          <w:szCs w:val="24"/>
        </w:rPr>
        <w:t>]</w:t>
      </w:r>
    </w:p>
    <w:p w:rsidR="00E90AC3" w:rsidRDefault="00E90AC3" w:rsidP="00DD575C">
      <w:pPr>
        <w:tabs>
          <w:tab w:val="left" w:pos="993"/>
        </w:tabs>
        <w:ind w:firstLine="567"/>
        <w:rPr>
          <w:b/>
          <w:bCs/>
          <w:szCs w:val="24"/>
        </w:rPr>
      </w:pPr>
      <w:r>
        <w:rPr>
          <w:rFonts w:eastAsia="MS Mincho"/>
          <w:b/>
          <w:szCs w:val="24"/>
          <w:lang w:eastAsia="ja-JP"/>
        </w:rPr>
        <w:t xml:space="preserve">Уровень убедительности рекомендаций С </w:t>
      </w:r>
      <w:r>
        <w:rPr>
          <w:rFonts w:eastAsia="MS Mincho"/>
          <w:szCs w:val="24"/>
          <w:lang w:eastAsia="ja-JP"/>
        </w:rPr>
        <w:t>(уровень достоверности доказательств – 5)</w:t>
      </w:r>
    </w:p>
    <w:p w:rsidR="00E90AC3" w:rsidRDefault="00E90AC3" w:rsidP="00DD575C">
      <w:pPr>
        <w:tabs>
          <w:tab w:val="left" w:pos="993"/>
        </w:tabs>
        <w:ind w:firstLine="567"/>
        <w:rPr>
          <w:rFonts w:eastAsia="Times New Roman"/>
          <w:b/>
          <w:bCs/>
          <w:szCs w:val="24"/>
        </w:rPr>
      </w:pPr>
      <w:r>
        <w:rPr>
          <w:b/>
          <w:bCs/>
          <w:szCs w:val="24"/>
        </w:rPr>
        <w:lastRenderedPageBreak/>
        <w:t>Комментарии:</w:t>
      </w:r>
      <w:r>
        <w:rPr>
          <w:szCs w:val="24"/>
        </w:rPr>
        <w:t xml:space="preserve"> </w:t>
      </w:r>
      <w:r>
        <w:rPr>
          <w:i/>
          <w:szCs w:val="24"/>
        </w:rPr>
        <w:t xml:space="preserve">У пациентов с врожденным буллезным эпидермолизом возможно развитие синдактилий, структур пищевода, и т.д., требующих хирургической коррекции. </w:t>
      </w:r>
    </w:p>
    <w:p w:rsidR="00083072" w:rsidRPr="006863C7" w:rsidRDefault="006863C7" w:rsidP="00DD575C">
      <w:pPr>
        <w:numPr>
          <w:ilvl w:val="0"/>
          <w:numId w:val="11"/>
        </w:numPr>
        <w:tabs>
          <w:tab w:val="left" w:pos="993"/>
        </w:tabs>
        <w:suppressAutoHyphens/>
        <w:ind w:left="0" w:firstLine="567"/>
        <w:rPr>
          <w:rFonts w:eastAsia="MS Mincho"/>
          <w:b/>
          <w:szCs w:val="24"/>
          <w:lang w:eastAsia="ja-JP"/>
        </w:rPr>
      </w:pPr>
      <w:r>
        <w:rPr>
          <w:rFonts w:eastAsia="Times New Roman"/>
          <w:b/>
          <w:bCs/>
          <w:szCs w:val="24"/>
        </w:rPr>
        <w:t>Рекомендуется</w:t>
      </w:r>
      <w:r>
        <w:rPr>
          <w:rFonts w:eastAsia="Times New Roman"/>
          <w:szCs w:val="24"/>
        </w:rPr>
        <w:t xml:space="preserve"> консультация врача</w:t>
      </w:r>
      <w:r w:rsidR="00700E27">
        <w:rPr>
          <w:rFonts w:eastAsia="Times New Roman"/>
          <w:szCs w:val="24"/>
        </w:rPr>
        <w:t xml:space="preserve"> </w:t>
      </w:r>
      <w:r>
        <w:rPr>
          <w:rFonts w:eastAsia="Times New Roman"/>
          <w:szCs w:val="24"/>
        </w:rPr>
        <w:t>-</w:t>
      </w:r>
      <w:r w:rsidR="00700E27">
        <w:rPr>
          <w:rFonts w:eastAsia="Times New Roman"/>
          <w:szCs w:val="24"/>
        </w:rPr>
        <w:t xml:space="preserve"> детского </w:t>
      </w:r>
      <w:r>
        <w:rPr>
          <w:szCs w:val="24"/>
        </w:rPr>
        <w:t>хирурга</w:t>
      </w:r>
      <w:r>
        <w:rPr>
          <w:rFonts w:eastAsia="Times New Roman"/>
          <w:szCs w:val="24"/>
        </w:rPr>
        <w:t xml:space="preserve"> пациентам с врожденным буллезным эпидермолизом</w:t>
      </w:r>
      <w:r>
        <w:rPr>
          <w:szCs w:val="24"/>
        </w:rPr>
        <w:t xml:space="preserve"> детского возраста в случае развития хирургических осложнений (псевдосиндактилии кистей и стоп, стриктуры пищевода и т.д.) с целью определения возможности их коррекции с помощью хирургического вмешательства </w:t>
      </w:r>
      <w:r>
        <w:rPr>
          <w:rFonts w:eastAsia="Times New Roman"/>
          <w:szCs w:val="24"/>
        </w:rPr>
        <w:t>[</w:t>
      </w:r>
      <w:r>
        <w:rPr>
          <w:bCs/>
          <w:szCs w:val="24"/>
        </w:rPr>
        <w:t xml:space="preserve">18, 20, </w:t>
      </w:r>
      <w:r>
        <w:rPr>
          <w:bCs/>
          <w:lang w:bidi="hi-IN"/>
        </w:rPr>
        <w:t>23, 59</w:t>
      </w:r>
      <w:r>
        <w:rPr>
          <w:rFonts w:eastAsia="Times New Roman"/>
          <w:szCs w:val="24"/>
        </w:rPr>
        <w:t>]</w:t>
      </w:r>
    </w:p>
    <w:p w:rsidR="006863C7" w:rsidRDefault="006863C7" w:rsidP="006863C7">
      <w:pPr>
        <w:tabs>
          <w:tab w:val="left" w:pos="993"/>
        </w:tabs>
        <w:ind w:firstLine="567"/>
        <w:rPr>
          <w:b/>
          <w:bCs/>
          <w:szCs w:val="24"/>
        </w:rPr>
      </w:pPr>
      <w:r>
        <w:rPr>
          <w:rFonts w:eastAsia="MS Mincho"/>
          <w:b/>
          <w:szCs w:val="24"/>
          <w:lang w:eastAsia="ja-JP"/>
        </w:rPr>
        <w:t xml:space="preserve">Уровень убедительности рекомендаций С </w:t>
      </w:r>
      <w:r>
        <w:rPr>
          <w:rFonts w:eastAsia="MS Mincho"/>
          <w:szCs w:val="24"/>
          <w:lang w:eastAsia="ja-JP"/>
        </w:rPr>
        <w:t>(уровень достоверности доказательств – 5)</w:t>
      </w:r>
    </w:p>
    <w:p w:rsidR="006863C7" w:rsidRPr="00083072" w:rsidRDefault="006863C7" w:rsidP="006863C7">
      <w:pPr>
        <w:tabs>
          <w:tab w:val="left" w:pos="993"/>
        </w:tabs>
        <w:suppressAutoHyphens/>
        <w:ind w:left="567" w:firstLine="0"/>
        <w:rPr>
          <w:rFonts w:eastAsia="MS Mincho"/>
          <w:b/>
          <w:szCs w:val="24"/>
          <w:lang w:eastAsia="ja-JP"/>
        </w:rPr>
      </w:pPr>
      <w:r>
        <w:rPr>
          <w:b/>
          <w:bCs/>
          <w:szCs w:val="24"/>
        </w:rPr>
        <w:t>Комментарии:</w:t>
      </w:r>
      <w:r>
        <w:rPr>
          <w:szCs w:val="24"/>
        </w:rPr>
        <w:t xml:space="preserve"> </w:t>
      </w:r>
      <w:r>
        <w:rPr>
          <w:i/>
          <w:szCs w:val="24"/>
        </w:rPr>
        <w:t xml:space="preserve">Плановые осмотры </w:t>
      </w:r>
      <w:r w:rsidR="00700E27">
        <w:rPr>
          <w:i/>
          <w:szCs w:val="24"/>
        </w:rPr>
        <w:t xml:space="preserve">врача - детского </w:t>
      </w:r>
      <w:r>
        <w:rPr>
          <w:i/>
          <w:szCs w:val="24"/>
        </w:rPr>
        <w:t xml:space="preserve">хирурга проводятся 1 раз в год </w:t>
      </w:r>
      <w:r w:rsidRPr="006863C7">
        <w:rPr>
          <w:i/>
          <w:szCs w:val="24"/>
        </w:rPr>
        <w:t>[59]</w:t>
      </w:r>
      <w:r>
        <w:rPr>
          <w:i/>
          <w:szCs w:val="24"/>
        </w:rPr>
        <w:t>.</w:t>
      </w:r>
    </w:p>
    <w:p w:rsidR="004A0549" w:rsidRPr="006F72A9" w:rsidRDefault="00E90AC3" w:rsidP="006F72A9">
      <w:pPr>
        <w:numPr>
          <w:ilvl w:val="0"/>
          <w:numId w:val="11"/>
        </w:numPr>
        <w:tabs>
          <w:tab w:val="left" w:pos="993"/>
        </w:tabs>
        <w:suppressAutoHyphens/>
        <w:ind w:left="0" w:firstLine="567"/>
        <w:rPr>
          <w:rFonts w:eastAsia="MS Mincho"/>
          <w:b/>
          <w:szCs w:val="24"/>
          <w:lang w:eastAsia="ja-JP"/>
        </w:rPr>
      </w:pPr>
      <w:proofErr w:type="gramStart"/>
      <w:r w:rsidRPr="002D7930">
        <w:rPr>
          <w:rFonts w:eastAsia="Times New Roman"/>
          <w:b/>
          <w:bCs/>
          <w:szCs w:val="24"/>
        </w:rPr>
        <w:t>Рекомендуется</w:t>
      </w:r>
      <w:r w:rsidRPr="002D7930">
        <w:rPr>
          <w:rFonts w:eastAsia="Times New Roman"/>
          <w:szCs w:val="24"/>
        </w:rPr>
        <w:t xml:space="preserve"> </w:t>
      </w:r>
      <w:r w:rsidR="004267E8" w:rsidRPr="006F72A9">
        <w:rPr>
          <w:rFonts w:eastAsia="MS Mincho"/>
          <w:szCs w:val="24"/>
          <w:lang w:eastAsia="ja-JP"/>
        </w:rPr>
        <w:t xml:space="preserve">консультация врача-уролога </w:t>
      </w:r>
      <w:r w:rsidR="0030316B" w:rsidRPr="006F72A9">
        <w:rPr>
          <w:rFonts w:eastAsia="MS Mincho"/>
          <w:szCs w:val="24"/>
          <w:lang w:eastAsia="ja-JP"/>
        </w:rPr>
        <w:t xml:space="preserve">взрослым </w:t>
      </w:r>
      <w:r w:rsidR="004267E8" w:rsidRPr="006F72A9">
        <w:rPr>
          <w:rFonts w:eastAsia="Times New Roman"/>
          <w:szCs w:val="24"/>
        </w:rPr>
        <w:t>пациентам с врожденным буллезным эпидермолизом</w:t>
      </w:r>
      <w:r w:rsidR="004267E8" w:rsidRPr="006F72A9">
        <w:rPr>
          <w:rFonts w:eastAsia="MS Mincho"/>
          <w:szCs w:val="24"/>
          <w:lang w:eastAsia="ja-JP"/>
        </w:rPr>
        <w:t xml:space="preserve"> </w:t>
      </w:r>
      <w:r w:rsidR="00085283" w:rsidRPr="006F72A9">
        <w:rPr>
          <w:rFonts w:eastAsia="MS Mincho"/>
          <w:szCs w:val="24"/>
          <w:lang w:eastAsia="ja-JP"/>
        </w:rPr>
        <w:t xml:space="preserve"> при </w:t>
      </w:r>
      <w:r w:rsidR="004267E8" w:rsidRPr="006F72A9">
        <w:rPr>
          <w:rFonts w:eastAsia="MS Mincho"/>
          <w:szCs w:val="24"/>
          <w:lang w:eastAsia="ja-JP"/>
        </w:rPr>
        <w:t>поражени</w:t>
      </w:r>
      <w:r w:rsidR="00085283" w:rsidRPr="006F72A9">
        <w:rPr>
          <w:rFonts w:eastAsia="MS Mincho"/>
          <w:szCs w:val="24"/>
          <w:lang w:eastAsia="ja-JP"/>
        </w:rPr>
        <w:t>и</w:t>
      </w:r>
      <w:r w:rsidR="004267E8" w:rsidRPr="006F72A9">
        <w:rPr>
          <w:rFonts w:eastAsia="MS Mincho"/>
          <w:szCs w:val="24"/>
          <w:lang w:eastAsia="ja-JP"/>
        </w:rPr>
        <w:t xml:space="preserve"> почек и мочевыводящих путей</w:t>
      </w:r>
      <w:r w:rsidR="006204CF" w:rsidRPr="006F72A9">
        <w:rPr>
          <w:rFonts w:eastAsia="MS Mincho"/>
          <w:szCs w:val="24"/>
          <w:lang w:eastAsia="ja-JP"/>
        </w:rPr>
        <w:t xml:space="preserve"> </w:t>
      </w:r>
      <w:r w:rsidRPr="006F72A9">
        <w:rPr>
          <w:rFonts w:eastAsia="Times New Roman"/>
          <w:szCs w:val="24"/>
        </w:rPr>
        <w:t>[</w:t>
      </w:r>
      <w:r w:rsidR="008F372F" w:rsidRPr="006F72A9">
        <w:rPr>
          <w:rFonts w:eastAsia="Times New Roman"/>
          <w:szCs w:val="24"/>
        </w:rPr>
        <w:t>1</w:t>
      </w:r>
      <w:r w:rsidR="006065F5" w:rsidRPr="006F72A9">
        <w:rPr>
          <w:rFonts w:eastAsia="Times New Roman"/>
          <w:szCs w:val="24"/>
        </w:rPr>
        <w:t>6</w:t>
      </w:r>
      <w:r w:rsidR="008F372F" w:rsidRPr="006F72A9">
        <w:rPr>
          <w:rFonts w:eastAsia="Times New Roman"/>
          <w:szCs w:val="24"/>
        </w:rPr>
        <w:t xml:space="preserve">, </w:t>
      </w:r>
      <w:r w:rsidR="006204CF" w:rsidRPr="006F72A9">
        <w:rPr>
          <w:rFonts w:eastAsia="Times New Roman"/>
          <w:szCs w:val="24"/>
        </w:rPr>
        <w:t>2</w:t>
      </w:r>
      <w:r w:rsidR="006065F5" w:rsidRPr="006F72A9">
        <w:rPr>
          <w:rFonts w:eastAsia="Times New Roman"/>
          <w:szCs w:val="24"/>
        </w:rPr>
        <w:t>4</w:t>
      </w:r>
      <w:r w:rsidR="00085283" w:rsidRPr="006F72A9">
        <w:rPr>
          <w:color w:val="212121"/>
          <w:sz w:val="22"/>
          <w:shd w:val="clear" w:color="auto" w:fill="FFFFFF"/>
        </w:rPr>
        <w:t>,</w:t>
      </w:r>
      <w:r w:rsidR="0037704C" w:rsidRPr="006F72A9">
        <w:rPr>
          <w:color w:val="212121"/>
          <w:sz w:val="22"/>
          <w:shd w:val="clear" w:color="auto" w:fill="FFFFFF"/>
        </w:rPr>
        <w:t xml:space="preserve"> </w:t>
      </w:r>
      <w:r w:rsidR="00085283" w:rsidRPr="006F72A9">
        <w:rPr>
          <w:color w:val="212121"/>
          <w:szCs w:val="24"/>
          <w:shd w:val="clear" w:color="auto" w:fill="FFFFFF"/>
        </w:rPr>
        <w:t>5</w:t>
      </w:r>
      <w:r w:rsidR="00737415" w:rsidRPr="006F72A9">
        <w:rPr>
          <w:color w:val="212121"/>
          <w:szCs w:val="24"/>
          <w:shd w:val="clear" w:color="auto" w:fill="FFFFFF"/>
        </w:rPr>
        <w:t>5–5</w:t>
      </w:r>
      <w:r w:rsidR="004A0549" w:rsidRPr="006F72A9">
        <w:rPr>
          <w:color w:val="212121"/>
          <w:szCs w:val="24"/>
          <w:shd w:val="clear" w:color="auto" w:fill="FFFFFF"/>
        </w:rPr>
        <w:t>8</w:t>
      </w:r>
      <w:r w:rsidR="006F72A9" w:rsidRPr="006F72A9">
        <w:rPr>
          <w:color w:val="212121"/>
          <w:szCs w:val="24"/>
          <w:shd w:val="clear" w:color="auto" w:fill="FFFFFF"/>
        </w:rPr>
        <w:t>]</w:t>
      </w:r>
      <w:r w:rsidR="00715448" w:rsidRPr="006F72A9">
        <w:rPr>
          <w:rFonts w:ascii="Segoe UI" w:hAnsi="Segoe UI" w:cs="Segoe UI"/>
          <w:color w:val="212121"/>
          <w:sz w:val="22"/>
          <w:shd w:val="clear" w:color="auto" w:fill="FFFFFF"/>
        </w:rPr>
        <w:t xml:space="preserve"> </w:t>
      </w:r>
      <w:proofErr w:type="gramEnd"/>
    </w:p>
    <w:p w:rsidR="00E90AC3" w:rsidRDefault="00E90AC3" w:rsidP="00DD575C">
      <w:pPr>
        <w:tabs>
          <w:tab w:val="left" w:pos="993"/>
        </w:tabs>
        <w:ind w:firstLine="567"/>
        <w:rPr>
          <w:b/>
          <w:bCs/>
          <w:szCs w:val="24"/>
        </w:rPr>
      </w:pPr>
      <w:r>
        <w:rPr>
          <w:rFonts w:eastAsia="MS Mincho"/>
          <w:b/>
          <w:szCs w:val="24"/>
          <w:lang w:eastAsia="ja-JP"/>
        </w:rPr>
        <w:t xml:space="preserve">Уровень убедительности рекомендаций С </w:t>
      </w:r>
      <w:r>
        <w:rPr>
          <w:rFonts w:eastAsia="MS Mincho"/>
          <w:szCs w:val="24"/>
          <w:lang w:eastAsia="ja-JP"/>
        </w:rPr>
        <w:t>(уровень достоверности доказательств – 5)</w:t>
      </w:r>
    </w:p>
    <w:p w:rsidR="00E90AC3" w:rsidRDefault="00E90AC3" w:rsidP="00DD575C">
      <w:pPr>
        <w:tabs>
          <w:tab w:val="left" w:pos="993"/>
        </w:tabs>
        <w:ind w:firstLine="567"/>
        <w:rPr>
          <w:rFonts w:eastAsia="Times New Roman"/>
          <w:b/>
          <w:bCs/>
          <w:szCs w:val="24"/>
        </w:rPr>
      </w:pPr>
      <w:r>
        <w:rPr>
          <w:b/>
          <w:bCs/>
          <w:szCs w:val="24"/>
        </w:rPr>
        <w:t>Комментарии:</w:t>
      </w:r>
      <w:r>
        <w:rPr>
          <w:szCs w:val="24"/>
        </w:rPr>
        <w:t xml:space="preserve"> </w:t>
      </w:r>
      <w:r>
        <w:rPr>
          <w:i/>
          <w:szCs w:val="24"/>
        </w:rPr>
        <w:t xml:space="preserve">У пациентов с врожденным буллезным эпидермолизом возможно развитие пороков развития мочеполового тракта, структур и стеноза уретры, рецидивирующего </w:t>
      </w:r>
      <w:r w:rsidRPr="00F44D80">
        <w:rPr>
          <w:i/>
          <w:szCs w:val="24"/>
        </w:rPr>
        <w:t>цистита</w:t>
      </w:r>
      <w:r w:rsidR="00821492" w:rsidRPr="00F44D80">
        <w:rPr>
          <w:i/>
          <w:szCs w:val="24"/>
        </w:rPr>
        <w:t xml:space="preserve"> [</w:t>
      </w:r>
      <w:r w:rsidR="006204CF">
        <w:rPr>
          <w:i/>
          <w:szCs w:val="24"/>
        </w:rPr>
        <w:t>2</w:t>
      </w:r>
      <w:r w:rsidR="006065F5">
        <w:rPr>
          <w:i/>
          <w:szCs w:val="24"/>
        </w:rPr>
        <w:t>5</w:t>
      </w:r>
      <w:r w:rsidR="00821492" w:rsidRPr="00F44D80">
        <w:rPr>
          <w:i/>
          <w:szCs w:val="24"/>
        </w:rPr>
        <w:t>]</w:t>
      </w:r>
      <w:r w:rsidRPr="00F44D80">
        <w:rPr>
          <w:i/>
          <w:szCs w:val="24"/>
        </w:rPr>
        <w:t>.</w:t>
      </w:r>
      <w:r w:rsidR="006204CF">
        <w:rPr>
          <w:i/>
          <w:szCs w:val="24"/>
        </w:rPr>
        <w:t xml:space="preserve"> Консультация врача-уролога необходима </w:t>
      </w:r>
      <w:r w:rsidR="006204CF" w:rsidRPr="006204CF">
        <w:rPr>
          <w:i/>
          <w:szCs w:val="24"/>
        </w:rPr>
        <w:t>в случае появления жалоб на затруднение и задержку мочеиспускания</w:t>
      </w:r>
      <w:r w:rsidR="006204CF">
        <w:rPr>
          <w:i/>
          <w:szCs w:val="24"/>
        </w:rPr>
        <w:t xml:space="preserve"> и</w:t>
      </w:r>
      <w:r w:rsidR="006204CF" w:rsidRPr="006204CF">
        <w:rPr>
          <w:i/>
          <w:szCs w:val="24"/>
        </w:rPr>
        <w:t xml:space="preserve"> при наличии поражения кожи и слизистых оболочек органов моче</w:t>
      </w:r>
      <w:r w:rsidR="006204CF">
        <w:rPr>
          <w:i/>
          <w:szCs w:val="24"/>
        </w:rPr>
        <w:t>половой</w:t>
      </w:r>
      <w:r w:rsidR="006204CF" w:rsidRPr="006204CF">
        <w:rPr>
          <w:i/>
          <w:szCs w:val="24"/>
        </w:rPr>
        <w:t xml:space="preserve"> системы с целью назначения лечения развившейся патологии мочевыделительной системы в случае </w:t>
      </w:r>
      <w:r w:rsidR="006204CF">
        <w:rPr>
          <w:i/>
          <w:szCs w:val="24"/>
        </w:rPr>
        <w:t xml:space="preserve">ее </w:t>
      </w:r>
      <w:r w:rsidR="006204CF" w:rsidRPr="006204CF">
        <w:rPr>
          <w:i/>
          <w:szCs w:val="24"/>
        </w:rPr>
        <w:t>необходимости</w:t>
      </w:r>
      <w:r w:rsidR="006204CF">
        <w:rPr>
          <w:i/>
          <w:szCs w:val="24"/>
        </w:rPr>
        <w:t>.</w:t>
      </w:r>
    </w:p>
    <w:p w:rsidR="0030316B" w:rsidRPr="0030316B" w:rsidRDefault="0030316B" w:rsidP="0030316B">
      <w:pPr>
        <w:numPr>
          <w:ilvl w:val="0"/>
          <w:numId w:val="11"/>
        </w:numPr>
        <w:tabs>
          <w:tab w:val="left" w:pos="993"/>
        </w:tabs>
        <w:suppressAutoHyphens/>
        <w:ind w:left="0" w:firstLine="567"/>
        <w:rPr>
          <w:rFonts w:eastAsia="MS Mincho"/>
          <w:b/>
          <w:szCs w:val="24"/>
          <w:lang w:eastAsia="ja-JP"/>
        </w:rPr>
      </w:pPr>
      <w:r w:rsidRPr="002D7930">
        <w:rPr>
          <w:rFonts w:eastAsia="Times New Roman"/>
          <w:b/>
          <w:bCs/>
          <w:szCs w:val="24"/>
        </w:rPr>
        <w:t>Рекомендуется</w:t>
      </w:r>
      <w:r w:rsidRPr="002D7930">
        <w:rPr>
          <w:rFonts w:eastAsia="Times New Roman"/>
          <w:szCs w:val="24"/>
        </w:rPr>
        <w:t xml:space="preserve"> </w:t>
      </w:r>
      <w:r w:rsidRPr="002D7930">
        <w:rPr>
          <w:rFonts w:eastAsia="MS Mincho"/>
          <w:szCs w:val="24"/>
          <w:lang w:eastAsia="ja-JP"/>
        </w:rPr>
        <w:t>консультация врача</w:t>
      </w:r>
      <w:r>
        <w:rPr>
          <w:rFonts w:eastAsia="MS Mincho"/>
          <w:szCs w:val="24"/>
          <w:lang w:eastAsia="ja-JP"/>
        </w:rPr>
        <w:t xml:space="preserve"> </w:t>
      </w:r>
      <w:r w:rsidRPr="0030316B">
        <w:rPr>
          <w:rFonts w:eastAsia="MS Mincho"/>
          <w:szCs w:val="24"/>
          <w:lang w:eastAsia="ja-JP"/>
        </w:rPr>
        <w:t>-</w:t>
      </w:r>
      <w:r>
        <w:rPr>
          <w:rFonts w:eastAsia="MS Mincho"/>
          <w:szCs w:val="24"/>
          <w:lang w:eastAsia="ja-JP"/>
        </w:rPr>
        <w:t xml:space="preserve"> детского </w:t>
      </w:r>
      <w:r w:rsidRPr="002D7930">
        <w:rPr>
          <w:rFonts w:eastAsia="MS Mincho"/>
          <w:szCs w:val="24"/>
          <w:lang w:eastAsia="ja-JP"/>
        </w:rPr>
        <w:t>уролога</w:t>
      </w:r>
      <w:r>
        <w:rPr>
          <w:rFonts w:eastAsia="MS Mincho"/>
          <w:szCs w:val="24"/>
          <w:lang w:eastAsia="ja-JP"/>
        </w:rPr>
        <w:t>-андролога</w:t>
      </w:r>
      <w:r w:rsidRPr="002D7930">
        <w:rPr>
          <w:rFonts w:eastAsia="MS Mincho"/>
          <w:szCs w:val="24"/>
          <w:lang w:eastAsia="ja-JP"/>
        </w:rPr>
        <w:t xml:space="preserve"> </w:t>
      </w:r>
      <w:r>
        <w:rPr>
          <w:rFonts w:eastAsia="Times New Roman"/>
          <w:szCs w:val="24"/>
        </w:rPr>
        <w:t>пациентам с врожденным буллезным эпидермолизом</w:t>
      </w:r>
      <w:r w:rsidRPr="002D7930">
        <w:rPr>
          <w:rFonts w:eastAsia="MS Mincho"/>
          <w:szCs w:val="24"/>
          <w:lang w:eastAsia="ja-JP"/>
        </w:rPr>
        <w:t xml:space="preserve"> </w:t>
      </w:r>
      <w:r>
        <w:rPr>
          <w:rFonts w:eastAsia="MS Mincho"/>
          <w:szCs w:val="24"/>
          <w:lang w:eastAsia="ja-JP"/>
        </w:rPr>
        <w:t>детского возраста с поражением почек и мочевыводящих путей</w:t>
      </w:r>
      <w:r w:rsidRPr="0030316B">
        <w:rPr>
          <w:rFonts w:eastAsia="MS Mincho"/>
          <w:szCs w:val="24"/>
          <w:lang w:eastAsia="ja-JP"/>
        </w:rPr>
        <w:t xml:space="preserve"> </w:t>
      </w:r>
      <w:r w:rsidRPr="0030316B">
        <w:rPr>
          <w:rFonts w:eastAsia="Times New Roman"/>
          <w:szCs w:val="24"/>
        </w:rPr>
        <w:t>[16, 24</w:t>
      </w:r>
      <w:r w:rsidRPr="0030316B">
        <w:rPr>
          <w:color w:val="212121"/>
          <w:szCs w:val="24"/>
          <w:shd w:val="clear" w:color="auto" w:fill="FFFFFF"/>
        </w:rPr>
        <w:t>, 58]</w:t>
      </w:r>
    </w:p>
    <w:p w:rsidR="0030316B" w:rsidRPr="0030316B" w:rsidRDefault="0030316B" w:rsidP="006F72A9">
      <w:pPr>
        <w:pStyle w:val="afd"/>
        <w:tabs>
          <w:tab w:val="left" w:pos="993"/>
        </w:tabs>
        <w:ind w:left="0" w:firstLine="567"/>
        <w:rPr>
          <w:b/>
          <w:bCs/>
          <w:szCs w:val="24"/>
        </w:rPr>
      </w:pPr>
      <w:r w:rsidRPr="0030316B">
        <w:rPr>
          <w:rFonts w:eastAsia="MS Mincho"/>
          <w:b/>
          <w:szCs w:val="24"/>
          <w:lang w:eastAsia="ja-JP"/>
        </w:rPr>
        <w:t xml:space="preserve">Уровень убедительности рекомендаций С </w:t>
      </w:r>
      <w:r w:rsidRPr="0030316B">
        <w:rPr>
          <w:rFonts w:eastAsia="MS Mincho"/>
          <w:szCs w:val="24"/>
          <w:lang w:eastAsia="ja-JP"/>
        </w:rPr>
        <w:t>(уровень достоверности доказательств – 5)</w:t>
      </w:r>
    </w:p>
    <w:p w:rsidR="0030316B" w:rsidRPr="0030316B" w:rsidRDefault="0030316B" w:rsidP="006F72A9">
      <w:pPr>
        <w:pStyle w:val="afd"/>
        <w:tabs>
          <w:tab w:val="left" w:pos="993"/>
        </w:tabs>
        <w:suppressAutoHyphens/>
        <w:ind w:left="0" w:firstLine="567"/>
        <w:rPr>
          <w:rFonts w:eastAsia="MS Mincho"/>
          <w:b/>
          <w:szCs w:val="24"/>
          <w:lang w:eastAsia="ja-JP"/>
        </w:rPr>
      </w:pPr>
      <w:r w:rsidRPr="0030316B">
        <w:rPr>
          <w:b/>
          <w:bCs/>
          <w:szCs w:val="24"/>
        </w:rPr>
        <w:t>Комментарии:</w:t>
      </w:r>
      <w:r w:rsidRPr="0030316B">
        <w:rPr>
          <w:szCs w:val="24"/>
        </w:rPr>
        <w:t xml:space="preserve"> </w:t>
      </w:r>
      <w:r w:rsidRPr="0030316B">
        <w:rPr>
          <w:i/>
          <w:szCs w:val="24"/>
        </w:rPr>
        <w:t>У пациентов с врожденным буллезным эпидермолизом возможно развитие пороков развития мочеполового тракта, структур и стеноза уретры, рецидивирующего цистита [25]. Консультация врача</w:t>
      </w:r>
      <w:r>
        <w:rPr>
          <w:i/>
          <w:szCs w:val="24"/>
        </w:rPr>
        <w:t xml:space="preserve"> </w:t>
      </w:r>
      <w:r w:rsidRPr="0030316B">
        <w:rPr>
          <w:i/>
          <w:szCs w:val="24"/>
        </w:rPr>
        <w:t xml:space="preserve">- </w:t>
      </w:r>
      <w:r>
        <w:rPr>
          <w:i/>
          <w:szCs w:val="24"/>
        </w:rPr>
        <w:t xml:space="preserve">детского </w:t>
      </w:r>
      <w:r w:rsidRPr="0030316B">
        <w:rPr>
          <w:i/>
          <w:szCs w:val="24"/>
        </w:rPr>
        <w:t>уролога</w:t>
      </w:r>
      <w:r>
        <w:rPr>
          <w:i/>
          <w:szCs w:val="24"/>
        </w:rPr>
        <w:t>-андролога</w:t>
      </w:r>
      <w:r w:rsidRPr="0030316B">
        <w:rPr>
          <w:i/>
          <w:szCs w:val="24"/>
        </w:rPr>
        <w:t xml:space="preserve"> необходима в случае появления жалоб на затруднение и задержку мочеиспускания и при наличии поражения кожи и слизистых оболочек органов мочеполовой системы с целью назначения лечения развившейся патологии мочевыделительной системы в случае ее необходимости.</w:t>
      </w:r>
    </w:p>
    <w:p w:rsidR="00E90AC3" w:rsidRDefault="00E90AC3" w:rsidP="00DD575C">
      <w:pPr>
        <w:numPr>
          <w:ilvl w:val="0"/>
          <w:numId w:val="11"/>
        </w:numPr>
        <w:tabs>
          <w:tab w:val="left" w:pos="993"/>
        </w:tabs>
        <w:suppressAutoHyphens/>
        <w:ind w:left="0" w:firstLine="567"/>
        <w:rPr>
          <w:rFonts w:eastAsia="MS Mincho"/>
          <w:b/>
          <w:szCs w:val="24"/>
          <w:lang w:eastAsia="ja-JP"/>
        </w:rPr>
      </w:pPr>
      <w:r>
        <w:rPr>
          <w:rFonts w:eastAsia="Times New Roman"/>
          <w:b/>
          <w:bCs/>
          <w:szCs w:val="24"/>
        </w:rPr>
        <w:t>Рекомендуется</w:t>
      </w:r>
      <w:r>
        <w:rPr>
          <w:rFonts w:eastAsia="Times New Roman"/>
          <w:szCs w:val="24"/>
        </w:rPr>
        <w:t xml:space="preserve"> </w:t>
      </w:r>
      <w:r w:rsidR="00AF7846">
        <w:rPr>
          <w:rFonts w:eastAsia="Times New Roman"/>
          <w:szCs w:val="24"/>
        </w:rPr>
        <w:t>консультация врача-</w:t>
      </w:r>
      <w:r w:rsidR="00AF7846">
        <w:rPr>
          <w:szCs w:val="24"/>
        </w:rPr>
        <w:t>акушера-гинеколога</w:t>
      </w:r>
      <w:r w:rsidR="00AF7846">
        <w:rPr>
          <w:rFonts w:eastAsia="Times New Roman"/>
          <w:szCs w:val="24"/>
        </w:rPr>
        <w:t xml:space="preserve"> </w:t>
      </w:r>
      <w:r w:rsidR="00700E27">
        <w:rPr>
          <w:rFonts w:eastAsia="Times New Roman"/>
          <w:szCs w:val="24"/>
        </w:rPr>
        <w:t xml:space="preserve">взрослым </w:t>
      </w:r>
      <w:r>
        <w:rPr>
          <w:rFonts w:eastAsia="Times New Roman"/>
          <w:szCs w:val="24"/>
        </w:rPr>
        <w:t xml:space="preserve">пациентам </w:t>
      </w:r>
      <w:r w:rsidR="0021114E">
        <w:rPr>
          <w:rFonts w:eastAsia="Times New Roman"/>
          <w:szCs w:val="24"/>
        </w:rPr>
        <w:t xml:space="preserve">с врожденным буллезным эпидермолизом </w:t>
      </w:r>
      <w:r w:rsidR="00700E27">
        <w:rPr>
          <w:rFonts w:eastAsia="Times New Roman"/>
          <w:szCs w:val="24"/>
        </w:rPr>
        <w:t xml:space="preserve">и пациентам детского возраста </w:t>
      </w:r>
      <w:r>
        <w:rPr>
          <w:rFonts w:eastAsia="Times New Roman"/>
          <w:szCs w:val="24"/>
        </w:rPr>
        <w:t xml:space="preserve">женского пола </w:t>
      </w:r>
      <w:r w:rsidR="0021114E">
        <w:rPr>
          <w:szCs w:val="24"/>
        </w:rPr>
        <w:lastRenderedPageBreak/>
        <w:t>при поражении у них</w:t>
      </w:r>
      <w:r>
        <w:rPr>
          <w:szCs w:val="24"/>
        </w:rPr>
        <w:t xml:space="preserve"> половых органов </w:t>
      </w:r>
      <w:r w:rsidR="0021114E">
        <w:rPr>
          <w:szCs w:val="24"/>
        </w:rPr>
        <w:t xml:space="preserve">с целью </w:t>
      </w:r>
      <w:r w:rsidR="0021114E">
        <w:rPr>
          <w:rFonts w:eastAsia="MS Mincho"/>
          <w:szCs w:val="24"/>
          <w:lang w:eastAsia="ja-JP"/>
        </w:rPr>
        <w:t>назначения лечения развившейся патологии половых органов в случае необходимости</w:t>
      </w:r>
      <w:r w:rsidR="0021114E">
        <w:rPr>
          <w:rFonts w:eastAsia="Times New Roman"/>
          <w:szCs w:val="24"/>
        </w:rPr>
        <w:t xml:space="preserve"> </w:t>
      </w:r>
      <w:r>
        <w:rPr>
          <w:rFonts w:eastAsia="Times New Roman"/>
          <w:szCs w:val="24"/>
        </w:rPr>
        <w:t>[</w:t>
      </w:r>
      <w:r w:rsidR="006204CF">
        <w:rPr>
          <w:bCs/>
          <w:szCs w:val="24"/>
        </w:rPr>
        <w:t>1</w:t>
      </w:r>
      <w:r w:rsidR="006065F5">
        <w:rPr>
          <w:bCs/>
          <w:szCs w:val="24"/>
        </w:rPr>
        <w:t>8</w:t>
      </w:r>
      <w:r>
        <w:rPr>
          <w:rFonts w:eastAsia="Times New Roman"/>
          <w:szCs w:val="24"/>
        </w:rPr>
        <w:t>]</w:t>
      </w:r>
    </w:p>
    <w:p w:rsidR="00E90AC3" w:rsidRDefault="00E90AC3" w:rsidP="00DD575C">
      <w:pPr>
        <w:tabs>
          <w:tab w:val="left" w:pos="993"/>
        </w:tabs>
        <w:ind w:firstLine="567"/>
        <w:rPr>
          <w:b/>
          <w:bCs/>
          <w:szCs w:val="24"/>
        </w:rPr>
      </w:pPr>
      <w:r>
        <w:rPr>
          <w:rFonts w:eastAsia="MS Mincho"/>
          <w:b/>
          <w:szCs w:val="24"/>
          <w:lang w:eastAsia="ja-JP"/>
        </w:rPr>
        <w:t xml:space="preserve">Уровень убедительности рекомендаций С </w:t>
      </w:r>
      <w:r>
        <w:rPr>
          <w:rFonts w:eastAsia="MS Mincho"/>
          <w:szCs w:val="24"/>
          <w:lang w:eastAsia="ja-JP"/>
        </w:rPr>
        <w:t>(уровень достоверности доказательств – 5)</w:t>
      </w:r>
    </w:p>
    <w:p w:rsidR="00E90AC3" w:rsidRDefault="00E90AC3" w:rsidP="00DD575C">
      <w:pPr>
        <w:tabs>
          <w:tab w:val="left" w:pos="993"/>
        </w:tabs>
        <w:ind w:firstLine="567"/>
        <w:rPr>
          <w:rFonts w:eastAsia="Times New Roman"/>
          <w:b/>
          <w:bCs/>
          <w:szCs w:val="24"/>
        </w:rPr>
      </w:pPr>
      <w:r>
        <w:rPr>
          <w:b/>
          <w:bCs/>
          <w:szCs w:val="24"/>
        </w:rPr>
        <w:t>Комментарии:</w:t>
      </w:r>
      <w:r>
        <w:rPr>
          <w:szCs w:val="24"/>
        </w:rPr>
        <w:t xml:space="preserve"> </w:t>
      </w:r>
      <w:r>
        <w:rPr>
          <w:i/>
          <w:szCs w:val="24"/>
        </w:rPr>
        <w:t>У пациентов с врожденным буллезным эпидермолизом возможно развитие пороков развития мочеполовой системы, стриктур и стеноза влагалища.</w:t>
      </w:r>
    </w:p>
    <w:p w:rsidR="00E90AC3" w:rsidRDefault="00E90AC3" w:rsidP="00DD575C">
      <w:pPr>
        <w:numPr>
          <w:ilvl w:val="0"/>
          <w:numId w:val="11"/>
        </w:numPr>
        <w:tabs>
          <w:tab w:val="left" w:pos="993"/>
        </w:tabs>
        <w:suppressAutoHyphens/>
        <w:ind w:left="0" w:firstLine="567"/>
        <w:rPr>
          <w:rFonts w:eastAsia="MS Mincho"/>
          <w:b/>
          <w:szCs w:val="24"/>
          <w:lang w:eastAsia="ja-JP"/>
        </w:rPr>
      </w:pPr>
      <w:r>
        <w:rPr>
          <w:rFonts w:eastAsia="Times New Roman"/>
          <w:b/>
          <w:bCs/>
          <w:szCs w:val="24"/>
        </w:rPr>
        <w:t>Рекомендуется</w:t>
      </w:r>
      <w:r>
        <w:rPr>
          <w:rFonts w:eastAsia="Times New Roman"/>
          <w:szCs w:val="24"/>
        </w:rPr>
        <w:t xml:space="preserve"> </w:t>
      </w:r>
      <w:r w:rsidR="0021114E">
        <w:rPr>
          <w:rFonts w:eastAsia="Times New Roman"/>
          <w:szCs w:val="24"/>
        </w:rPr>
        <w:t xml:space="preserve">консультация врача-генетика пациентам с врожденным буллезным эпидермолизом </w:t>
      </w:r>
      <w:r>
        <w:rPr>
          <w:rFonts w:eastAsia="Times New Roman"/>
          <w:szCs w:val="24"/>
        </w:rPr>
        <w:t xml:space="preserve">при необходимости пренатальной диагностики </w:t>
      </w:r>
      <w:r w:rsidR="00381D0C">
        <w:rPr>
          <w:rFonts w:eastAsia="Times New Roman"/>
          <w:szCs w:val="24"/>
        </w:rPr>
        <w:t xml:space="preserve">врожденного буллезного эпидермолиза </w:t>
      </w:r>
      <w:r>
        <w:rPr>
          <w:rFonts w:eastAsia="Times New Roman"/>
          <w:szCs w:val="24"/>
        </w:rPr>
        <w:t xml:space="preserve">и медико-генетического консультирования </w:t>
      </w:r>
      <w:r w:rsidR="00381D0C" w:rsidRPr="00776636">
        <w:t>для назначения генетического обследования</w:t>
      </w:r>
      <w:r w:rsidR="00381D0C">
        <w:t xml:space="preserve"> и </w:t>
      </w:r>
      <w:r w:rsidR="00381D0C" w:rsidRPr="00776636">
        <w:t xml:space="preserve">интерпретации </w:t>
      </w:r>
      <w:r w:rsidR="00381D0C">
        <w:t>результатов</w:t>
      </w:r>
      <w:r w:rsidR="00381D0C">
        <w:rPr>
          <w:rFonts w:eastAsia="Times New Roman"/>
          <w:szCs w:val="24"/>
        </w:rPr>
        <w:t xml:space="preserve"> </w:t>
      </w:r>
      <w:r w:rsidR="00381D0C" w:rsidRPr="00776636">
        <w:t>генетического анализа</w:t>
      </w:r>
      <w:r w:rsidR="00381D0C">
        <w:rPr>
          <w:rFonts w:eastAsia="Times New Roman"/>
          <w:szCs w:val="24"/>
        </w:rPr>
        <w:t xml:space="preserve"> </w:t>
      </w:r>
      <w:r>
        <w:rPr>
          <w:rFonts w:eastAsia="Times New Roman"/>
          <w:szCs w:val="24"/>
        </w:rPr>
        <w:t>[</w:t>
      </w:r>
      <w:r w:rsidR="006204CF">
        <w:rPr>
          <w:bCs/>
          <w:szCs w:val="24"/>
        </w:rPr>
        <w:t>1</w:t>
      </w:r>
      <w:r w:rsidR="006065F5">
        <w:rPr>
          <w:bCs/>
          <w:szCs w:val="24"/>
        </w:rPr>
        <w:t>8</w:t>
      </w:r>
      <w:r>
        <w:rPr>
          <w:rFonts w:eastAsia="Times New Roman"/>
          <w:szCs w:val="24"/>
        </w:rPr>
        <w:t>]</w:t>
      </w:r>
    </w:p>
    <w:p w:rsidR="00E90AC3" w:rsidRDefault="00E90AC3" w:rsidP="00DD575C">
      <w:pPr>
        <w:tabs>
          <w:tab w:val="left" w:pos="993"/>
        </w:tabs>
        <w:ind w:firstLine="567"/>
        <w:rPr>
          <w:b/>
          <w:bCs/>
          <w:szCs w:val="24"/>
        </w:rPr>
      </w:pPr>
      <w:r>
        <w:rPr>
          <w:rFonts w:eastAsia="MS Mincho"/>
          <w:b/>
          <w:szCs w:val="24"/>
          <w:lang w:eastAsia="ja-JP"/>
        </w:rPr>
        <w:t xml:space="preserve">Уровень убедительности рекомендаций С </w:t>
      </w:r>
      <w:r>
        <w:rPr>
          <w:rFonts w:eastAsia="MS Mincho"/>
          <w:szCs w:val="24"/>
          <w:lang w:eastAsia="ja-JP"/>
        </w:rPr>
        <w:t>(уровень достоверности доказательств – 5)</w:t>
      </w:r>
    </w:p>
    <w:p w:rsidR="00E90AC3" w:rsidRDefault="00E90AC3" w:rsidP="00DD575C">
      <w:pPr>
        <w:tabs>
          <w:tab w:val="left" w:pos="993"/>
        </w:tabs>
        <w:ind w:firstLine="567"/>
        <w:rPr>
          <w:rFonts w:eastAsia="Times New Roman"/>
          <w:b/>
          <w:bCs/>
          <w:szCs w:val="24"/>
        </w:rPr>
      </w:pPr>
      <w:r>
        <w:rPr>
          <w:b/>
          <w:bCs/>
          <w:szCs w:val="24"/>
        </w:rPr>
        <w:t>Комментарии:</w:t>
      </w:r>
      <w:r>
        <w:rPr>
          <w:i/>
          <w:szCs w:val="24"/>
        </w:rPr>
        <w:t xml:space="preserve"> Консультация врача-генетика позволяет оценить вероятность рождения больного ребенка от родителей, один из которых или оба или их родственник больны врожденным буллезным эпидермолизом,. Кроме того, во время консультации врача-генетика определяется возможность определения мутантного гена и мутации. </w:t>
      </w:r>
    </w:p>
    <w:p w:rsidR="00E90AC3" w:rsidRPr="000519AF" w:rsidRDefault="00E90AC3" w:rsidP="00DD575C">
      <w:pPr>
        <w:numPr>
          <w:ilvl w:val="0"/>
          <w:numId w:val="11"/>
        </w:numPr>
        <w:tabs>
          <w:tab w:val="left" w:pos="993"/>
        </w:tabs>
        <w:suppressAutoHyphens/>
        <w:ind w:left="0" w:firstLine="567"/>
        <w:rPr>
          <w:rFonts w:eastAsia="MS Mincho"/>
          <w:b/>
          <w:szCs w:val="24"/>
          <w:lang w:eastAsia="ja-JP"/>
        </w:rPr>
      </w:pPr>
      <w:r>
        <w:rPr>
          <w:rFonts w:eastAsia="Times New Roman"/>
          <w:b/>
          <w:bCs/>
          <w:szCs w:val="24"/>
        </w:rPr>
        <w:t>Рекомендуется</w:t>
      </w:r>
      <w:r>
        <w:rPr>
          <w:rFonts w:eastAsia="Times New Roman"/>
          <w:szCs w:val="24"/>
        </w:rPr>
        <w:t xml:space="preserve"> </w:t>
      </w:r>
      <w:r w:rsidR="0021114E">
        <w:rPr>
          <w:rFonts w:eastAsia="Times New Roman"/>
          <w:szCs w:val="24"/>
        </w:rPr>
        <w:t xml:space="preserve">консультация врача-онколога </w:t>
      </w:r>
      <w:r w:rsidR="000519AF">
        <w:rPr>
          <w:rFonts w:eastAsia="Times New Roman"/>
          <w:szCs w:val="24"/>
        </w:rPr>
        <w:t xml:space="preserve">взрослым </w:t>
      </w:r>
      <w:r w:rsidR="0021114E">
        <w:rPr>
          <w:rFonts w:eastAsia="Times New Roman"/>
          <w:szCs w:val="24"/>
        </w:rPr>
        <w:t xml:space="preserve">пациентам с врожденным буллезным эпидермолизом </w:t>
      </w:r>
      <w:r>
        <w:rPr>
          <w:rFonts w:eastAsia="Times New Roman"/>
          <w:szCs w:val="24"/>
        </w:rPr>
        <w:t xml:space="preserve">при подозрении на развитие плоскоклеточного рака кожи </w:t>
      </w:r>
      <w:r w:rsidR="0021114E">
        <w:rPr>
          <w:rFonts w:eastAsia="Times New Roman"/>
          <w:szCs w:val="24"/>
        </w:rPr>
        <w:t>с целью проведения дополнительного обследования в случае его необходимости и определения объема необходимого лечен</w:t>
      </w:r>
      <w:r w:rsidR="009E0294">
        <w:rPr>
          <w:rFonts w:eastAsia="Times New Roman"/>
          <w:szCs w:val="24"/>
        </w:rPr>
        <w:t>ия</w:t>
      </w:r>
      <w:r>
        <w:rPr>
          <w:rFonts w:eastAsia="Times New Roman"/>
          <w:szCs w:val="24"/>
        </w:rPr>
        <w:t xml:space="preserve"> [</w:t>
      </w:r>
      <w:r w:rsidR="006204CF">
        <w:rPr>
          <w:bCs/>
          <w:szCs w:val="24"/>
        </w:rPr>
        <w:t>1</w:t>
      </w:r>
      <w:r w:rsidR="006065F5">
        <w:rPr>
          <w:bCs/>
          <w:szCs w:val="24"/>
        </w:rPr>
        <w:t>8</w:t>
      </w:r>
      <w:r w:rsidR="00EF385C">
        <w:rPr>
          <w:bCs/>
          <w:szCs w:val="24"/>
        </w:rPr>
        <w:t xml:space="preserve">, </w:t>
      </w:r>
      <w:r w:rsidR="006065F5">
        <w:rPr>
          <w:bCs/>
          <w:szCs w:val="24"/>
        </w:rPr>
        <w:t>20</w:t>
      </w:r>
      <w:r>
        <w:rPr>
          <w:rFonts w:eastAsia="Times New Roman"/>
          <w:szCs w:val="24"/>
        </w:rPr>
        <w:t>]</w:t>
      </w:r>
    </w:p>
    <w:p w:rsidR="000519AF" w:rsidRPr="000519AF" w:rsidRDefault="000519AF" w:rsidP="006F72A9">
      <w:pPr>
        <w:tabs>
          <w:tab w:val="left" w:pos="993"/>
        </w:tabs>
        <w:suppressAutoHyphens/>
        <w:ind w:firstLine="567"/>
        <w:rPr>
          <w:rFonts w:eastAsia="MS Mincho"/>
          <w:b/>
          <w:szCs w:val="24"/>
          <w:lang w:eastAsia="ja-JP"/>
        </w:rPr>
      </w:pPr>
      <w:r>
        <w:rPr>
          <w:rFonts w:eastAsia="MS Mincho"/>
          <w:b/>
          <w:szCs w:val="24"/>
          <w:lang w:eastAsia="ja-JP"/>
        </w:rPr>
        <w:t xml:space="preserve">Уровень убедительности рекомендаций С </w:t>
      </w:r>
      <w:r>
        <w:rPr>
          <w:rFonts w:eastAsia="MS Mincho"/>
          <w:szCs w:val="24"/>
          <w:lang w:eastAsia="ja-JP"/>
        </w:rPr>
        <w:t>(уровень достоверности доказательств – 5)</w:t>
      </w:r>
    </w:p>
    <w:p w:rsidR="000519AF" w:rsidRPr="000519AF" w:rsidRDefault="000519AF" w:rsidP="006F72A9">
      <w:pPr>
        <w:tabs>
          <w:tab w:val="left" w:pos="993"/>
        </w:tabs>
        <w:suppressAutoHyphens/>
        <w:ind w:firstLine="567"/>
        <w:rPr>
          <w:rFonts w:eastAsia="MS Mincho"/>
          <w:b/>
          <w:szCs w:val="24"/>
          <w:lang w:eastAsia="ja-JP"/>
        </w:rPr>
      </w:pPr>
      <w:r>
        <w:rPr>
          <w:b/>
          <w:bCs/>
          <w:szCs w:val="24"/>
        </w:rPr>
        <w:t>Комментарии:</w:t>
      </w:r>
      <w:r>
        <w:rPr>
          <w:i/>
          <w:szCs w:val="24"/>
        </w:rPr>
        <w:t xml:space="preserve"> У пациентов, страдающих дистрофическим и пограничным врожденным буллезным эпидермолизом значительно повышен риск развития плоскоклеточного рака кожи. У пациентов с рецессивным дистрофическим врожденным буллезным эпидермолизом плоскоклеточный рак кожи отличается ранним возрастом возникновения (от 20 лет), агрессивным течением и является основной причиной смерти.</w:t>
      </w:r>
    </w:p>
    <w:p w:rsidR="000519AF" w:rsidRPr="000519AF" w:rsidRDefault="000519AF" w:rsidP="00DD575C">
      <w:pPr>
        <w:numPr>
          <w:ilvl w:val="0"/>
          <w:numId w:val="11"/>
        </w:numPr>
        <w:tabs>
          <w:tab w:val="left" w:pos="993"/>
        </w:tabs>
        <w:suppressAutoHyphens/>
        <w:ind w:left="0" w:firstLine="567"/>
        <w:rPr>
          <w:rFonts w:eastAsia="MS Mincho"/>
          <w:b/>
          <w:szCs w:val="24"/>
          <w:lang w:eastAsia="ja-JP"/>
        </w:rPr>
      </w:pPr>
      <w:r>
        <w:rPr>
          <w:i/>
          <w:szCs w:val="24"/>
        </w:rPr>
        <w:t>.</w:t>
      </w:r>
      <w:r w:rsidRPr="000519AF">
        <w:rPr>
          <w:rFonts w:eastAsia="Times New Roman"/>
          <w:b/>
          <w:bCs/>
          <w:szCs w:val="24"/>
        </w:rPr>
        <w:t xml:space="preserve"> </w:t>
      </w:r>
      <w:r>
        <w:rPr>
          <w:rFonts w:eastAsia="Times New Roman"/>
          <w:b/>
          <w:bCs/>
          <w:szCs w:val="24"/>
        </w:rPr>
        <w:t>Рекомендуется</w:t>
      </w:r>
      <w:r>
        <w:rPr>
          <w:rFonts w:eastAsia="Times New Roman"/>
          <w:szCs w:val="24"/>
        </w:rPr>
        <w:t xml:space="preserve"> консультация врача-детского онколога пациентам детского возраста с врожденным буллезным эпидермолизом при подозрении на развитие плоскоклеточного рака кожи с целью проведения дополнительного обследования в случае его необходимости и определения объема необходимого лечения [</w:t>
      </w:r>
      <w:r>
        <w:rPr>
          <w:bCs/>
          <w:szCs w:val="24"/>
        </w:rPr>
        <w:t>59</w:t>
      </w:r>
      <w:r>
        <w:rPr>
          <w:rFonts w:eastAsia="Times New Roman"/>
          <w:szCs w:val="24"/>
        </w:rPr>
        <w:t>]</w:t>
      </w:r>
    </w:p>
    <w:p w:rsidR="000519AF" w:rsidRPr="000519AF" w:rsidRDefault="000519AF" w:rsidP="000519AF">
      <w:pPr>
        <w:pStyle w:val="afd"/>
        <w:tabs>
          <w:tab w:val="left" w:pos="993"/>
        </w:tabs>
        <w:suppressAutoHyphens/>
        <w:ind w:firstLine="0"/>
        <w:rPr>
          <w:rFonts w:eastAsia="MS Mincho"/>
          <w:b/>
          <w:szCs w:val="24"/>
          <w:lang w:eastAsia="ja-JP"/>
        </w:rPr>
      </w:pPr>
      <w:r w:rsidRPr="000519AF">
        <w:rPr>
          <w:rFonts w:eastAsia="MS Mincho"/>
          <w:b/>
          <w:szCs w:val="24"/>
          <w:lang w:eastAsia="ja-JP"/>
        </w:rPr>
        <w:t xml:space="preserve">Уровень убедительности рекомендаций С </w:t>
      </w:r>
      <w:r w:rsidRPr="000519AF">
        <w:rPr>
          <w:rFonts w:eastAsia="MS Mincho"/>
          <w:szCs w:val="24"/>
          <w:lang w:eastAsia="ja-JP"/>
        </w:rPr>
        <w:t>(уровень достоверности доказательств – 5)</w:t>
      </w:r>
    </w:p>
    <w:p w:rsidR="000519AF" w:rsidRPr="000519AF" w:rsidRDefault="000519AF" w:rsidP="000519AF">
      <w:pPr>
        <w:pStyle w:val="afd"/>
        <w:tabs>
          <w:tab w:val="left" w:pos="993"/>
        </w:tabs>
        <w:suppressAutoHyphens/>
        <w:ind w:firstLine="0"/>
        <w:rPr>
          <w:rFonts w:eastAsia="MS Mincho"/>
          <w:b/>
          <w:szCs w:val="24"/>
          <w:lang w:eastAsia="ja-JP"/>
        </w:rPr>
      </w:pPr>
      <w:r w:rsidRPr="000519AF">
        <w:rPr>
          <w:b/>
          <w:bCs/>
          <w:szCs w:val="24"/>
        </w:rPr>
        <w:t>Комментарии:</w:t>
      </w:r>
      <w:r w:rsidRPr="000519AF">
        <w:rPr>
          <w:i/>
          <w:szCs w:val="24"/>
        </w:rPr>
        <w:t xml:space="preserve"> У пациентов, страдающих дистрофическим и пограничным врожденным буллезным эпидермолизом значительно повышен риск развития </w:t>
      </w:r>
      <w:r w:rsidRPr="000519AF">
        <w:rPr>
          <w:i/>
          <w:szCs w:val="24"/>
        </w:rPr>
        <w:lastRenderedPageBreak/>
        <w:t xml:space="preserve">плоскоклеточного рака кожи. </w:t>
      </w:r>
      <w:r w:rsidR="00083072">
        <w:rPr>
          <w:i/>
          <w:szCs w:val="24"/>
        </w:rPr>
        <w:t>В связи с этим р</w:t>
      </w:r>
      <w:r w:rsidR="00083072" w:rsidRPr="00083072">
        <w:rPr>
          <w:i/>
          <w:szCs w:val="24"/>
        </w:rPr>
        <w:t xml:space="preserve">ебенок с </w:t>
      </w:r>
      <w:r w:rsidR="00083072">
        <w:rPr>
          <w:i/>
          <w:szCs w:val="24"/>
        </w:rPr>
        <w:t>В</w:t>
      </w:r>
      <w:r w:rsidR="00083072" w:rsidRPr="00083072">
        <w:rPr>
          <w:i/>
          <w:szCs w:val="24"/>
        </w:rPr>
        <w:t>БЭ должен ежегодно консультироваться у детского онколога, начиная с 10-летнего возраста</w:t>
      </w:r>
      <w:r w:rsidR="006863C7">
        <w:rPr>
          <w:i/>
          <w:szCs w:val="24"/>
        </w:rPr>
        <w:t xml:space="preserve"> </w:t>
      </w:r>
      <w:r w:rsidR="006863C7" w:rsidRPr="006863C7">
        <w:rPr>
          <w:i/>
          <w:szCs w:val="24"/>
        </w:rPr>
        <w:t>[59]</w:t>
      </w:r>
      <w:r w:rsidR="00083072">
        <w:rPr>
          <w:i/>
          <w:szCs w:val="24"/>
        </w:rPr>
        <w:t>.</w:t>
      </w:r>
    </w:p>
    <w:p w:rsidR="00E90AC3" w:rsidRDefault="00E90AC3" w:rsidP="00DD575C">
      <w:pPr>
        <w:numPr>
          <w:ilvl w:val="0"/>
          <w:numId w:val="11"/>
        </w:numPr>
        <w:tabs>
          <w:tab w:val="left" w:pos="993"/>
        </w:tabs>
        <w:suppressAutoHyphens/>
        <w:ind w:left="0" w:firstLine="567"/>
        <w:rPr>
          <w:rFonts w:eastAsia="MS Mincho"/>
          <w:b/>
          <w:szCs w:val="24"/>
          <w:lang w:eastAsia="ja-JP"/>
        </w:rPr>
      </w:pPr>
      <w:r>
        <w:rPr>
          <w:rFonts w:eastAsia="Times New Roman"/>
          <w:b/>
          <w:bCs/>
          <w:szCs w:val="24"/>
        </w:rPr>
        <w:t>Рекомендуется</w:t>
      </w:r>
      <w:r>
        <w:rPr>
          <w:rFonts w:eastAsia="Times New Roman"/>
          <w:szCs w:val="24"/>
        </w:rPr>
        <w:t xml:space="preserve"> </w:t>
      </w:r>
      <w:r w:rsidR="0021114E">
        <w:rPr>
          <w:rFonts w:eastAsia="Times New Roman"/>
          <w:szCs w:val="24"/>
        </w:rPr>
        <w:t xml:space="preserve">консультация врача-диетолога </w:t>
      </w:r>
      <w:r w:rsidR="00734797">
        <w:rPr>
          <w:rFonts w:eastAsia="Times New Roman"/>
          <w:szCs w:val="24"/>
        </w:rPr>
        <w:t>пациентам с врожденным буллезным эпидермолизом</w:t>
      </w:r>
      <w:r>
        <w:rPr>
          <w:rFonts w:eastAsia="Times New Roman"/>
          <w:szCs w:val="24"/>
        </w:rPr>
        <w:t xml:space="preserve"> с нарушением питания, задержкой роста и развития </w:t>
      </w:r>
      <w:r w:rsidR="00381D0C">
        <w:t>для</w:t>
      </w:r>
      <w:r w:rsidR="00381D0C" w:rsidRPr="00776636">
        <w:t xml:space="preserve"> выбора диеты, нутритивной поддержк</w:t>
      </w:r>
      <w:r w:rsidR="00381D0C">
        <w:t>и</w:t>
      </w:r>
      <w:r w:rsidR="00381D0C" w:rsidRPr="00776636">
        <w:t xml:space="preserve"> и коррекции весово-ростовых показателей</w:t>
      </w:r>
      <w:r w:rsidR="00381D0C">
        <w:rPr>
          <w:rFonts w:eastAsia="Times New Roman"/>
          <w:szCs w:val="24"/>
        </w:rPr>
        <w:t xml:space="preserve"> </w:t>
      </w:r>
      <w:r>
        <w:rPr>
          <w:rFonts w:eastAsia="Times New Roman"/>
          <w:szCs w:val="24"/>
        </w:rPr>
        <w:t>[</w:t>
      </w:r>
      <w:r w:rsidR="006204CF">
        <w:rPr>
          <w:bCs/>
          <w:szCs w:val="24"/>
        </w:rPr>
        <w:t>1</w:t>
      </w:r>
      <w:r w:rsidR="006065F5">
        <w:rPr>
          <w:bCs/>
          <w:szCs w:val="24"/>
        </w:rPr>
        <w:t>8</w:t>
      </w:r>
      <w:r>
        <w:rPr>
          <w:rFonts w:eastAsia="Times New Roman"/>
          <w:szCs w:val="24"/>
        </w:rPr>
        <w:t>]</w:t>
      </w:r>
    </w:p>
    <w:p w:rsidR="00E90AC3" w:rsidRDefault="00E90AC3" w:rsidP="00DD575C">
      <w:pPr>
        <w:tabs>
          <w:tab w:val="left" w:pos="993"/>
        </w:tabs>
        <w:ind w:firstLine="567"/>
        <w:rPr>
          <w:b/>
          <w:bCs/>
          <w:szCs w:val="24"/>
        </w:rPr>
      </w:pPr>
      <w:r>
        <w:rPr>
          <w:rFonts w:eastAsia="MS Mincho"/>
          <w:b/>
          <w:szCs w:val="24"/>
          <w:lang w:eastAsia="ja-JP"/>
        </w:rPr>
        <w:t xml:space="preserve">Уровень убедительности рекомендаций С </w:t>
      </w:r>
      <w:r>
        <w:rPr>
          <w:rFonts w:eastAsia="MS Mincho"/>
          <w:szCs w:val="24"/>
          <w:lang w:eastAsia="ja-JP"/>
        </w:rPr>
        <w:t>(уровень достоверности доказательств – 5)</w:t>
      </w:r>
    </w:p>
    <w:p w:rsidR="00E90AC3" w:rsidRDefault="00E90AC3" w:rsidP="00DD575C">
      <w:pPr>
        <w:tabs>
          <w:tab w:val="left" w:pos="993"/>
        </w:tabs>
        <w:ind w:firstLine="567"/>
        <w:rPr>
          <w:rFonts w:eastAsia="Times New Roman"/>
          <w:b/>
          <w:bCs/>
          <w:szCs w:val="24"/>
        </w:rPr>
      </w:pPr>
      <w:r>
        <w:rPr>
          <w:b/>
          <w:bCs/>
          <w:szCs w:val="24"/>
        </w:rPr>
        <w:t>Комментарии:</w:t>
      </w:r>
      <w:r>
        <w:rPr>
          <w:i/>
          <w:szCs w:val="24"/>
        </w:rPr>
        <w:t xml:space="preserve"> Пациентам с легко травмируемой слизистой оболочкой полости рта, пищевода и желудка, у которых прием пищи сопровождается болезненностью, может потребоваться подбор диетического питания с преобладанием измельченной и жидкой пищи.</w:t>
      </w:r>
    </w:p>
    <w:p w:rsidR="00E90AC3" w:rsidRDefault="00E90AC3" w:rsidP="00DD575C">
      <w:pPr>
        <w:numPr>
          <w:ilvl w:val="0"/>
          <w:numId w:val="11"/>
        </w:numPr>
        <w:tabs>
          <w:tab w:val="left" w:pos="993"/>
        </w:tabs>
        <w:suppressAutoHyphens/>
        <w:ind w:left="0" w:firstLine="567"/>
        <w:rPr>
          <w:rFonts w:eastAsia="MS Mincho"/>
          <w:b/>
          <w:szCs w:val="24"/>
          <w:lang w:eastAsia="ja-JP"/>
        </w:rPr>
      </w:pPr>
      <w:r>
        <w:rPr>
          <w:rFonts w:eastAsia="Times New Roman"/>
          <w:b/>
          <w:bCs/>
          <w:szCs w:val="24"/>
        </w:rPr>
        <w:t>Рекомендуется</w:t>
      </w:r>
      <w:r>
        <w:rPr>
          <w:rFonts w:eastAsia="Times New Roman"/>
          <w:szCs w:val="24"/>
        </w:rPr>
        <w:t xml:space="preserve"> </w:t>
      </w:r>
      <w:r w:rsidR="00AF7846">
        <w:rPr>
          <w:rFonts w:eastAsia="Times New Roman"/>
          <w:szCs w:val="24"/>
        </w:rPr>
        <w:t xml:space="preserve">консультация врача-психиатра </w:t>
      </w:r>
      <w:r w:rsidR="00677129">
        <w:rPr>
          <w:rFonts w:eastAsia="Times New Roman"/>
          <w:szCs w:val="24"/>
        </w:rPr>
        <w:t xml:space="preserve">взрослым </w:t>
      </w:r>
      <w:r w:rsidR="00734797">
        <w:rPr>
          <w:rFonts w:eastAsia="Times New Roman"/>
          <w:szCs w:val="24"/>
        </w:rPr>
        <w:t xml:space="preserve">пациентам с врожденным буллезным эпидермолизом </w:t>
      </w:r>
      <w:r w:rsidR="00677129">
        <w:rPr>
          <w:rFonts w:eastAsia="Times New Roman"/>
          <w:szCs w:val="24"/>
        </w:rPr>
        <w:t xml:space="preserve">и пациентам детского возраста </w:t>
      </w:r>
      <w:r w:rsidR="001E22A5">
        <w:rPr>
          <w:rFonts w:eastAsia="Times New Roman"/>
          <w:szCs w:val="24"/>
        </w:rPr>
        <w:t>при наличии признаков</w:t>
      </w:r>
      <w:r>
        <w:rPr>
          <w:rFonts w:eastAsia="Times New Roman"/>
          <w:szCs w:val="24"/>
        </w:rPr>
        <w:t xml:space="preserve"> депрессии</w:t>
      </w:r>
      <w:r w:rsidR="001E22A5">
        <w:rPr>
          <w:rFonts w:eastAsia="Times New Roman"/>
          <w:szCs w:val="24"/>
        </w:rPr>
        <w:t>,</w:t>
      </w:r>
      <w:r w:rsidR="00B57E4C">
        <w:rPr>
          <w:rFonts w:eastAsia="Times New Roman"/>
          <w:szCs w:val="24"/>
        </w:rPr>
        <w:t xml:space="preserve"> тревожности</w:t>
      </w:r>
      <w:r w:rsidR="001E22A5">
        <w:rPr>
          <w:rFonts w:eastAsia="Times New Roman"/>
          <w:szCs w:val="24"/>
        </w:rPr>
        <w:t>, обсессивно-компульсивной симп</w:t>
      </w:r>
      <w:r w:rsidR="009E0294">
        <w:rPr>
          <w:rFonts w:eastAsia="Times New Roman"/>
          <w:szCs w:val="24"/>
        </w:rPr>
        <w:t>томатики, суицидальных мыслей с целью проведения дополнительного обследования в случае его необходимости и определения объема необходимого лечения</w:t>
      </w:r>
      <w:r>
        <w:rPr>
          <w:rFonts w:eastAsia="Times New Roman"/>
          <w:szCs w:val="24"/>
        </w:rPr>
        <w:t xml:space="preserve"> </w:t>
      </w:r>
      <w:r w:rsidR="00B57E4C" w:rsidRPr="00B57E4C">
        <w:rPr>
          <w:rFonts w:eastAsia="Times New Roman"/>
          <w:szCs w:val="24"/>
        </w:rPr>
        <w:t>[</w:t>
      </w:r>
      <w:r w:rsidR="006204CF">
        <w:rPr>
          <w:bCs/>
          <w:lang w:bidi="hi-IN"/>
        </w:rPr>
        <w:t>2</w:t>
      </w:r>
      <w:r w:rsidR="006065F5">
        <w:rPr>
          <w:bCs/>
          <w:lang w:bidi="hi-IN"/>
        </w:rPr>
        <w:t>6</w:t>
      </w:r>
      <w:r w:rsidR="00B57E4C" w:rsidRPr="00B57E4C">
        <w:rPr>
          <w:rFonts w:eastAsia="Times New Roman"/>
          <w:szCs w:val="24"/>
        </w:rPr>
        <w:t>]</w:t>
      </w:r>
    </w:p>
    <w:p w:rsidR="00E90AC3" w:rsidRDefault="00E90AC3" w:rsidP="00DD575C">
      <w:pPr>
        <w:tabs>
          <w:tab w:val="left" w:pos="993"/>
        </w:tabs>
        <w:ind w:firstLine="567"/>
        <w:rPr>
          <w:b/>
          <w:bCs/>
          <w:szCs w:val="24"/>
        </w:rPr>
      </w:pPr>
      <w:r>
        <w:rPr>
          <w:rFonts w:eastAsia="MS Mincho"/>
          <w:b/>
          <w:szCs w:val="24"/>
          <w:lang w:eastAsia="ja-JP"/>
        </w:rPr>
        <w:t xml:space="preserve">Уровень убедительности рекомендаций С </w:t>
      </w:r>
      <w:r>
        <w:rPr>
          <w:rFonts w:eastAsia="MS Mincho"/>
          <w:szCs w:val="24"/>
          <w:lang w:eastAsia="ja-JP"/>
        </w:rPr>
        <w:t>(уровень</w:t>
      </w:r>
      <w:r w:rsidR="00AF7846">
        <w:rPr>
          <w:rFonts w:eastAsia="MS Mincho"/>
          <w:szCs w:val="24"/>
          <w:lang w:eastAsia="ja-JP"/>
        </w:rPr>
        <w:t xml:space="preserve"> достоверности доказательств – 4</w:t>
      </w:r>
      <w:r>
        <w:rPr>
          <w:rFonts w:eastAsia="MS Mincho"/>
          <w:szCs w:val="24"/>
          <w:lang w:eastAsia="ja-JP"/>
        </w:rPr>
        <w:t>)</w:t>
      </w:r>
    </w:p>
    <w:p w:rsidR="00E90AC3" w:rsidRDefault="00E90AC3" w:rsidP="00DD575C">
      <w:pPr>
        <w:tabs>
          <w:tab w:val="left" w:pos="993"/>
        </w:tabs>
        <w:ind w:firstLine="567"/>
        <w:rPr>
          <w:rFonts w:eastAsia="Times New Roman"/>
          <w:b/>
          <w:bCs/>
          <w:szCs w:val="24"/>
        </w:rPr>
      </w:pPr>
      <w:r>
        <w:rPr>
          <w:b/>
          <w:bCs/>
          <w:szCs w:val="24"/>
        </w:rPr>
        <w:t>Комментарии:</w:t>
      </w:r>
      <w:r>
        <w:rPr>
          <w:i/>
          <w:szCs w:val="24"/>
        </w:rPr>
        <w:t xml:space="preserve"> У пациентов с врожденным буллезным эпидермолизом, особенно в случае тяжелого течения заболевания, мо</w:t>
      </w:r>
      <w:r w:rsidR="00B57E4C">
        <w:rPr>
          <w:i/>
          <w:szCs w:val="24"/>
        </w:rPr>
        <w:t>гу</w:t>
      </w:r>
      <w:r>
        <w:rPr>
          <w:i/>
          <w:szCs w:val="24"/>
        </w:rPr>
        <w:t>т развиться</w:t>
      </w:r>
      <w:r w:rsidR="00B57E4C">
        <w:rPr>
          <w:i/>
          <w:szCs w:val="24"/>
        </w:rPr>
        <w:t xml:space="preserve"> тревожность и</w:t>
      </w:r>
      <w:r>
        <w:rPr>
          <w:i/>
          <w:szCs w:val="24"/>
        </w:rPr>
        <w:t xml:space="preserve"> депрессия, требующ</w:t>
      </w:r>
      <w:r w:rsidR="00B57E4C">
        <w:rPr>
          <w:i/>
          <w:szCs w:val="24"/>
        </w:rPr>
        <w:t>ие</w:t>
      </w:r>
      <w:r>
        <w:rPr>
          <w:i/>
          <w:szCs w:val="24"/>
        </w:rPr>
        <w:t xml:space="preserve"> медикаментозной коррекции.</w:t>
      </w:r>
    </w:p>
    <w:p w:rsidR="00E90AC3" w:rsidRDefault="00E90AC3" w:rsidP="00DD575C">
      <w:pPr>
        <w:numPr>
          <w:ilvl w:val="0"/>
          <w:numId w:val="11"/>
        </w:numPr>
        <w:tabs>
          <w:tab w:val="left" w:pos="993"/>
        </w:tabs>
        <w:suppressAutoHyphens/>
        <w:ind w:left="0" w:firstLine="567"/>
        <w:rPr>
          <w:rFonts w:eastAsia="MS Mincho"/>
          <w:b/>
          <w:szCs w:val="24"/>
          <w:lang w:eastAsia="ja-JP"/>
        </w:rPr>
      </w:pPr>
      <w:r>
        <w:rPr>
          <w:rFonts w:eastAsia="Times New Roman"/>
          <w:b/>
          <w:bCs/>
          <w:szCs w:val="24"/>
        </w:rPr>
        <w:t>Рекомендуется</w:t>
      </w:r>
      <w:r>
        <w:rPr>
          <w:rFonts w:eastAsia="Times New Roman"/>
          <w:szCs w:val="24"/>
        </w:rPr>
        <w:t xml:space="preserve"> </w:t>
      </w:r>
      <w:r w:rsidR="00437A73">
        <w:rPr>
          <w:rFonts w:eastAsia="Times New Roman"/>
          <w:szCs w:val="24"/>
        </w:rPr>
        <w:t xml:space="preserve">консультация врача-невролога </w:t>
      </w:r>
      <w:r w:rsidR="00677129">
        <w:rPr>
          <w:rFonts w:eastAsia="Times New Roman"/>
          <w:szCs w:val="24"/>
        </w:rPr>
        <w:t xml:space="preserve">взрослым </w:t>
      </w:r>
      <w:r w:rsidR="009E0294">
        <w:rPr>
          <w:rFonts w:eastAsia="Times New Roman"/>
          <w:szCs w:val="24"/>
        </w:rPr>
        <w:t>пациентам с врожденным буллезным эпидермолизом</w:t>
      </w:r>
      <w:r>
        <w:rPr>
          <w:rFonts w:eastAsia="Times New Roman"/>
          <w:szCs w:val="24"/>
        </w:rPr>
        <w:t xml:space="preserve"> </w:t>
      </w:r>
      <w:r w:rsidR="00677129">
        <w:rPr>
          <w:rFonts w:eastAsia="Times New Roman"/>
          <w:szCs w:val="24"/>
        </w:rPr>
        <w:t xml:space="preserve">и пациентам детского возраста </w:t>
      </w:r>
      <w:r>
        <w:rPr>
          <w:rFonts w:eastAsia="Times New Roman"/>
          <w:szCs w:val="24"/>
        </w:rPr>
        <w:t>с признаками депрессии</w:t>
      </w:r>
      <w:r w:rsidR="005E7191" w:rsidRPr="005E7191">
        <w:rPr>
          <w:rFonts w:eastAsia="Times New Roman"/>
          <w:szCs w:val="24"/>
        </w:rPr>
        <w:t xml:space="preserve">, </w:t>
      </w:r>
      <w:r w:rsidR="005E7191">
        <w:rPr>
          <w:rFonts w:eastAsia="Times New Roman"/>
          <w:szCs w:val="24"/>
        </w:rPr>
        <w:t>когнитивными нарушениями, судорогами различного генеза и другими неврологическими симптомами</w:t>
      </w:r>
      <w:r w:rsidR="009E0294">
        <w:rPr>
          <w:rFonts w:eastAsia="Times New Roman"/>
          <w:szCs w:val="24"/>
        </w:rPr>
        <w:t xml:space="preserve"> с целью проведения дополнительного обследования в случае его необходимости и определения объема необходимого лечения неврологической патологии</w:t>
      </w:r>
      <w:r>
        <w:rPr>
          <w:rFonts w:eastAsia="Times New Roman"/>
          <w:szCs w:val="24"/>
        </w:rPr>
        <w:t xml:space="preserve"> [</w:t>
      </w:r>
      <w:r w:rsidR="008F372F" w:rsidRPr="008F372F">
        <w:rPr>
          <w:bCs/>
          <w:szCs w:val="24"/>
        </w:rPr>
        <w:t>1</w:t>
      </w:r>
      <w:r w:rsidR="006065F5">
        <w:rPr>
          <w:bCs/>
          <w:szCs w:val="24"/>
        </w:rPr>
        <w:t>8</w:t>
      </w:r>
      <w:r w:rsidR="005E7191" w:rsidRPr="005E7191">
        <w:rPr>
          <w:bCs/>
          <w:szCs w:val="24"/>
        </w:rPr>
        <w:t xml:space="preserve">, </w:t>
      </w:r>
      <w:r w:rsidR="008F372F" w:rsidRPr="008F372F">
        <w:rPr>
          <w:bCs/>
          <w:szCs w:val="24"/>
        </w:rPr>
        <w:t>2</w:t>
      </w:r>
      <w:r w:rsidR="006065F5">
        <w:rPr>
          <w:bCs/>
          <w:szCs w:val="24"/>
        </w:rPr>
        <w:t>7</w:t>
      </w:r>
      <w:r>
        <w:rPr>
          <w:rFonts w:eastAsia="Times New Roman"/>
          <w:szCs w:val="24"/>
        </w:rPr>
        <w:t>]</w:t>
      </w:r>
    </w:p>
    <w:p w:rsidR="00E90AC3" w:rsidRDefault="00E90AC3" w:rsidP="00DD575C">
      <w:pPr>
        <w:tabs>
          <w:tab w:val="left" w:pos="993"/>
        </w:tabs>
        <w:ind w:firstLine="567"/>
        <w:rPr>
          <w:b/>
          <w:bCs/>
          <w:szCs w:val="24"/>
        </w:rPr>
      </w:pPr>
      <w:r>
        <w:rPr>
          <w:rFonts w:eastAsia="MS Mincho"/>
          <w:b/>
          <w:szCs w:val="24"/>
          <w:lang w:eastAsia="ja-JP"/>
        </w:rPr>
        <w:t xml:space="preserve">Уровень убедительности рекомендаций С </w:t>
      </w:r>
      <w:r>
        <w:rPr>
          <w:rFonts w:eastAsia="MS Mincho"/>
          <w:szCs w:val="24"/>
          <w:lang w:eastAsia="ja-JP"/>
        </w:rPr>
        <w:t>(уровень достоверности доказательств – 5)</w:t>
      </w:r>
    </w:p>
    <w:p w:rsidR="00E90AC3" w:rsidRDefault="00E90AC3" w:rsidP="00DD575C">
      <w:pPr>
        <w:tabs>
          <w:tab w:val="left" w:pos="993"/>
        </w:tabs>
        <w:ind w:firstLine="567"/>
        <w:rPr>
          <w:rFonts w:eastAsia="Times New Roman"/>
          <w:b/>
          <w:bCs/>
          <w:szCs w:val="24"/>
        </w:rPr>
      </w:pPr>
      <w:r>
        <w:rPr>
          <w:b/>
          <w:bCs/>
          <w:szCs w:val="24"/>
        </w:rPr>
        <w:t>Комментарии:</w:t>
      </w:r>
      <w:r>
        <w:rPr>
          <w:i/>
          <w:szCs w:val="24"/>
        </w:rPr>
        <w:t xml:space="preserve"> У пациентов с врожденным буллезным эпидермолизом, особенно в случае тяжелого течения заболевания, может развиться депрессия, требующая медикаментозной коррекции.</w:t>
      </w:r>
    </w:p>
    <w:p w:rsidR="00677129" w:rsidRDefault="00677129" w:rsidP="00677129">
      <w:pPr>
        <w:numPr>
          <w:ilvl w:val="0"/>
          <w:numId w:val="11"/>
        </w:numPr>
        <w:tabs>
          <w:tab w:val="left" w:pos="993"/>
        </w:tabs>
        <w:suppressAutoHyphens/>
        <w:ind w:left="0" w:firstLine="567"/>
        <w:rPr>
          <w:rFonts w:eastAsia="MS Mincho"/>
          <w:b/>
          <w:szCs w:val="24"/>
          <w:lang w:eastAsia="ja-JP"/>
        </w:rPr>
      </w:pPr>
      <w:r>
        <w:rPr>
          <w:rFonts w:eastAsia="Times New Roman"/>
          <w:b/>
          <w:bCs/>
          <w:szCs w:val="24"/>
        </w:rPr>
        <w:t>Рекомендуется</w:t>
      </w:r>
      <w:r>
        <w:rPr>
          <w:rFonts w:eastAsia="Times New Roman"/>
          <w:szCs w:val="24"/>
        </w:rPr>
        <w:t xml:space="preserve"> консультация врача-эндокринолога взрослым пациентам с врожденным буллезным эпидермолизом с признаками эндокринной дисфункции </w:t>
      </w:r>
      <w:r>
        <w:rPr>
          <w:rFonts w:eastAsia="Times New Roman"/>
          <w:szCs w:val="24"/>
        </w:rPr>
        <w:lastRenderedPageBreak/>
        <w:t>симптомами с целью проведения дополнительного обследования в случае его необходимости и определения объема необходимого лечения [</w:t>
      </w:r>
      <w:r w:rsidRPr="008F372F">
        <w:rPr>
          <w:bCs/>
          <w:szCs w:val="24"/>
        </w:rPr>
        <w:t>1</w:t>
      </w:r>
      <w:r>
        <w:rPr>
          <w:bCs/>
          <w:szCs w:val="24"/>
        </w:rPr>
        <w:t>8</w:t>
      </w:r>
      <w:r>
        <w:rPr>
          <w:rFonts w:eastAsia="Times New Roman"/>
          <w:szCs w:val="24"/>
        </w:rPr>
        <w:t>]</w:t>
      </w:r>
    </w:p>
    <w:p w:rsidR="00677129" w:rsidRDefault="00677129" w:rsidP="00677129">
      <w:pPr>
        <w:tabs>
          <w:tab w:val="left" w:pos="993"/>
        </w:tabs>
        <w:ind w:firstLine="567"/>
        <w:rPr>
          <w:b/>
          <w:bCs/>
          <w:szCs w:val="24"/>
        </w:rPr>
      </w:pPr>
      <w:r>
        <w:rPr>
          <w:rFonts w:eastAsia="MS Mincho"/>
          <w:b/>
          <w:szCs w:val="24"/>
          <w:lang w:eastAsia="ja-JP"/>
        </w:rPr>
        <w:t xml:space="preserve">Уровень убедительности рекомендаций С </w:t>
      </w:r>
      <w:r>
        <w:rPr>
          <w:rFonts w:eastAsia="MS Mincho"/>
          <w:szCs w:val="24"/>
          <w:lang w:eastAsia="ja-JP"/>
        </w:rPr>
        <w:t>(уровень достоверности доказательств – 5)</w:t>
      </w:r>
    </w:p>
    <w:p w:rsidR="00677129" w:rsidRPr="00677129" w:rsidRDefault="00677129" w:rsidP="00677129">
      <w:pPr>
        <w:tabs>
          <w:tab w:val="left" w:pos="993"/>
        </w:tabs>
        <w:suppressAutoHyphens/>
        <w:ind w:left="567" w:firstLine="0"/>
        <w:rPr>
          <w:rFonts w:eastAsia="MS Mincho"/>
          <w:b/>
          <w:szCs w:val="24"/>
          <w:lang w:eastAsia="ja-JP"/>
        </w:rPr>
      </w:pPr>
      <w:r>
        <w:rPr>
          <w:b/>
          <w:bCs/>
        </w:rPr>
        <w:t>Комментарии:</w:t>
      </w:r>
      <w:r>
        <w:rPr>
          <w:i/>
        </w:rPr>
        <w:t xml:space="preserve"> У пациентов с врожденным буллезным эпидермолизом, особенно в случае тяжелого</w:t>
      </w:r>
      <w:r w:rsidRPr="00E90AC3">
        <w:rPr>
          <w:i/>
        </w:rPr>
        <w:t xml:space="preserve"> </w:t>
      </w:r>
      <w:r>
        <w:rPr>
          <w:i/>
        </w:rPr>
        <w:t>течения заболевания, может наблюдаться задержка полового созревания, аменорея.</w:t>
      </w:r>
    </w:p>
    <w:p w:rsidR="00E90AC3" w:rsidRDefault="00E90AC3" w:rsidP="00DD575C">
      <w:pPr>
        <w:numPr>
          <w:ilvl w:val="0"/>
          <w:numId w:val="11"/>
        </w:numPr>
        <w:tabs>
          <w:tab w:val="left" w:pos="993"/>
        </w:tabs>
        <w:suppressAutoHyphens/>
        <w:ind w:left="0" w:firstLine="567"/>
        <w:rPr>
          <w:rFonts w:eastAsia="MS Mincho"/>
          <w:b/>
          <w:szCs w:val="24"/>
          <w:lang w:eastAsia="ja-JP"/>
        </w:rPr>
      </w:pPr>
      <w:r>
        <w:rPr>
          <w:rFonts w:eastAsia="Times New Roman"/>
          <w:b/>
          <w:bCs/>
          <w:szCs w:val="24"/>
        </w:rPr>
        <w:t>Рекомендуется</w:t>
      </w:r>
      <w:r>
        <w:rPr>
          <w:rFonts w:eastAsia="Times New Roman"/>
          <w:szCs w:val="24"/>
        </w:rPr>
        <w:t xml:space="preserve"> </w:t>
      </w:r>
      <w:r w:rsidR="009E0294">
        <w:rPr>
          <w:rFonts w:eastAsia="Times New Roman"/>
          <w:szCs w:val="24"/>
        </w:rPr>
        <w:t>консультация врача</w:t>
      </w:r>
      <w:r w:rsidR="00677129">
        <w:rPr>
          <w:rFonts w:eastAsia="Times New Roman"/>
          <w:szCs w:val="24"/>
        </w:rPr>
        <w:t xml:space="preserve"> </w:t>
      </w:r>
      <w:r w:rsidR="009E0294">
        <w:rPr>
          <w:rFonts w:eastAsia="Times New Roman"/>
          <w:szCs w:val="24"/>
        </w:rPr>
        <w:t>-</w:t>
      </w:r>
      <w:r w:rsidR="00677129">
        <w:rPr>
          <w:rFonts w:eastAsia="Times New Roman"/>
          <w:szCs w:val="24"/>
        </w:rPr>
        <w:t xml:space="preserve"> детского </w:t>
      </w:r>
      <w:r w:rsidR="009E0294">
        <w:rPr>
          <w:rFonts w:eastAsia="Times New Roman"/>
          <w:szCs w:val="24"/>
        </w:rPr>
        <w:t xml:space="preserve">эндокринолога пациентам с врожденным буллезным эпидермолизом </w:t>
      </w:r>
      <w:r w:rsidR="00677129">
        <w:rPr>
          <w:rFonts w:eastAsia="Times New Roman"/>
          <w:szCs w:val="24"/>
        </w:rPr>
        <w:t xml:space="preserve">детского возраста </w:t>
      </w:r>
      <w:r>
        <w:rPr>
          <w:rFonts w:eastAsia="Times New Roman"/>
          <w:szCs w:val="24"/>
        </w:rPr>
        <w:t xml:space="preserve">с признаками эндокринной дисфункции </w:t>
      </w:r>
      <w:r w:rsidR="009E0294">
        <w:rPr>
          <w:rFonts w:eastAsia="Times New Roman"/>
          <w:szCs w:val="24"/>
        </w:rPr>
        <w:t xml:space="preserve">симптомами с целью проведения дополнительного обследования в случае его необходимости и определения объема необходимого лечения </w:t>
      </w:r>
      <w:r>
        <w:rPr>
          <w:rFonts w:eastAsia="Times New Roman"/>
          <w:szCs w:val="24"/>
        </w:rPr>
        <w:t>[</w:t>
      </w:r>
      <w:r w:rsidR="008F372F" w:rsidRPr="008F372F">
        <w:rPr>
          <w:bCs/>
          <w:szCs w:val="24"/>
        </w:rPr>
        <w:t>1</w:t>
      </w:r>
      <w:r w:rsidR="006065F5">
        <w:rPr>
          <w:bCs/>
          <w:szCs w:val="24"/>
        </w:rPr>
        <w:t>8</w:t>
      </w:r>
      <w:r>
        <w:rPr>
          <w:rFonts w:eastAsia="Times New Roman"/>
          <w:szCs w:val="24"/>
        </w:rPr>
        <w:t>]</w:t>
      </w:r>
    </w:p>
    <w:p w:rsidR="00E90AC3" w:rsidRDefault="00E90AC3" w:rsidP="00DD575C">
      <w:pPr>
        <w:tabs>
          <w:tab w:val="left" w:pos="993"/>
        </w:tabs>
        <w:ind w:firstLine="567"/>
        <w:rPr>
          <w:b/>
          <w:bCs/>
          <w:szCs w:val="24"/>
        </w:rPr>
      </w:pPr>
      <w:r>
        <w:rPr>
          <w:rFonts w:eastAsia="MS Mincho"/>
          <w:b/>
          <w:szCs w:val="24"/>
          <w:lang w:eastAsia="ja-JP"/>
        </w:rPr>
        <w:t xml:space="preserve">Уровень убедительности рекомендаций С </w:t>
      </w:r>
      <w:r>
        <w:rPr>
          <w:rFonts w:eastAsia="MS Mincho"/>
          <w:szCs w:val="24"/>
          <w:lang w:eastAsia="ja-JP"/>
        </w:rPr>
        <w:t>(уровень достоверности доказательств – 5)</w:t>
      </w:r>
    </w:p>
    <w:p w:rsidR="00094ED6" w:rsidRPr="001D40F8" w:rsidRDefault="00E90AC3" w:rsidP="00DD575C">
      <w:pPr>
        <w:pStyle w:val="aff2"/>
        <w:tabs>
          <w:tab w:val="left" w:pos="993"/>
        </w:tabs>
        <w:ind w:left="0" w:firstLine="567"/>
      </w:pPr>
      <w:r>
        <w:rPr>
          <w:b/>
          <w:bCs/>
        </w:rPr>
        <w:t>Комментарии:</w:t>
      </w:r>
      <w:r>
        <w:rPr>
          <w:i/>
        </w:rPr>
        <w:t xml:space="preserve"> У пациентов с врожденным буллезным эпидермолизом, особенно в случае тяжелого</w:t>
      </w:r>
      <w:r w:rsidRPr="00E90AC3">
        <w:rPr>
          <w:i/>
        </w:rPr>
        <w:t xml:space="preserve"> </w:t>
      </w:r>
      <w:r>
        <w:rPr>
          <w:i/>
        </w:rPr>
        <w:t>течения заболевания, может наблюдаться задержка полового созревания, аменорея.</w:t>
      </w:r>
    </w:p>
    <w:p w:rsidR="000414F6" w:rsidRDefault="00CB71DA" w:rsidP="00C4630C">
      <w:pPr>
        <w:pStyle w:val="afff1"/>
      </w:pPr>
      <w:bookmarkStart w:id="27" w:name="_Toc161419552"/>
      <w:r>
        <w:t xml:space="preserve">3. </w:t>
      </w:r>
      <w:r w:rsidRPr="00B104EF">
        <w:t>Лечение</w:t>
      </w:r>
      <w:bookmarkEnd w:id="26"/>
      <w:r w:rsidR="0038545E">
        <w:t>, включая медикаментозную и немедикаментозную терапии, диетотерапию, обезболивание, медицинские показания и противопоказания к применению методов лечения</w:t>
      </w:r>
      <w:bookmarkEnd w:id="27"/>
    </w:p>
    <w:p w:rsidR="00CC5156" w:rsidRPr="00E047E8" w:rsidRDefault="00E047E8" w:rsidP="002B3425">
      <w:pPr>
        <w:pStyle w:val="aff1"/>
        <w:ind w:left="0" w:firstLine="709"/>
        <w:divId w:val="1767193717"/>
      </w:pPr>
      <w:bookmarkStart w:id="28" w:name="_Toc469402341"/>
      <w:bookmarkStart w:id="29" w:name="_Toc468273538"/>
      <w:bookmarkStart w:id="30" w:name="_Toc468273456"/>
      <w:bookmarkEnd w:id="28"/>
      <w:bookmarkEnd w:id="29"/>
      <w:bookmarkEnd w:id="30"/>
      <w:r w:rsidRPr="002B3425">
        <w:rPr>
          <w:rStyle w:val="affb"/>
          <w:b w:val="0"/>
          <w:i w:val="0"/>
        </w:rPr>
        <w:t>Этиопатогенетической терапии врожденного буллезного эпидермолиза  не существует. Терапия включает уход за пораженной и непораженной кожей, лекарственную терапию поражений кожи и слизистых оболочек, лечение осложнений заболевания (анемии, псевдосиндактилии, кариеса и адентии, стриктур пищевода, остеопороза и др.) специалистами соответствующего профиля (</w:t>
      </w:r>
      <w:r w:rsidR="001E5FF2" w:rsidRPr="002B3425">
        <w:rPr>
          <w:rStyle w:val="affb"/>
          <w:b w:val="0"/>
          <w:i w:val="0"/>
        </w:rPr>
        <w:t>врачом-</w:t>
      </w:r>
      <w:r w:rsidRPr="002B3425">
        <w:rPr>
          <w:rStyle w:val="affb"/>
          <w:b w:val="0"/>
          <w:i w:val="0"/>
        </w:rPr>
        <w:t xml:space="preserve">терапевтом, </w:t>
      </w:r>
      <w:r w:rsidR="00DF1E4A" w:rsidRPr="002B3425">
        <w:rPr>
          <w:rStyle w:val="affb"/>
          <w:b w:val="0"/>
          <w:i w:val="0"/>
        </w:rPr>
        <w:t>врачом-</w:t>
      </w:r>
      <w:r w:rsidRPr="002B3425">
        <w:rPr>
          <w:rStyle w:val="affb"/>
          <w:b w:val="0"/>
          <w:i w:val="0"/>
        </w:rPr>
        <w:t xml:space="preserve">гематологом, </w:t>
      </w:r>
      <w:r w:rsidR="00DF1E4A" w:rsidRPr="002B3425">
        <w:rPr>
          <w:rStyle w:val="affb"/>
          <w:b w:val="0"/>
          <w:i w:val="0"/>
        </w:rPr>
        <w:t>врачом-</w:t>
      </w:r>
      <w:r w:rsidRPr="002B3425">
        <w:rPr>
          <w:rStyle w:val="affb"/>
          <w:b w:val="0"/>
          <w:i w:val="0"/>
        </w:rPr>
        <w:t xml:space="preserve">гастроэнтерологом, </w:t>
      </w:r>
      <w:r w:rsidR="00DF1E4A" w:rsidRPr="002B3425">
        <w:rPr>
          <w:rStyle w:val="affb"/>
          <w:b w:val="0"/>
          <w:i w:val="0"/>
        </w:rPr>
        <w:t>врачом-</w:t>
      </w:r>
      <w:r w:rsidRPr="002B3425">
        <w:rPr>
          <w:rStyle w:val="affb"/>
          <w:b w:val="0"/>
          <w:i w:val="0"/>
        </w:rPr>
        <w:t xml:space="preserve">хирургом, </w:t>
      </w:r>
      <w:r w:rsidR="00DF1E4A" w:rsidRPr="002B3425">
        <w:rPr>
          <w:rStyle w:val="affb"/>
          <w:b w:val="0"/>
          <w:i w:val="0"/>
        </w:rPr>
        <w:t>врачом-</w:t>
      </w:r>
      <w:r w:rsidRPr="002B3425">
        <w:rPr>
          <w:rStyle w:val="affb"/>
          <w:b w:val="0"/>
          <w:i w:val="0"/>
        </w:rPr>
        <w:t>стоматологом) [</w:t>
      </w:r>
      <w:r w:rsidR="00CC29DF">
        <w:rPr>
          <w:rFonts w:eastAsia="SimSun"/>
          <w:b w:val="0"/>
          <w:color w:val="00000A"/>
          <w:lang w:eastAsia="zh-CN" w:bidi="hi-IN"/>
        </w:rPr>
        <w:t>1</w:t>
      </w:r>
      <w:r w:rsidR="006065F5">
        <w:rPr>
          <w:rFonts w:eastAsia="SimSun"/>
          <w:b w:val="0"/>
          <w:color w:val="00000A"/>
          <w:lang w:eastAsia="zh-CN" w:bidi="hi-IN"/>
        </w:rPr>
        <w:t>8</w:t>
      </w:r>
      <w:r w:rsidR="009A3061">
        <w:rPr>
          <w:rFonts w:eastAsia="SimSun"/>
          <w:b w:val="0"/>
          <w:color w:val="00000A"/>
          <w:lang w:eastAsia="zh-CN" w:bidi="hi-IN"/>
        </w:rPr>
        <w:t xml:space="preserve">, </w:t>
      </w:r>
      <w:r w:rsidR="006065F5">
        <w:rPr>
          <w:rFonts w:eastAsia="SimSun"/>
          <w:b w:val="0"/>
          <w:color w:val="00000A"/>
          <w:lang w:eastAsia="zh-CN" w:bidi="hi-IN"/>
        </w:rPr>
        <w:t>20</w:t>
      </w:r>
      <w:r w:rsidR="001E5FF2" w:rsidRPr="002B3425">
        <w:rPr>
          <w:rFonts w:eastAsia="SimSun"/>
          <w:b w:val="0"/>
          <w:color w:val="00000A"/>
          <w:lang w:eastAsia="zh-CN" w:bidi="hi-IN"/>
        </w:rPr>
        <w:t xml:space="preserve">, </w:t>
      </w:r>
      <w:r w:rsidR="00CC29DF">
        <w:rPr>
          <w:rFonts w:eastAsia="SimSun"/>
          <w:b w:val="0"/>
          <w:color w:val="00000A"/>
          <w:lang w:eastAsia="zh-CN" w:bidi="hi-IN"/>
        </w:rPr>
        <w:t>2</w:t>
      </w:r>
      <w:r w:rsidR="006065F5">
        <w:rPr>
          <w:rFonts w:eastAsia="SimSun"/>
          <w:b w:val="0"/>
          <w:color w:val="00000A"/>
          <w:lang w:eastAsia="zh-CN" w:bidi="hi-IN"/>
        </w:rPr>
        <w:t>7</w:t>
      </w:r>
      <w:r w:rsidRPr="002B3425">
        <w:rPr>
          <w:rStyle w:val="affb"/>
          <w:b w:val="0"/>
          <w:i w:val="0"/>
        </w:rPr>
        <w:t>].</w:t>
      </w:r>
      <w:r w:rsidR="002B3425" w:rsidRPr="002B3425">
        <w:rPr>
          <w:b w:val="0"/>
        </w:rPr>
        <w:t xml:space="preserve"> </w:t>
      </w:r>
      <w:r w:rsidR="002B3425" w:rsidRPr="001E5FF2">
        <w:rPr>
          <w:b w:val="0"/>
        </w:rPr>
        <w:t xml:space="preserve">Ряда осложнений можно избежать с помощью лечебного питания. В некоторых случаях </w:t>
      </w:r>
      <w:r w:rsidR="002B3425">
        <w:rPr>
          <w:b w:val="0"/>
        </w:rPr>
        <w:t>необходима</w:t>
      </w:r>
      <w:r w:rsidR="002B3425" w:rsidRPr="001E5FF2">
        <w:rPr>
          <w:b w:val="0"/>
        </w:rPr>
        <w:t xml:space="preserve"> хирургическая обработка ран.</w:t>
      </w:r>
    </w:p>
    <w:p w:rsidR="002929B1" w:rsidRDefault="004E1288" w:rsidP="002929B1">
      <w:pPr>
        <w:pStyle w:val="2"/>
        <w:spacing w:before="0"/>
        <w:divId w:val="1767193717"/>
        <w:rPr>
          <w:rFonts w:eastAsia="Times New Roman"/>
        </w:rPr>
      </w:pPr>
      <w:bookmarkStart w:id="31" w:name="_Toc161419553"/>
      <w:r w:rsidRPr="004E1288">
        <w:rPr>
          <w:rFonts w:eastAsia="Times New Roman"/>
        </w:rPr>
        <w:t>3.1</w:t>
      </w:r>
      <w:r w:rsidR="002929B1">
        <w:rPr>
          <w:rFonts w:eastAsia="Times New Roman"/>
        </w:rPr>
        <w:t xml:space="preserve"> </w:t>
      </w:r>
      <w:r w:rsidRPr="004E1288">
        <w:rPr>
          <w:rFonts w:eastAsia="Times New Roman"/>
        </w:rPr>
        <w:t>Консервативное лечение</w:t>
      </w:r>
      <w:bookmarkEnd w:id="31"/>
    </w:p>
    <w:p w:rsidR="002B3425" w:rsidRDefault="001E5FF2" w:rsidP="001E5FF2">
      <w:pPr>
        <w:pStyle w:val="aff1"/>
        <w:ind w:left="0" w:firstLine="709"/>
        <w:divId w:val="1767193717"/>
        <w:rPr>
          <w:b w:val="0"/>
        </w:rPr>
      </w:pPr>
      <w:r w:rsidRPr="001E5FF2">
        <w:rPr>
          <w:b w:val="0"/>
        </w:rPr>
        <w:t xml:space="preserve">Лекарственная терапия направлена на устранение зуда, болевых ощущений, борьбу с инфекционными осложнениями заболевания, коррекцию патологии желудочно-кишечного тракта, зубов, костно-суставного аппарата и других осложнений (анемии, псевдосиндактилии, стриктур пищевода, остеопороза и др.) </w:t>
      </w:r>
    </w:p>
    <w:p w:rsidR="002B3425" w:rsidRPr="002B3425" w:rsidRDefault="002B3425" w:rsidP="001E5FF2">
      <w:pPr>
        <w:pStyle w:val="aff1"/>
        <w:ind w:left="0" w:firstLine="709"/>
        <w:divId w:val="1767193717"/>
        <w:rPr>
          <w:b w:val="0"/>
          <w:i/>
        </w:rPr>
      </w:pPr>
      <w:r w:rsidRPr="002B3425">
        <w:rPr>
          <w:rStyle w:val="affb"/>
          <w:b w:val="0"/>
          <w:i w:val="0"/>
        </w:rPr>
        <w:t xml:space="preserve">Пузыри перед вскрытием, эрозии и язвы перед перевязкой обрабатывают раствором </w:t>
      </w:r>
      <w:r w:rsidR="00D8757F">
        <w:rPr>
          <w:rStyle w:val="affb"/>
          <w:b w:val="0"/>
          <w:i w:val="0"/>
        </w:rPr>
        <w:t xml:space="preserve">препарата из группы </w:t>
      </w:r>
      <w:r w:rsidRPr="002B3425">
        <w:rPr>
          <w:rStyle w:val="affb"/>
          <w:b w:val="0"/>
          <w:i w:val="0"/>
        </w:rPr>
        <w:t>антисептик</w:t>
      </w:r>
      <w:r w:rsidR="00D8757F">
        <w:rPr>
          <w:rStyle w:val="affb"/>
          <w:b w:val="0"/>
          <w:i w:val="0"/>
        </w:rPr>
        <w:t>и и дезинфицирующие средства</w:t>
      </w:r>
      <w:r w:rsidRPr="002B3425">
        <w:rPr>
          <w:rStyle w:val="affb"/>
          <w:b w:val="0"/>
          <w:i w:val="0"/>
        </w:rPr>
        <w:t xml:space="preserve">, </w:t>
      </w:r>
      <w:r w:rsidRPr="002B3425">
        <w:rPr>
          <w:rStyle w:val="affb"/>
          <w:b w:val="0"/>
          <w:i w:val="0"/>
        </w:rPr>
        <w:lastRenderedPageBreak/>
        <w:t xml:space="preserve">предпочтительно водным. Вскрытие пузырей проводят иглой для подкожных инъекций, хирургической иглой, ножницами или скальпелем, обработанными </w:t>
      </w:r>
      <w:r w:rsidR="00D8757F">
        <w:rPr>
          <w:rStyle w:val="affb"/>
          <w:b w:val="0"/>
          <w:i w:val="0"/>
        </w:rPr>
        <w:t xml:space="preserve">препаратом из группы </w:t>
      </w:r>
      <w:r w:rsidRPr="002B3425">
        <w:rPr>
          <w:rStyle w:val="affb"/>
          <w:b w:val="0"/>
          <w:i w:val="0"/>
        </w:rPr>
        <w:t>антисептики</w:t>
      </w:r>
      <w:r w:rsidR="00D8757F">
        <w:rPr>
          <w:rStyle w:val="affb"/>
          <w:b w:val="0"/>
          <w:i w:val="0"/>
        </w:rPr>
        <w:t xml:space="preserve"> и дезинфицирующие средства</w:t>
      </w:r>
      <w:r w:rsidRPr="002B3425">
        <w:rPr>
          <w:rStyle w:val="affb"/>
          <w:b w:val="0"/>
          <w:i w:val="0"/>
        </w:rPr>
        <w:t xml:space="preserve">. </w:t>
      </w:r>
      <w:r w:rsidRPr="002B3425">
        <w:rPr>
          <w:rFonts w:cs="font355"/>
          <w:b w:val="0"/>
        </w:rPr>
        <w:t xml:space="preserve">Пузырь </w:t>
      </w:r>
      <w:r w:rsidRPr="002B3425">
        <w:rPr>
          <w:rStyle w:val="affb"/>
          <w:b w:val="0"/>
          <w:i w:val="0"/>
        </w:rPr>
        <w:t xml:space="preserve">прокалывают параллельно его покрышке, не задевая дно, создав 2 отверстия, входное и выходное. Содержимое с помощью марлевой салфетки аккуратно удаляется легкими промакивающими движениями во избежание увеличения площади пузыря. При выраженной болезненности в области пузыря его содержимое можно аспирировать шприцом. Покрышку пузыря удалять нежелательно в связи с дополнительными болевыми ощущениями, однако покрышка может быть удалена во избежание повторного наполнения пузыря экссудатом. Проколотые пузыри затем повторно обрабатывают раствором </w:t>
      </w:r>
      <w:r w:rsidR="00251156">
        <w:rPr>
          <w:rStyle w:val="affb"/>
          <w:b w:val="0"/>
          <w:i w:val="0"/>
        </w:rPr>
        <w:t xml:space="preserve">препарата из группы </w:t>
      </w:r>
      <w:r w:rsidRPr="002B3425">
        <w:rPr>
          <w:rStyle w:val="affb"/>
          <w:b w:val="0"/>
          <w:i w:val="0"/>
        </w:rPr>
        <w:t>антисептик</w:t>
      </w:r>
      <w:r w:rsidR="00251156">
        <w:rPr>
          <w:rStyle w:val="affb"/>
          <w:b w:val="0"/>
          <w:i w:val="0"/>
        </w:rPr>
        <w:t>ов и дезинфицирующих средств</w:t>
      </w:r>
      <w:r w:rsidRPr="002B3425">
        <w:rPr>
          <w:rStyle w:val="affb"/>
          <w:b w:val="0"/>
          <w:i w:val="0"/>
        </w:rPr>
        <w:t>.</w:t>
      </w:r>
    </w:p>
    <w:p w:rsidR="00703A79" w:rsidRPr="00DD575C" w:rsidRDefault="007C00D6" w:rsidP="006F72A9">
      <w:pPr>
        <w:numPr>
          <w:ilvl w:val="0"/>
          <w:numId w:val="12"/>
        </w:numPr>
        <w:tabs>
          <w:tab w:val="clear" w:pos="786"/>
          <w:tab w:val="num" w:pos="0"/>
          <w:tab w:val="left" w:pos="851"/>
        </w:tabs>
        <w:suppressAutoHyphens/>
        <w:ind w:left="0" w:firstLine="567"/>
        <w:divId w:val="1767193717"/>
        <w:rPr>
          <w:rFonts w:eastAsia="MS Mincho"/>
          <w:b/>
          <w:lang w:eastAsia="ja-JP"/>
        </w:rPr>
      </w:pPr>
      <w:r w:rsidRPr="00DD575C">
        <w:rPr>
          <w:rFonts w:eastAsia="Times New Roman"/>
          <w:b/>
        </w:rPr>
        <w:t>Рекоменду</w:t>
      </w:r>
      <w:r w:rsidR="00251156" w:rsidRPr="00DD575C">
        <w:rPr>
          <w:rFonts w:eastAsia="Times New Roman"/>
          <w:b/>
        </w:rPr>
        <w:t>ю</w:t>
      </w:r>
      <w:r w:rsidR="00703A79" w:rsidRPr="00DD575C">
        <w:rPr>
          <w:rFonts w:eastAsia="Times New Roman"/>
          <w:b/>
        </w:rPr>
        <w:t>тся</w:t>
      </w:r>
      <w:r w:rsidR="00703A79" w:rsidRPr="00DD575C">
        <w:rPr>
          <w:rFonts w:eastAsia="Times New Roman"/>
        </w:rPr>
        <w:t xml:space="preserve"> </w:t>
      </w:r>
      <w:r w:rsidR="00251156" w:rsidRPr="00DD575C">
        <w:t xml:space="preserve">препараты со смягчающим и защитным действием </w:t>
      </w:r>
      <w:r w:rsidR="00DF617C" w:rsidRPr="00DD575C">
        <w:rPr>
          <w:rFonts w:eastAsia="Times New Roman"/>
        </w:rPr>
        <w:t xml:space="preserve">пациентам с врожденным буллезным эпидермолизом </w:t>
      </w:r>
      <w:r w:rsidR="00DF617C" w:rsidRPr="00DD575C">
        <w:rPr>
          <w:rFonts w:eastAsia="Times New Roman"/>
          <w:lang w:eastAsia="ru-RU"/>
        </w:rPr>
        <w:t>при легких повреждения</w:t>
      </w:r>
      <w:r w:rsidR="00CC29DF">
        <w:rPr>
          <w:rFonts w:eastAsia="Times New Roman"/>
          <w:lang w:eastAsia="ru-RU"/>
        </w:rPr>
        <w:t>х</w:t>
      </w:r>
      <w:r w:rsidR="00DF617C" w:rsidRPr="00DD575C">
        <w:rPr>
          <w:rFonts w:eastAsia="Times New Roman"/>
          <w:lang w:eastAsia="ru-RU"/>
        </w:rPr>
        <w:t xml:space="preserve"> кожи </w:t>
      </w:r>
      <w:r w:rsidR="00703A79" w:rsidRPr="00DD575C">
        <w:rPr>
          <w:rFonts w:eastAsia="Times New Roman"/>
          <w:lang w:eastAsia="ru-RU"/>
        </w:rPr>
        <w:t xml:space="preserve">в качестве средства первой помощи </w:t>
      </w:r>
      <w:r w:rsidR="00703A79" w:rsidRPr="00DD575C">
        <w:rPr>
          <w:rFonts w:eastAsia="MetaBoldLFC-Italic"/>
        </w:rPr>
        <w:t>[</w:t>
      </w:r>
      <w:r w:rsidR="00CC29DF">
        <w:rPr>
          <w:rFonts w:eastAsia="MetaBoldLFC-Italic"/>
        </w:rPr>
        <w:t>2</w:t>
      </w:r>
      <w:r w:rsidR="006065F5">
        <w:rPr>
          <w:rFonts w:eastAsia="MetaBoldLFC-Italic"/>
        </w:rPr>
        <w:t>8</w:t>
      </w:r>
      <w:r w:rsidR="00703A79" w:rsidRPr="00DD575C">
        <w:rPr>
          <w:rFonts w:eastAsia="MetaBoldLFC-Italic"/>
        </w:rPr>
        <w:t>]</w:t>
      </w:r>
      <w:r w:rsidR="00251156" w:rsidRPr="00DD575C">
        <w:rPr>
          <w:rFonts w:eastAsia="MetaBoldLFC-Italic"/>
        </w:rPr>
        <w:t>:</w:t>
      </w:r>
    </w:p>
    <w:p w:rsidR="00251156" w:rsidRDefault="00251156" w:rsidP="006F72A9">
      <w:pPr>
        <w:tabs>
          <w:tab w:val="num" w:pos="0"/>
          <w:tab w:val="left" w:pos="851"/>
        </w:tabs>
        <w:suppressAutoHyphens/>
        <w:ind w:firstLine="567"/>
        <w:divId w:val="1767193717"/>
      </w:pPr>
      <w:r w:rsidRPr="00DD575C">
        <w:t>цинка оксид 10% мазь для нар</w:t>
      </w:r>
      <w:r>
        <w:t xml:space="preserve">ужного применения наносят тонким слоем, при необходимости накладывают повязку </w:t>
      </w:r>
      <w:r w:rsidRPr="00251156">
        <w:t>[</w:t>
      </w:r>
      <w:r w:rsidR="00CC29DF">
        <w:t>2</w:t>
      </w:r>
      <w:r w:rsidR="006065F5">
        <w:t>8</w:t>
      </w:r>
      <w:r w:rsidRPr="00251156">
        <w:t>]</w:t>
      </w:r>
    </w:p>
    <w:p w:rsidR="00CC29DF" w:rsidRDefault="00CC29DF" w:rsidP="006F72A9">
      <w:pPr>
        <w:pStyle w:val="1b"/>
        <w:spacing w:line="360" w:lineRule="auto"/>
        <w:ind w:firstLine="567"/>
        <w:divId w:val="1767193717"/>
        <w:rPr>
          <w:rFonts w:eastAsia="MS Mincho"/>
          <w:b/>
          <w:lang w:eastAsia="ja-JP"/>
        </w:rPr>
      </w:pPr>
      <w:r>
        <w:rPr>
          <w:rFonts w:eastAsia="MS Mincho"/>
          <w:b/>
          <w:lang w:eastAsia="ja-JP"/>
        </w:rPr>
        <w:t xml:space="preserve">Уровень убедительности рекомендаций С </w:t>
      </w:r>
      <w:r>
        <w:rPr>
          <w:rFonts w:eastAsia="MS Mincho"/>
          <w:lang w:eastAsia="ja-JP"/>
        </w:rPr>
        <w:t>(уровень достоверности доказательств – 5)</w:t>
      </w:r>
    </w:p>
    <w:p w:rsidR="00CC29DF" w:rsidRDefault="00CC29DF" w:rsidP="006F72A9">
      <w:pPr>
        <w:suppressAutoHyphens/>
        <w:ind w:firstLine="567"/>
        <w:divId w:val="1767193717"/>
      </w:pPr>
      <w:r w:rsidRPr="00DD575C">
        <w:rPr>
          <w:rFonts w:eastAsia="MS Mincho"/>
          <w:b/>
          <w:lang w:eastAsia="ja-JP"/>
        </w:rPr>
        <w:t xml:space="preserve">Комментарии: </w:t>
      </w:r>
      <w:r w:rsidRPr="00DD575C">
        <w:rPr>
          <w:rFonts w:eastAsia="Times New Roman"/>
          <w:i/>
          <w:lang w:eastAsia="ru-RU"/>
        </w:rPr>
        <w:t>Наносят только на поверхностные и неинфицированные поражения.</w:t>
      </w:r>
      <w:r w:rsidR="000821E2">
        <w:rPr>
          <w:rFonts w:eastAsia="Times New Roman"/>
          <w:i/>
          <w:lang w:eastAsia="ru-RU"/>
        </w:rPr>
        <w:t xml:space="preserve"> Возрастные ограничения по применению 10% мази оксида цинка отсутствуют.</w:t>
      </w:r>
    </w:p>
    <w:p w:rsidR="00CC29DF" w:rsidRDefault="00CC29DF" w:rsidP="006F72A9">
      <w:pPr>
        <w:suppressAutoHyphens/>
        <w:ind w:firstLine="567"/>
        <w:divId w:val="1767193717"/>
      </w:pPr>
      <w:r>
        <w:t>или</w:t>
      </w:r>
    </w:p>
    <w:p w:rsidR="00CC29DF" w:rsidRPr="00CC29DF" w:rsidRDefault="00CC29DF" w:rsidP="006F72A9">
      <w:pPr>
        <w:suppressAutoHyphens/>
        <w:ind w:firstLine="567"/>
        <w:divId w:val="1767193717"/>
      </w:pPr>
      <w:r>
        <w:t xml:space="preserve">цинка оксид </w:t>
      </w:r>
      <w:r>
        <w:rPr>
          <w:szCs w:val="24"/>
        </w:rPr>
        <w:t>суспензия для наружного при</w:t>
      </w:r>
      <w:r w:rsidRPr="00FF6094">
        <w:rPr>
          <w:szCs w:val="24"/>
        </w:rPr>
        <w:t>менения. Тампоном, смоченным препаратом, наносят</w:t>
      </w:r>
      <w:r>
        <w:rPr>
          <w:szCs w:val="24"/>
        </w:rPr>
        <w:t xml:space="preserve"> </w:t>
      </w:r>
      <w:r w:rsidRPr="00FF6094">
        <w:rPr>
          <w:szCs w:val="24"/>
        </w:rPr>
        <w:t>суспензию на поражен</w:t>
      </w:r>
      <w:r>
        <w:rPr>
          <w:szCs w:val="24"/>
        </w:rPr>
        <w:t>ные участки кожи 2–3 раза в сут</w:t>
      </w:r>
      <w:r w:rsidRPr="00FF6094">
        <w:rPr>
          <w:szCs w:val="24"/>
        </w:rPr>
        <w:t>ки</w:t>
      </w:r>
      <w:r>
        <w:rPr>
          <w:szCs w:val="24"/>
        </w:rPr>
        <w:t xml:space="preserve"> </w:t>
      </w:r>
      <w:r w:rsidR="008F372F" w:rsidRPr="008F372F">
        <w:rPr>
          <w:szCs w:val="24"/>
        </w:rPr>
        <w:t>[2</w:t>
      </w:r>
      <w:r w:rsidR="006065F5">
        <w:rPr>
          <w:szCs w:val="24"/>
        </w:rPr>
        <w:t>8</w:t>
      </w:r>
      <w:r w:rsidR="008F372F" w:rsidRPr="008F372F">
        <w:rPr>
          <w:szCs w:val="24"/>
        </w:rPr>
        <w:t>]</w:t>
      </w:r>
      <w:r w:rsidRPr="00FF6094">
        <w:rPr>
          <w:szCs w:val="24"/>
        </w:rPr>
        <w:t>.</w:t>
      </w:r>
    </w:p>
    <w:p w:rsidR="00703A79" w:rsidRDefault="00703A79" w:rsidP="006F72A9">
      <w:pPr>
        <w:pStyle w:val="1b"/>
        <w:spacing w:line="360" w:lineRule="auto"/>
        <w:ind w:firstLine="567"/>
        <w:divId w:val="1767193717"/>
        <w:rPr>
          <w:rFonts w:eastAsia="MS Mincho"/>
          <w:b/>
          <w:lang w:eastAsia="ja-JP"/>
        </w:rPr>
      </w:pPr>
      <w:r>
        <w:rPr>
          <w:rFonts w:eastAsia="MS Mincho"/>
          <w:b/>
          <w:lang w:eastAsia="ja-JP"/>
        </w:rPr>
        <w:t xml:space="preserve">Уровень убедительности рекомендаций С </w:t>
      </w:r>
      <w:r>
        <w:rPr>
          <w:rFonts w:eastAsia="MS Mincho"/>
          <w:lang w:eastAsia="ja-JP"/>
        </w:rPr>
        <w:t>(уровень достоверности доказательств – 5)</w:t>
      </w:r>
    </w:p>
    <w:p w:rsidR="002975E6" w:rsidRPr="00DD575C" w:rsidRDefault="00703A79" w:rsidP="006F72A9">
      <w:pPr>
        <w:suppressAutoHyphens/>
        <w:ind w:firstLine="567"/>
        <w:divId w:val="1767193717"/>
      </w:pPr>
      <w:r w:rsidRPr="00DD575C">
        <w:rPr>
          <w:rFonts w:eastAsia="MS Mincho"/>
          <w:b/>
          <w:lang w:eastAsia="ja-JP"/>
        </w:rPr>
        <w:t xml:space="preserve">Комментарии: </w:t>
      </w:r>
      <w:r w:rsidR="000821E2">
        <w:rPr>
          <w:rFonts w:eastAsia="Times New Roman"/>
          <w:i/>
          <w:lang w:eastAsia="ru-RU"/>
        </w:rPr>
        <w:t>Возрастные ограничения по применению суспензии цинка оксида отсутствуют</w:t>
      </w:r>
      <w:r w:rsidRPr="00DD575C">
        <w:rPr>
          <w:rFonts w:eastAsia="Times New Roman"/>
          <w:i/>
          <w:lang w:eastAsia="ru-RU"/>
        </w:rPr>
        <w:t>.</w:t>
      </w:r>
      <w:r w:rsidR="002975E6" w:rsidRPr="00DD575C">
        <w:rPr>
          <w:rFonts w:eastAsia="Times New Roman"/>
          <w:b/>
        </w:rPr>
        <w:t xml:space="preserve"> </w:t>
      </w:r>
    </w:p>
    <w:p w:rsidR="002975E6" w:rsidRDefault="002975E6" w:rsidP="006F72A9">
      <w:pPr>
        <w:numPr>
          <w:ilvl w:val="0"/>
          <w:numId w:val="12"/>
        </w:numPr>
        <w:tabs>
          <w:tab w:val="clear" w:pos="786"/>
          <w:tab w:val="num" w:pos="0"/>
        </w:tabs>
        <w:suppressAutoHyphens/>
        <w:ind w:left="0" w:firstLine="567"/>
        <w:divId w:val="1767193717"/>
      </w:pPr>
      <w:r w:rsidRPr="004D07C7">
        <w:rPr>
          <w:rFonts w:eastAsia="Times New Roman"/>
          <w:b/>
        </w:rPr>
        <w:t>Рекомендуются</w:t>
      </w:r>
      <w:r>
        <w:rPr>
          <w:rFonts w:eastAsia="Times New Roman"/>
        </w:rPr>
        <w:t xml:space="preserve"> </w:t>
      </w:r>
      <w:r w:rsidR="00FD07B1">
        <w:rPr>
          <w:rFonts w:eastAsia="Times New Roman"/>
        </w:rPr>
        <w:t xml:space="preserve">пациентам с врожденным буллезным эпидермолизом </w:t>
      </w:r>
      <w:r w:rsidR="00DF617C">
        <w:rPr>
          <w:rFonts w:eastAsia="Times New Roman"/>
        </w:rPr>
        <w:t xml:space="preserve">с наличием эрозий и язв </w:t>
      </w:r>
      <w:r>
        <w:rPr>
          <w:rFonts w:eastAsia="Times New Roman"/>
        </w:rPr>
        <w:t>для обработки вскрытых пузырей, эрозий и язв антисептики и дезинфицирующие средства:</w:t>
      </w:r>
    </w:p>
    <w:p w:rsidR="002975E6" w:rsidRDefault="002975E6" w:rsidP="006F72A9">
      <w:pPr>
        <w:pStyle w:val="1b"/>
        <w:tabs>
          <w:tab w:val="num" w:pos="0"/>
        </w:tabs>
        <w:spacing w:line="360" w:lineRule="auto"/>
        <w:ind w:firstLine="567"/>
        <w:jc w:val="both"/>
        <w:divId w:val="1767193717"/>
        <w:rPr>
          <w:rFonts w:eastAsia="MS Mincho"/>
          <w:b/>
          <w:lang w:eastAsia="ja-JP"/>
        </w:rPr>
      </w:pPr>
      <w:r>
        <w:t>хлоргексидин** 0,05%, 0,5% водный раствор для наружного и местного применения [</w:t>
      </w:r>
      <w:r w:rsidR="006065F5">
        <w:t>20</w:t>
      </w:r>
      <w:r w:rsidR="007832B7">
        <w:t>,</w:t>
      </w:r>
      <w:r w:rsidR="007832B7" w:rsidRPr="007832B7">
        <w:t xml:space="preserve"> </w:t>
      </w:r>
      <w:r w:rsidR="00D744F7">
        <w:t>2</w:t>
      </w:r>
      <w:r w:rsidR="006065F5">
        <w:t>8–30</w:t>
      </w:r>
      <w:r>
        <w:t>].</w:t>
      </w:r>
    </w:p>
    <w:p w:rsidR="002975E6" w:rsidRDefault="002975E6" w:rsidP="002975E6">
      <w:pPr>
        <w:pStyle w:val="1b"/>
        <w:spacing w:line="360" w:lineRule="auto"/>
        <w:ind w:left="709"/>
        <w:divId w:val="1767193717"/>
        <w:rPr>
          <w:rFonts w:eastAsia="MS Mincho"/>
          <w:b/>
          <w:lang w:eastAsia="ja-JP"/>
        </w:rPr>
      </w:pPr>
      <w:r>
        <w:rPr>
          <w:rFonts w:eastAsia="MS Mincho"/>
          <w:b/>
          <w:lang w:eastAsia="ja-JP"/>
        </w:rPr>
        <w:t xml:space="preserve">Уровень убедительности рекомендаций С </w:t>
      </w:r>
      <w:r>
        <w:rPr>
          <w:rFonts w:eastAsia="MS Mincho"/>
          <w:lang w:eastAsia="ja-JP"/>
        </w:rPr>
        <w:t>(уровень достоверности доказательств – 5)</w:t>
      </w:r>
    </w:p>
    <w:p w:rsidR="002975E6" w:rsidRDefault="002975E6" w:rsidP="002975E6">
      <w:pPr>
        <w:pStyle w:val="1b"/>
        <w:spacing w:line="360" w:lineRule="auto"/>
        <w:ind w:left="709"/>
        <w:jc w:val="both"/>
        <w:divId w:val="1767193717"/>
      </w:pPr>
      <w:r>
        <w:rPr>
          <w:rFonts w:eastAsia="MS Mincho"/>
          <w:b/>
          <w:lang w:eastAsia="ja-JP"/>
        </w:rPr>
        <w:lastRenderedPageBreak/>
        <w:t xml:space="preserve">Комментарии: </w:t>
      </w:r>
      <w:r>
        <w:rPr>
          <w:i/>
        </w:rPr>
        <w:t>0,05%, 0,5% водные растворы хлоргексидина</w:t>
      </w:r>
      <w:r w:rsidR="00523067">
        <w:t>**</w:t>
      </w:r>
      <w:r>
        <w:rPr>
          <w:i/>
        </w:rPr>
        <w:t xml:space="preserve"> применяются в виде орошений, полосканий и аппликаций – 5–10 мл раствора наносят на пораженную поверхность кожи или слизистых оболочек с экспозицией 1–3 минуты 2–3 раза в сутки (на тампоне или путем орошения). В детском возрасте следует применять с осторожностью.</w:t>
      </w:r>
    </w:p>
    <w:p w:rsidR="002975E6" w:rsidRDefault="002975E6" w:rsidP="002975E6">
      <w:pPr>
        <w:pStyle w:val="1b"/>
        <w:spacing w:line="360" w:lineRule="auto"/>
        <w:ind w:left="709"/>
        <w:divId w:val="1767193717"/>
      </w:pPr>
      <w:r>
        <w:t>или</w:t>
      </w:r>
    </w:p>
    <w:p w:rsidR="002975E6" w:rsidRDefault="008F372F" w:rsidP="002975E6">
      <w:pPr>
        <w:pStyle w:val="1b"/>
        <w:spacing w:line="360" w:lineRule="auto"/>
        <w:ind w:left="709"/>
        <w:jc w:val="both"/>
        <w:divId w:val="1767193717"/>
        <w:rPr>
          <w:rFonts w:eastAsia="MS Mincho"/>
          <w:b/>
          <w:lang w:eastAsia="ja-JP"/>
        </w:rPr>
      </w:pPr>
      <w:r w:rsidRPr="008F372F">
        <w:t>#</w:t>
      </w:r>
      <w:r w:rsidR="003D3316">
        <w:t xml:space="preserve">метилтиониния хлорид </w:t>
      </w:r>
      <w:r w:rsidR="002975E6">
        <w:t>1% раствор для местного и наружного применения, [водный] на пораженны</w:t>
      </w:r>
      <w:r w:rsidR="006751C4">
        <w:t>е участки 2–3 раза в сутки [</w:t>
      </w:r>
      <w:r w:rsidR="002A693D">
        <w:t>2</w:t>
      </w:r>
      <w:r w:rsidR="006065F5">
        <w:t>8</w:t>
      </w:r>
      <w:r w:rsidR="002975E6">
        <w:t>].</w:t>
      </w:r>
    </w:p>
    <w:p w:rsidR="002975E6" w:rsidRDefault="002975E6" w:rsidP="002975E6">
      <w:pPr>
        <w:pStyle w:val="1b"/>
        <w:spacing w:line="360" w:lineRule="auto"/>
        <w:ind w:left="709"/>
        <w:jc w:val="both"/>
        <w:divId w:val="1767193717"/>
        <w:rPr>
          <w:rFonts w:eastAsia="MS Mincho"/>
          <w:b/>
          <w:lang w:eastAsia="ja-JP"/>
        </w:rPr>
      </w:pPr>
      <w:r>
        <w:rPr>
          <w:rFonts w:eastAsia="MS Mincho"/>
          <w:b/>
          <w:lang w:eastAsia="ja-JP"/>
        </w:rPr>
        <w:t xml:space="preserve">Уровень убедительности рекомендаций С </w:t>
      </w:r>
      <w:r>
        <w:rPr>
          <w:rFonts w:eastAsia="MS Mincho"/>
          <w:lang w:eastAsia="ja-JP"/>
        </w:rPr>
        <w:t>(уровень достоверности доказательств – 5)</w:t>
      </w:r>
    </w:p>
    <w:p w:rsidR="002975E6" w:rsidRDefault="002975E6" w:rsidP="002975E6">
      <w:pPr>
        <w:pStyle w:val="1b"/>
        <w:spacing w:line="360" w:lineRule="auto"/>
        <w:ind w:left="709"/>
        <w:jc w:val="both"/>
        <w:divId w:val="1767193717"/>
      </w:pPr>
      <w:r>
        <w:rPr>
          <w:rFonts w:eastAsia="MS Mincho"/>
          <w:b/>
          <w:lang w:eastAsia="ja-JP"/>
        </w:rPr>
        <w:t xml:space="preserve">Комментарии: </w:t>
      </w:r>
      <w:r w:rsidR="003D2D2E" w:rsidRPr="003D2D2E">
        <w:rPr>
          <w:i/>
        </w:rPr>
        <w:t>взрослым и детям с момента рождения раствор наносят с помощью тампона или стеклянной палочки</w:t>
      </w:r>
      <w:r w:rsidR="003D2D2E">
        <w:rPr>
          <w:i/>
        </w:rPr>
        <w:t xml:space="preserve">. </w:t>
      </w:r>
      <w:r>
        <w:rPr>
          <w:i/>
        </w:rPr>
        <w:t xml:space="preserve">Возможно применение водного раствора </w:t>
      </w:r>
      <w:r w:rsidR="008F372F" w:rsidRPr="008F372F">
        <w:rPr>
          <w:i/>
        </w:rPr>
        <w:t>#</w:t>
      </w:r>
      <w:r>
        <w:rPr>
          <w:i/>
        </w:rPr>
        <w:t>метилтиониния хлорида во время беременности и грудного вскармливания.</w:t>
      </w:r>
    </w:p>
    <w:p w:rsidR="002975E6" w:rsidRDefault="002975E6" w:rsidP="002975E6">
      <w:pPr>
        <w:pStyle w:val="aff1"/>
        <w:ind w:left="0" w:firstLine="709"/>
        <w:divId w:val="1767193717"/>
        <w:rPr>
          <w:b w:val="0"/>
        </w:rPr>
      </w:pPr>
      <w:r>
        <w:rPr>
          <w:b w:val="0"/>
        </w:rPr>
        <w:t>и</w:t>
      </w:r>
      <w:r w:rsidRPr="001E5FF2">
        <w:rPr>
          <w:b w:val="0"/>
        </w:rPr>
        <w:t>ли</w:t>
      </w:r>
    </w:p>
    <w:p w:rsidR="002975E6" w:rsidRDefault="002975E6" w:rsidP="002975E6">
      <w:pPr>
        <w:pStyle w:val="1b"/>
        <w:spacing w:line="360" w:lineRule="auto"/>
        <w:ind w:left="709"/>
        <w:jc w:val="both"/>
        <w:divId w:val="1767193717"/>
        <w:rPr>
          <w:rFonts w:eastAsia="MS Mincho"/>
          <w:b/>
          <w:lang w:eastAsia="ja-JP"/>
        </w:rPr>
      </w:pPr>
      <w:r>
        <w:t xml:space="preserve">гидроксиметилхиноксалиндиоксид </w:t>
      </w:r>
      <w:r w:rsidR="003F5951">
        <w:t>5</w:t>
      </w:r>
      <w:r>
        <w:t>% раствор для внутриполостного введения, местного и наружного применения [</w:t>
      </w:r>
      <w:r w:rsidR="002A693D">
        <w:t>2</w:t>
      </w:r>
      <w:r w:rsidR="006065F5">
        <w:t>8</w:t>
      </w:r>
      <w:r>
        <w:t>].</w:t>
      </w:r>
    </w:p>
    <w:p w:rsidR="002975E6" w:rsidRDefault="002975E6" w:rsidP="002975E6">
      <w:pPr>
        <w:pStyle w:val="1b"/>
        <w:spacing w:line="360" w:lineRule="auto"/>
        <w:ind w:left="709"/>
        <w:jc w:val="both"/>
        <w:divId w:val="1767193717"/>
        <w:rPr>
          <w:b/>
          <w:bCs/>
        </w:rPr>
      </w:pPr>
      <w:r>
        <w:rPr>
          <w:rFonts w:eastAsia="MS Mincho"/>
          <w:b/>
          <w:lang w:eastAsia="ja-JP"/>
        </w:rPr>
        <w:t xml:space="preserve">Уровень убедительности рекомендаций С </w:t>
      </w:r>
      <w:r>
        <w:rPr>
          <w:rFonts w:eastAsia="MS Mincho"/>
          <w:lang w:eastAsia="ja-JP"/>
        </w:rPr>
        <w:t>(уровень достоверности доказательств – 5)</w:t>
      </w:r>
    </w:p>
    <w:p w:rsidR="002975E6" w:rsidRDefault="002975E6" w:rsidP="00DD575C">
      <w:pPr>
        <w:pStyle w:val="1b"/>
        <w:spacing w:line="360" w:lineRule="auto"/>
        <w:ind w:firstLine="567"/>
        <w:jc w:val="both"/>
        <w:divId w:val="1767193717"/>
      </w:pPr>
      <w:r>
        <w:rPr>
          <w:b/>
          <w:bCs/>
        </w:rPr>
        <w:t>Комментарии:</w:t>
      </w:r>
      <w:r>
        <w:t xml:space="preserve"> </w:t>
      </w:r>
      <w:r>
        <w:rPr>
          <w:i/>
        </w:rPr>
        <w:t xml:space="preserve">Применяют 0,1–1% растворы. Для получения 0,1–0,2% раствора ампульные растворы препарата </w:t>
      </w:r>
      <w:r w:rsidR="003F5951">
        <w:rPr>
          <w:i/>
        </w:rPr>
        <w:t xml:space="preserve">разводят до нужной концентрации, используя </w:t>
      </w:r>
      <w:r w:rsidR="003F5951" w:rsidRPr="003F5951">
        <w:rPr>
          <w:i/>
        </w:rPr>
        <w:t xml:space="preserve">растворитель для приготовления лекарственных форм для инъекций </w:t>
      </w:r>
      <w:r>
        <w:rPr>
          <w:i/>
        </w:rPr>
        <w:t xml:space="preserve">натрия </w:t>
      </w:r>
      <w:r w:rsidR="009B7994">
        <w:rPr>
          <w:i/>
        </w:rPr>
        <w:t>хлорид</w:t>
      </w:r>
      <w:r w:rsidR="001703A1">
        <w:rPr>
          <w:i/>
        </w:rPr>
        <w:t>**</w:t>
      </w:r>
      <w:r w:rsidR="009B7994">
        <w:rPr>
          <w:i/>
        </w:rPr>
        <w:t xml:space="preserve"> </w:t>
      </w:r>
      <w:r w:rsidR="001703A1">
        <w:rPr>
          <w:i/>
        </w:rPr>
        <w:t xml:space="preserve">(стерильный 0,9% раствор) </w:t>
      </w:r>
      <w:r>
        <w:rPr>
          <w:i/>
        </w:rPr>
        <w:t>или вод</w:t>
      </w:r>
      <w:r w:rsidR="003F5951">
        <w:rPr>
          <w:i/>
        </w:rPr>
        <w:t>у</w:t>
      </w:r>
      <w:r>
        <w:rPr>
          <w:i/>
        </w:rPr>
        <w:t xml:space="preserve"> для инъекций</w:t>
      </w:r>
      <w:r w:rsidR="00D31FDB">
        <w:rPr>
          <w:i/>
        </w:rPr>
        <w:t>**</w:t>
      </w:r>
      <w:r>
        <w:rPr>
          <w:i/>
        </w:rPr>
        <w:t xml:space="preserve">. Для лечения поверхностных инфицированных гнойных ран на рану накладывают салфетки, смоченные 0,5–1% раствором </w:t>
      </w:r>
      <w:r w:rsidR="003F5951" w:rsidRPr="003F5951">
        <w:rPr>
          <w:i/>
        </w:rPr>
        <w:t>гидроксиметилхиноксалиндиоксид</w:t>
      </w:r>
      <w:r w:rsidR="003F5951">
        <w:rPr>
          <w:i/>
        </w:rPr>
        <w:t>а</w:t>
      </w:r>
      <w:r>
        <w:rPr>
          <w:i/>
        </w:rPr>
        <w:t xml:space="preserve">. Глубокие раны после обработки рыхло тампонируют тампонами, смоченными 1% раствором препарата, а при наличии дренажной трубки в полость вводят от 20 до 100 мл 0,5% раствора препарата. Противопоказанием для использования препарат является детский возраст (до 18 лет). </w:t>
      </w:r>
    </w:p>
    <w:p w:rsidR="002975E6" w:rsidRDefault="002975E6" w:rsidP="00DD575C">
      <w:pPr>
        <w:pStyle w:val="1b"/>
        <w:spacing w:line="360" w:lineRule="auto"/>
        <w:ind w:firstLine="567"/>
        <w:jc w:val="both"/>
        <w:divId w:val="1767193717"/>
      </w:pPr>
      <w:r>
        <w:t>или</w:t>
      </w:r>
    </w:p>
    <w:p w:rsidR="002975E6" w:rsidRDefault="002975E6" w:rsidP="00DD575C">
      <w:pPr>
        <w:pStyle w:val="1b"/>
        <w:spacing w:line="360" w:lineRule="auto"/>
        <w:ind w:firstLine="567"/>
        <w:jc w:val="both"/>
        <w:divId w:val="1767193717"/>
      </w:pPr>
      <w:r>
        <w:t>бензилдиметил-миристоиламино-пропиламмоний раствор для местного применения 0,01% [</w:t>
      </w:r>
      <w:r w:rsidR="006C273F">
        <w:t>20</w:t>
      </w:r>
      <w:r w:rsidR="002016C1">
        <w:t xml:space="preserve">, </w:t>
      </w:r>
      <w:r w:rsidR="00126616">
        <w:t>2</w:t>
      </w:r>
      <w:r w:rsidR="006C273F">
        <w:t>8</w:t>
      </w:r>
      <w:r w:rsidR="00126616">
        <w:t>, 2</w:t>
      </w:r>
      <w:r w:rsidR="006C273F">
        <w:t>9</w:t>
      </w:r>
      <w:r>
        <w:t>].</w:t>
      </w:r>
    </w:p>
    <w:p w:rsidR="002975E6" w:rsidRDefault="002975E6" w:rsidP="00DD575C">
      <w:pPr>
        <w:pStyle w:val="1b"/>
        <w:spacing w:line="360" w:lineRule="auto"/>
        <w:ind w:firstLine="567"/>
        <w:jc w:val="both"/>
        <w:divId w:val="1767193717"/>
        <w:rPr>
          <w:rFonts w:eastAsia="MS Mincho"/>
          <w:b/>
          <w:lang w:eastAsia="ja-JP"/>
        </w:rPr>
      </w:pPr>
      <w:r>
        <w:rPr>
          <w:rFonts w:eastAsia="MS Mincho"/>
          <w:b/>
          <w:lang w:eastAsia="ja-JP"/>
        </w:rPr>
        <w:t xml:space="preserve">Уровень убедительности рекомендаций С </w:t>
      </w:r>
      <w:r>
        <w:rPr>
          <w:rFonts w:eastAsia="MS Mincho"/>
          <w:lang w:eastAsia="ja-JP"/>
        </w:rPr>
        <w:t>(уровень достоверности доказательств – 5)</w:t>
      </w:r>
    </w:p>
    <w:p w:rsidR="002975E6" w:rsidRPr="006F72A9" w:rsidRDefault="002975E6" w:rsidP="00DD575C">
      <w:pPr>
        <w:pStyle w:val="1b"/>
        <w:spacing w:line="360" w:lineRule="auto"/>
        <w:ind w:firstLine="567"/>
        <w:jc w:val="both"/>
        <w:divId w:val="1767193717"/>
      </w:pPr>
      <w:r>
        <w:rPr>
          <w:rFonts w:eastAsia="MS Mincho"/>
          <w:b/>
          <w:lang w:eastAsia="ja-JP"/>
        </w:rPr>
        <w:lastRenderedPageBreak/>
        <w:t>Комментарии:</w:t>
      </w:r>
      <w:r>
        <w:rPr>
          <w:rFonts w:eastAsia="MS Mincho"/>
          <w:lang w:eastAsia="ja-JP"/>
        </w:rPr>
        <w:t xml:space="preserve"> </w:t>
      </w:r>
      <w:r>
        <w:rPr>
          <w:rFonts w:eastAsia="MS Mincho"/>
          <w:i/>
          <w:lang w:eastAsia="ja-JP"/>
        </w:rPr>
        <w:t xml:space="preserve">С профилактической и лечебной целью орошают поверхность ран и ожогов, рыхло тампонируют раны и свищевые ходы, фиксируют марлевые тампоны, смоченные препаратом. Лечебная процедура повторяется 2–3 раза в сутки в течение 3–5 дней. Высокоэффективен метод активного дренирования ран и полостей с суточным расходом до 1 л препарата. При стоматитах, гингивитах, пародонтитах проводится </w:t>
      </w:r>
      <w:r w:rsidRPr="006F72A9">
        <w:rPr>
          <w:rFonts w:eastAsia="MS Mincho"/>
          <w:i/>
          <w:lang w:eastAsia="ja-JP"/>
        </w:rPr>
        <w:t>полоскание ротовой полости 10–15 мл препарата 3–4 раза в сутки.</w:t>
      </w:r>
    </w:p>
    <w:p w:rsidR="00703A79" w:rsidRPr="006F72A9" w:rsidRDefault="004A0549" w:rsidP="00DD575C">
      <w:pPr>
        <w:numPr>
          <w:ilvl w:val="0"/>
          <w:numId w:val="12"/>
        </w:numPr>
        <w:suppressAutoHyphens/>
        <w:ind w:left="0" w:firstLine="567"/>
        <w:divId w:val="1767193717"/>
      </w:pPr>
      <w:proofErr w:type="gramStart"/>
      <w:r w:rsidRPr="006F72A9">
        <w:rPr>
          <w:rFonts w:eastAsia="Times New Roman"/>
          <w:b/>
        </w:rPr>
        <w:t>Рекомендуются</w:t>
      </w:r>
      <w:r w:rsidRPr="006F72A9">
        <w:rPr>
          <w:rFonts w:eastAsia="Times New Roman"/>
        </w:rPr>
        <w:t xml:space="preserve"> </w:t>
      </w:r>
      <w:r w:rsidRPr="006F72A9">
        <w:rPr>
          <w:rStyle w:val="affb"/>
          <w:rFonts w:eastAsia="Times New Roman"/>
          <w:i w:val="0"/>
        </w:rPr>
        <w:t>пациентам с врожденным буллезным эпидермолизом с наличием эрозий и язв для стимуляции эпителизации</w:t>
      </w:r>
      <w:r w:rsidR="00715448" w:rsidRPr="006F72A9">
        <w:rPr>
          <w:rFonts w:eastAsia="Times New Roman"/>
        </w:rPr>
        <w:t xml:space="preserve"> эрозивно-язвенных дефектов кожи</w:t>
      </w:r>
      <w:r w:rsidR="00715448" w:rsidRPr="006F72A9">
        <w:t xml:space="preserve"> препараты для лечения ран и язв или </w:t>
      </w:r>
      <w:r w:rsidR="00715448" w:rsidRPr="006F72A9">
        <w:rPr>
          <w:color w:val="000000"/>
        </w:rPr>
        <w:t>дру</w:t>
      </w:r>
      <w:r w:rsidR="006F72A9" w:rsidRPr="006F72A9">
        <w:rPr>
          <w:color w:val="000000"/>
        </w:rPr>
        <w:t>гие дерматологические препараты</w:t>
      </w:r>
      <w:r w:rsidR="00715448" w:rsidRPr="006F72A9">
        <w:rPr>
          <w:color w:val="000000"/>
        </w:rPr>
        <w:t>:</w:t>
      </w:r>
      <w:proofErr w:type="gramEnd"/>
    </w:p>
    <w:p w:rsidR="00703A79" w:rsidRDefault="00703A79" w:rsidP="00DD575C">
      <w:pPr>
        <w:pStyle w:val="1b"/>
        <w:spacing w:line="360" w:lineRule="auto"/>
        <w:ind w:firstLine="567"/>
        <w:jc w:val="both"/>
        <w:divId w:val="1767193717"/>
        <w:rPr>
          <w:rFonts w:eastAsia="MS Mincho"/>
          <w:b/>
          <w:lang w:eastAsia="ja-JP"/>
        </w:rPr>
      </w:pPr>
      <w:r>
        <w:t>солкосерил гель</w:t>
      </w:r>
      <w:r w:rsidR="003309EE">
        <w:t xml:space="preserve"> для наружного применения</w:t>
      </w:r>
      <w:r>
        <w:t xml:space="preserve">, мазь для наружного применения </w:t>
      </w:r>
      <w:proofErr w:type="gramStart"/>
      <w:r>
        <w:t>[</w:t>
      </w:r>
      <w:r w:rsidR="009C19A4">
        <w:t xml:space="preserve"> </w:t>
      </w:r>
      <w:proofErr w:type="gramEnd"/>
      <w:r w:rsidR="00A85562">
        <w:t>2</w:t>
      </w:r>
      <w:r w:rsidR="006C273F">
        <w:t>8</w:t>
      </w:r>
      <w:r w:rsidR="00A85562">
        <w:t>–</w:t>
      </w:r>
      <w:r w:rsidR="006C273F">
        <w:t>31</w:t>
      </w:r>
      <w:r>
        <w:t>]</w:t>
      </w:r>
    </w:p>
    <w:p w:rsidR="00703A79" w:rsidRDefault="00703A79" w:rsidP="00DD575C">
      <w:pPr>
        <w:pStyle w:val="1b"/>
        <w:spacing w:line="360" w:lineRule="auto"/>
        <w:ind w:firstLine="567"/>
        <w:jc w:val="both"/>
        <w:divId w:val="1767193717"/>
        <w:rPr>
          <w:b/>
        </w:rPr>
      </w:pPr>
      <w:r>
        <w:rPr>
          <w:rFonts w:eastAsia="MS Mincho"/>
          <w:b/>
          <w:lang w:eastAsia="ja-JP"/>
        </w:rPr>
        <w:t xml:space="preserve">Уровень убедительности рекомендаций С </w:t>
      </w:r>
      <w:r>
        <w:rPr>
          <w:rFonts w:eastAsia="MS Mincho"/>
          <w:lang w:eastAsia="ja-JP"/>
        </w:rPr>
        <w:t>(уровень достоверности доказательств – 5)</w:t>
      </w:r>
    </w:p>
    <w:p w:rsidR="00703A79" w:rsidRDefault="00703A79" w:rsidP="00DD575C">
      <w:pPr>
        <w:pStyle w:val="1b"/>
        <w:spacing w:line="360" w:lineRule="auto"/>
        <w:ind w:firstLine="567"/>
        <w:jc w:val="both"/>
        <w:divId w:val="1767193717"/>
      </w:pPr>
      <w:r>
        <w:rPr>
          <w:b/>
        </w:rPr>
        <w:t>Комментарии:</w:t>
      </w:r>
      <w:r>
        <w:t xml:space="preserve"> </w:t>
      </w:r>
      <w:r>
        <w:rPr>
          <w:i/>
        </w:rPr>
        <w:t>Солкосерил применяют местно, наносят непосредственно на раневую поверхность после предварительного очищения раны с применением дезинфицирующего раствора. Солкосерил гель наносится на свежие раны, раны с влажным отделяемым, на язвы с явлениями мокнутия тонким слоем на очищенную рану тонким слоем 2–3 раза в сутки. Участки с начавшейся эпителизацией следует смазывать Солкосерилом мазью. Применение Солкосерила геля продолжают до образования выраженной грануляционной ткани на поврежденной поверхности кожи и подсыхания раны. Солкосерил мазь наносится тоник слоем на очищенную рану 1–2 раза в сутки. Солкосерил мазь можно применять под повязками. Курс лечения Солкосерилом мазью продолжается до полного заживления раны, ее эпителизации и образования эластичной рубцовой ткани.</w:t>
      </w:r>
      <w:r>
        <w:t xml:space="preserve"> </w:t>
      </w:r>
    </w:p>
    <w:p w:rsidR="00703A79" w:rsidRDefault="00703A79" w:rsidP="00DD575C">
      <w:pPr>
        <w:ind w:firstLine="567"/>
        <w:divId w:val="1767193717"/>
        <w:rPr>
          <w:rFonts w:eastAsia="Times New Roman"/>
          <w:color w:val="000000"/>
          <w:szCs w:val="24"/>
          <w:lang w:eastAsia="ru-RU"/>
        </w:rPr>
      </w:pPr>
      <w:r>
        <w:rPr>
          <w:rFonts w:eastAsia="Times New Roman"/>
          <w:color w:val="000000"/>
          <w:szCs w:val="24"/>
          <w:lang w:eastAsia="ru-RU"/>
        </w:rPr>
        <w:t>или</w:t>
      </w:r>
    </w:p>
    <w:p w:rsidR="00703A79" w:rsidRDefault="00703A79" w:rsidP="00DD575C">
      <w:pPr>
        <w:pStyle w:val="1b"/>
        <w:spacing w:line="360" w:lineRule="auto"/>
        <w:ind w:firstLine="567"/>
        <w:jc w:val="both"/>
        <w:divId w:val="1767193717"/>
        <w:rPr>
          <w:rFonts w:eastAsia="MS Mincho"/>
          <w:b/>
          <w:lang w:eastAsia="ja-JP"/>
        </w:rPr>
      </w:pPr>
      <w:r>
        <w:t>диоксометилтетрагидропиримидин 3%, 10% мазь для местного и наружного применения ежедневно наносят на пораженные участки тонким слоем в количестве 5–10 г в течение 15–30 дней [</w:t>
      </w:r>
      <w:r w:rsidR="00A85562">
        <w:t>2</w:t>
      </w:r>
      <w:r w:rsidR="006C273F">
        <w:t>8</w:t>
      </w:r>
      <w:r>
        <w:t>]</w:t>
      </w:r>
    </w:p>
    <w:p w:rsidR="00703A79" w:rsidRDefault="00703A79" w:rsidP="00DD575C">
      <w:pPr>
        <w:pStyle w:val="1b"/>
        <w:spacing w:line="360" w:lineRule="auto"/>
        <w:ind w:firstLine="567"/>
        <w:jc w:val="both"/>
        <w:divId w:val="1767193717"/>
        <w:rPr>
          <w:b/>
        </w:rPr>
      </w:pPr>
      <w:r>
        <w:rPr>
          <w:rFonts w:eastAsia="MS Mincho"/>
          <w:b/>
          <w:lang w:eastAsia="ja-JP"/>
        </w:rPr>
        <w:t xml:space="preserve">Уровень убедительности рекомендаций С </w:t>
      </w:r>
      <w:r>
        <w:rPr>
          <w:rFonts w:eastAsia="MS Mincho"/>
          <w:lang w:eastAsia="ja-JP"/>
        </w:rPr>
        <w:t>(уровень достоверности доказательств – 5)</w:t>
      </w:r>
    </w:p>
    <w:p w:rsidR="00703A79" w:rsidRDefault="00703A79" w:rsidP="00DD575C">
      <w:pPr>
        <w:pStyle w:val="1b"/>
        <w:spacing w:line="360" w:lineRule="auto"/>
        <w:ind w:firstLine="567"/>
        <w:jc w:val="both"/>
        <w:divId w:val="1767193717"/>
      </w:pPr>
      <w:r>
        <w:rPr>
          <w:b/>
        </w:rPr>
        <w:t>Комментарии:</w:t>
      </w:r>
      <w:r>
        <w:t xml:space="preserve"> </w:t>
      </w:r>
      <w:r>
        <w:rPr>
          <w:i/>
        </w:rPr>
        <w:t xml:space="preserve">Перед нанесением рану следует обработать </w:t>
      </w:r>
      <w:r w:rsidR="00D8757F">
        <w:rPr>
          <w:i/>
        </w:rPr>
        <w:t xml:space="preserve">препаратом из группы </w:t>
      </w:r>
      <w:r>
        <w:rPr>
          <w:i/>
        </w:rPr>
        <w:t>антисептик</w:t>
      </w:r>
      <w:r w:rsidR="00D8757F">
        <w:rPr>
          <w:i/>
        </w:rPr>
        <w:t>и и дезинфицирующие средства</w:t>
      </w:r>
      <w:r>
        <w:rPr>
          <w:i/>
        </w:rPr>
        <w:t xml:space="preserve"> и удалить остатки некротических тканей. Применение у детей до 3 лет, при беременности и в период лактации следует проводить под контролем врача.</w:t>
      </w:r>
    </w:p>
    <w:p w:rsidR="00703A79" w:rsidRDefault="00703A79" w:rsidP="00DD575C">
      <w:pPr>
        <w:pStyle w:val="1b"/>
        <w:spacing w:line="360" w:lineRule="auto"/>
        <w:ind w:firstLine="567"/>
        <w:divId w:val="1767193717"/>
        <w:rPr>
          <w:shd w:val="clear" w:color="auto" w:fill="00FFFF"/>
        </w:rPr>
      </w:pPr>
      <w:r>
        <w:lastRenderedPageBreak/>
        <w:t>или</w:t>
      </w:r>
    </w:p>
    <w:p w:rsidR="00703A79" w:rsidRDefault="00703A79" w:rsidP="00DD575C">
      <w:pPr>
        <w:pStyle w:val="1b"/>
        <w:spacing w:line="360" w:lineRule="auto"/>
        <w:ind w:firstLine="567"/>
        <w:jc w:val="both"/>
        <w:divId w:val="1767193717"/>
        <w:rPr>
          <w:rFonts w:eastAsia="MS Mincho"/>
          <w:b/>
          <w:lang w:eastAsia="ja-JP"/>
        </w:rPr>
      </w:pPr>
      <w:r>
        <w:t>цинка гиалуронат 0,205% раствор для наружного применения [</w:t>
      </w:r>
      <w:r w:rsidR="00A85562">
        <w:t>2</w:t>
      </w:r>
      <w:r w:rsidR="006C273F">
        <w:t>8</w:t>
      </w:r>
      <w:r>
        <w:t>]</w:t>
      </w:r>
    </w:p>
    <w:p w:rsidR="00703A79" w:rsidRDefault="00703A79" w:rsidP="00DD575C">
      <w:pPr>
        <w:pStyle w:val="1b"/>
        <w:spacing w:line="360" w:lineRule="auto"/>
        <w:ind w:firstLine="567"/>
        <w:jc w:val="both"/>
        <w:divId w:val="1767193717"/>
        <w:rPr>
          <w:b/>
        </w:rPr>
      </w:pPr>
      <w:r>
        <w:rPr>
          <w:rFonts w:eastAsia="MS Mincho"/>
          <w:b/>
          <w:lang w:eastAsia="ja-JP"/>
        </w:rPr>
        <w:t xml:space="preserve">Уровень убедительности рекомендаций С </w:t>
      </w:r>
      <w:r>
        <w:rPr>
          <w:rFonts w:eastAsia="MS Mincho"/>
          <w:lang w:eastAsia="ja-JP"/>
        </w:rPr>
        <w:t>(уровень достоверности доказательств – 5)</w:t>
      </w:r>
    </w:p>
    <w:p w:rsidR="00703A79" w:rsidRDefault="00703A79" w:rsidP="00DD575C">
      <w:pPr>
        <w:pStyle w:val="1b"/>
        <w:spacing w:line="360" w:lineRule="auto"/>
        <w:ind w:firstLine="567"/>
        <w:jc w:val="both"/>
        <w:divId w:val="1767193717"/>
      </w:pPr>
      <w:r>
        <w:rPr>
          <w:b/>
        </w:rPr>
        <w:t>Комментарии:</w:t>
      </w:r>
      <w:r>
        <w:t xml:space="preserve"> </w:t>
      </w:r>
      <w:r w:rsidR="006C273F">
        <w:rPr>
          <w:i/>
        </w:rPr>
        <w:t>Следует н</w:t>
      </w:r>
      <w:r>
        <w:rPr>
          <w:i/>
        </w:rPr>
        <w:t>аносить раствор 1 раз в сутки на поврежденные участки кожи в максимальной дозе 1 капля/1 см</w:t>
      </w:r>
      <w:r>
        <w:rPr>
          <w:i/>
          <w:vertAlign w:val="superscript"/>
        </w:rPr>
        <w:t>2</w:t>
      </w:r>
      <w:r>
        <w:rPr>
          <w:i/>
        </w:rPr>
        <w:t xml:space="preserve">. После предварительного промывания поверхности раны </w:t>
      </w:r>
      <w:r w:rsidR="008F372F" w:rsidRPr="008F372F">
        <w:rPr>
          <w:i/>
        </w:rPr>
        <w:t>натрия хлорид</w:t>
      </w:r>
      <w:r w:rsidR="00D8757F">
        <w:rPr>
          <w:i/>
        </w:rPr>
        <w:t>а</w:t>
      </w:r>
      <w:r w:rsidR="00D31FDB">
        <w:rPr>
          <w:i/>
        </w:rPr>
        <w:t>**</w:t>
      </w:r>
      <w:r w:rsidR="008F372F" w:rsidRPr="008F372F">
        <w:rPr>
          <w:i/>
        </w:rPr>
        <w:t xml:space="preserve"> 0,9% растворител</w:t>
      </w:r>
      <w:r w:rsidR="00D8757F">
        <w:rPr>
          <w:i/>
        </w:rPr>
        <w:t>ем</w:t>
      </w:r>
      <w:r w:rsidR="008F372F" w:rsidRPr="008F372F">
        <w:rPr>
          <w:i/>
        </w:rPr>
        <w:t xml:space="preserve"> для приготовления лекарственных форм для инъекций или раствор</w:t>
      </w:r>
      <w:r w:rsidR="00D8757F">
        <w:rPr>
          <w:i/>
        </w:rPr>
        <w:t>ом</w:t>
      </w:r>
      <w:r w:rsidR="008F372F" w:rsidRPr="008F372F">
        <w:rPr>
          <w:i/>
        </w:rPr>
        <w:t xml:space="preserve"> для инфузий</w:t>
      </w:r>
      <w:r>
        <w:rPr>
          <w:i/>
        </w:rPr>
        <w:t xml:space="preserve"> или, при необходимости, 3% водным раствором </w:t>
      </w:r>
      <w:r w:rsidR="00D8757F">
        <w:rPr>
          <w:i/>
        </w:rPr>
        <w:t xml:space="preserve">водорода </w:t>
      </w:r>
      <w:r w:rsidR="0032017C">
        <w:rPr>
          <w:i/>
        </w:rPr>
        <w:t>пероксида</w:t>
      </w:r>
      <w:r>
        <w:rPr>
          <w:i/>
        </w:rPr>
        <w:t xml:space="preserve"> </w:t>
      </w:r>
      <w:r w:rsidR="00523067">
        <w:t>**</w:t>
      </w:r>
      <w:r>
        <w:rPr>
          <w:i/>
        </w:rPr>
        <w:t>, нанести несколько капель раствора цинка гиалуроната на марлевую салфетку в количестве, необходимом для равномерного увлажнения всей раневой поверхности в максимальной дозе 1 капля/1 см</w:t>
      </w:r>
      <w:r>
        <w:rPr>
          <w:i/>
          <w:vertAlign w:val="superscript"/>
        </w:rPr>
        <w:t>2</w:t>
      </w:r>
      <w:r>
        <w:rPr>
          <w:i/>
        </w:rPr>
        <w:t>. Покрыть рану стерильной марлевой салфеткой или бинтом, не липнущим к раневой поверхности. На сильно мокнущие раны раствор можно наносить 2 раза в сутки. Длительность терапии индивидуальна и зависит от формы и тяжести заболевания.</w:t>
      </w:r>
    </w:p>
    <w:p w:rsidR="00703A79" w:rsidRDefault="00703A79" w:rsidP="00DD575C">
      <w:pPr>
        <w:pStyle w:val="1b"/>
        <w:spacing w:line="360" w:lineRule="auto"/>
        <w:ind w:firstLine="567"/>
        <w:divId w:val="1767193717"/>
        <w:rPr>
          <w:shd w:val="clear" w:color="auto" w:fill="00FFFF"/>
        </w:rPr>
      </w:pPr>
      <w:r>
        <w:t>или</w:t>
      </w:r>
    </w:p>
    <w:p w:rsidR="00703A79" w:rsidRDefault="00703A79" w:rsidP="00DD575C">
      <w:pPr>
        <w:pStyle w:val="1b"/>
        <w:spacing w:line="360" w:lineRule="auto"/>
        <w:ind w:firstLine="567"/>
        <w:jc w:val="both"/>
        <w:divId w:val="1767193717"/>
        <w:rPr>
          <w:rFonts w:eastAsia="MS Mincho"/>
          <w:b/>
          <w:lang w:eastAsia="ja-JP"/>
        </w:rPr>
      </w:pPr>
      <w:r>
        <w:t>декспантенол крем 5%</w:t>
      </w:r>
      <w:r w:rsidR="00587016">
        <w:t xml:space="preserve"> для наружного применения</w:t>
      </w:r>
      <w:r>
        <w:t>, мазь 5% для наружного применения</w:t>
      </w:r>
      <w:r w:rsidR="00A85562">
        <w:t>, 4,63% аэрозоль для наружного применения</w:t>
      </w:r>
      <w:r>
        <w:t xml:space="preserve"> [</w:t>
      </w:r>
      <w:r w:rsidR="006C273F">
        <w:t>20</w:t>
      </w:r>
      <w:r w:rsidR="00E21E49">
        <w:t xml:space="preserve">, </w:t>
      </w:r>
      <w:r w:rsidR="006F49C0">
        <w:t>2</w:t>
      </w:r>
      <w:r w:rsidR="006C273F">
        <w:t>8</w:t>
      </w:r>
      <w:r w:rsidR="006F49C0">
        <w:t xml:space="preserve">, </w:t>
      </w:r>
      <w:r w:rsidR="006C273F">
        <w:t>30</w:t>
      </w:r>
      <w:r w:rsidR="006C4210">
        <w:t>–</w:t>
      </w:r>
      <w:r w:rsidR="006C273F">
        <w:t>32</w:t>
      </w:r>
      <w:r>
        <w:t>]</w:t>
      </w:r>
    </w:p>
    <w:p w:rsidR="00703A79" w:rsidRDefault="00703A79" w:rsidP="00DD575C">
      <w:pPr>
        <w:pStyle w:val="1b"/>
        <w:spacing w:line="360" w:lineRule="auto"/>
        <w:ind w:firstLine="567"/>
        <w:jc w:val="both"/>
        <w:divId w:val="1767193717"/>
        <w:rPr>
          <w:b/>
        </w:rPr>
      </w:pPr>
      <w:r>
        <w:rPr>
          <w:rFonts w:eastAsia="MS Mincho"/>
          <w:b/>
          <w:lang w:eastAsia="ja-JP"/>
        </w:rPr>
        <w:t xml:space="preserve">Уровень убедительности рекомендаций С </w:t>
      </w:r>
      <w:r>
        <w:rPr>
          <w:rFonts w:eastAsia="MS Mincho"/>
          <w:lang w:eastAsia="ja-JP"/>
        </w:rPr>
        <w:t>(уровень достоверности доказательств – 5)</w:t>
      </w:r>
    </w:p>
    <w:p w:rsidR="00703A79" w:rsidRDefault="00703A79" w:rsidP="00DD575C">
      <w:pPr>
        <w:pStyle w:val="1b"/>
        <w:spacing w:before="0" w:after="0" w:line="360" w:lineRule="auto"/>
        <w:ind w:firstLine="567"/>
        <w:jc w:val="both"/>
        <w:divId w:val="1767193717"/>
      </w:pPr>
      <w:r>
        <w:rPr>
          <w:b/>
        </w:rPr>
        <w:t>Комментарии:</w:t>
      </w:r>
      <w:r>
        <w:t xml:space="preserve"> </w:t>
      </w:r>
      <w:r>
        <w:rPr>
          <w:i/>
        </w:rPr>
        <w:t xml:space="preserve">Крем, мазь наносят тонким слоем 1–2 раза в сутки (при необходимости – чаще) на пораженную поверхность и слегка втирают. </w:t>
      </w:r>
      <w:r w:rsidR="006F49C0" w:rsidRPr="006F49C0">
        <w:rPr>
          <w:i/>
        </w:rPr>
        <w:t>Не следует наносить крем и мазь декспантенола на мокнущие поверхности. Аэрозоль применяется наружно 1 или несколько раз в сутки путем распыления с расстояния 10–20 см так, чтобы вся поврежденная поверхность была покрыта препаратом (пеной). При применении в области лица не следует разбрызгивать аэрозоль непосредственно на лицо. Нужно сначала нанести препарат на руку, чтобы затем распределить его по поврежденному участку кожи лица. Продолжительность лечения с использованием аэрозоля декспантенола зависит от тяжести заболевания. Крем, мазь и аэрозоль декспантенола могут назначаться взрослым и детям любого возраста. Применение аэрозоля у детей должно проводиться под наблюдением взрослых.</w:t>
      </w:r>
    </w:p>
    <w:p w:rsidR="002975E6" w:rsidRDefault="002975E6" w:rsidP="00DD575C">
      <w:pPr>
        <w:numPr>
          <w:ilvl w:val="0"/>
          <w:numId w:val="18"/>
        </w:numPr>
        <w:suppressAutoHyphens/>
        <w:ind w:left="0" w:firstLine="567"/>
        <w:divId w:val="1767193717"/>
      </w:pPr>
      <w:r w:rsidRPr="0054739B">
        <w:rPr>
          <w:b/>
        </w:rPr>
        <w:t>Рекомендуются</w:t>
      </w:r>
      <w:r>
        <w:t xml:space="preserve"> </w:t>
      </w:r>
      <w:r w:rsidR="00196102">
        <w:t xml:space="preserve">пациентам с врожденным буллезным эпидермолизом </w:t>
      </w:r>
      <w:r>
        <w:rPr>
          <w:rFonts w:eastAsia="Times New Roman"/>
        </w:rPr>
        <w:t xml:space="preserve">после обработки эрозий и язв раствором </w:t>
      </w:r>
      <w:r w:rsidR="00251156">
        <w:rPr>
          <w:rFonts w:eastAsia="Times New Roman"/>
        </w:rPr>
        <w:t xml:space="preserve">препарата из группы </w:t>
      </w:r>
      <w:r>
        <w:rPr>
          <w:rFonts w:eastAsia="Times New Roman"/>
        </w:rPr>
        <w:t>антисептик</w:t>
      </w:r>
      <w:r w:rsidR="00251156">
        <w:rPr>
          <w:rFonts w:eastAsia="Times New Roman"/>
        </w:rPr>
        <w:t>ов</w:t>
      </w:r>
      <w:r w:rsidRPr="0054739B">
        <w:rPr>
          <w:rStyle w:val="affb"/>
          <w:i w:val="0"/>
        </w:rPr>
        <w:t xml:space="preserve"> </w:t>
      </w:r>
      <w:r w:rsidR="00251156">
        <w:rPr>
          <w:rStyle w:val="affb"/>
          <w:i w:val="0"/>
        </w:rPr>
        <w:t xml:space="preserve">и дезинфицирующих средств </w:t>
      </w:r>
      <w:r>
        <w:t>наложить на раневую поверхность медицинские изделия для манипуляций/восстановления тканей/органов человека</w:t>
      </w:r>
      <w:r w:rsidR="00712BDA">
        <w:t>:</w:t>
      </w:r>
    </w:p>
    <w:p w:rsidR="0065390E" w:rsidRDefault="0065390E" w:rsidP="00DD575C">
      <w:pPr>
        <w:pStyle w:val="24"/>
        <w:spacing w:before="0" w:after="0" w:line="360" w:lineRule="auto"/>
        <w:ind w:firstLine="567"/>
        <w:jc w:val="both"/>
        <w:divId w:val="1767193717"/>
      </w:pPr>
      <w:r>
        <w:t>салфетки стерильные Sterilux ES /</w:t>
      </w:r>
      <w:proofErr w:type="spellStart"/>
      <w:r>
        <w:t>Стерилюкс</w:t>
      </w:r>
      <w:proofErr w:type="spellEnd"/>
      <w:r>
        <w:t xml:space="preserve"> ЕС </w:t>
      </w:r>
      <w:r w:rsidRPr="00CF5CE9">
        <w:t>[</w:t>
      </w:r>
      <w:r w:rsidR="00753D8D">
        <w:t>57</w:t>
      </w:r>
      <w:r>
        <w:t xml:space="preserve">, </w:t>
      </w:r>
      <w:r w:rsidR="006C273F">
        <w:t>20</w:t>
      </w:r>
      <w:r w:rsidRPr="00CF5CE9">
        <w:t>]</w:t>
      </w:r>
    </w:p>
    <w:p w:rsidR="002975E6" w:rsidRDefault="002975E6" w:rsidP="00DD575C">
      <w:pPr>
        <w:pStyle w:val="1b"/>
        <w:spacing w:before="0" w:after="0" w:line="360" w:lineRule="auto"/>
        <w:ind w:firstLine="567"/>
        <w:divId w:val="1767193717"/>
        <w:rPr>
          <w:b/>
        </w:rPr>
      </w:pPr>
      <w:r>
        <w:rPr>
          <w:rFonts w:eastAsia="MS Mincho"/>
          <w:b/>
          <w:lang w:eastAsia="ja-JP"/>
        </w:rPr>
        <w:lastRenderedPageBreak/>
        <w:t xml:space="preserve">Уровень убедительности рекомендаций </w:t>
      </w:r>
      <w:r w:rsidR="004A0549" w:rsidRPr="004A0549">
        <w:rPr>
          <w:rFonts w:eastAsia="MS Mincho"/>
          <w:b/>
          <w:highlight w:val="cyan"/>
          <w:lang w:eastAsia="ja-JP"/>
        </w:rPr>
        <w:t>С</w:t>
      </w:r>
      <w:r>
        <w:rPr>
          <w:rFonts w:eastAsia="MS Mincho"/>
          <w:b/>
          <w:lang w:eastAsia="ja-JP"/>
        </w:rPr>
        <w:t xml:space="preserve"> </w:t>
      </w:r>
      <w:r w:rsidR="00753D8D">
        <w:rPr>
          <w:rFonts w:eastAsia="MS Mincho"/>
          <w:b/>
          <w:lang w:eastAsia="ja-JP"/>
        </w:rPr>
        <w:t xml:space="preserve">В </w:t>
      </w:r>
      <w:r>
        <w:rPr>
          <w:rFonts w:eastAsia="MS Mincho"/>
          <w:lang w:eastAsia="ja-JP"/>
        </w:rPr>
        <w:t xml:space="preserve">(уровень достоверности доказательств – </w:t>
      </w:r>
      <w:r w:rsidR="004A0549" w:rsidRPr="004A0549">
        <w:rPr>
          <w:rFonts w:eastAsia="MS Mincho"/>
          <w:highlight w:val="cyan"/>
          <w:lang w:eastAsia="ja-JP"/>
        </w:rPr>
        <w:t>5</w:t>
      </w:r>
      <w:r w:rsidR="00753D8D">
        <w:rPr>
          <w:rFonts w:eastAsia="MS Mincho"/>
          <w:lang w:eastAsia="ja-JP"/>
        </w:rPr>
        <w:t>4</w:t>
      </w:r>
      <w:r>
        <w:rPr>
          <w:rFonts w:eastAsia="MS Mincho"/>
          <w:lang w:eastAsia="ja-JP"/>
        </w:rPr>
        <w:t>)</w:t>
      </w:r>
      <w:r>
        <w:t> </w:t>
      </w:r>
    </w:p>
    <w:p w:rsidR="0065390E" w:rsidRPr="0065390E" w:rsidRDefault="0065390E" w:rsidP="00DD575C">
      <w:pPr>
        <w:ind w:firstLine="567"/>
        <w:divId w:val="1767193717"/>
        <w:rPr>
          <w:rFonts w:eastAsia="MS Mincho"/>
          <w:lang w:eastAsia="ja-JP"/>
        </w:rPr>
      </w:pPr>
      <w:r w:rsidRPr="0065390E">
        <w:rPr>
          <w:rFonts w:eastAsia="MS Mincho"/>
          <w:lang w:eastAsia="ja-JP"/>
        </w:rPr>
        <w:t>или</w:t>
      </w:r>
    </w:p>
    <w:p w:rsidR="0065390E" w:rsidRDefault="0065390E" w:rsidP="006F72A9">
      <w:pPr>
        <w:ind w:firstLine="426"/>
        <w:divId w:val="1767193717"/>
        <w:rPr>
          <w:b/>
        </w:rPr>
      </w:pPr>
      <w:r>
        <w:rPr>
          <w:rStyle w:val="affb"/>
          <w:i w:val="0"/>
          <w:color w:val="00000A"/>
        </w:rPr>
        <w:t>п</w:t>
      </w:r>
      <w:r w:rsidRPr="00A50C98">
        <w:rPr>
          <w:rStyle w:val="affb"/>
          <w:i w:val="0"/>
          <w:color w:val="00000A"/>
        </w:rPr>
        <w:t>окрытие раневое на основе коллаген-хитозанового комплекса "</w:t>
      </w:r>
      <w:proofErr w:type="spellStart"/>
      <w:r w:rsidRPr="00A50C98">
        <w:rPr>
          <w:rStyle w:val="affb"/>
          <w:i w:val="0"/>
          <w:color w:val="00000A"/>
        </w:rPr>
        <w:t>Коллахит</w:t>
      </w:r>
      <w:proofErr w:type="spellEnd"/>
      <w:r w:rsidRPr="00A50C98">
        <w:rPr>
          <w:rStyle w:val="affb"/>
          <w:i w:val="0"/>
          <w:color w:val="00000A"/>
        </w:rPr>
        <w:t>" стерильное</w:t>
      </w:r>
      <w:r w:rsidRPr="00A50C98">
        <w:rPr>
          <w:rStyle w:val="affb"/>
          <w:i w:val="0"/>
        </w:rPr>
        <w:t xml:space="preserve"> [</w:t>
      </w:r>
      <w:r w:rsidR="00753D8D">
        <w:rPr>
          <w:rStyle w:val="affb"/>
          <w:i w:val="0"/>
        </w:rPr>
        <w:t>57</w:t>
      </w:r>
      <w:r w:rsidRPr="00A50C98">
        <w:rPr>
          <w:rStyle w:val="affb"/>
          <w:i w:val="0"/>
        </w:rPr>
        <w:t>]</w:t>
      </w:r>
    </w:p>
    <w:p w:rsidR="002975E6" w:rsidRPr="001A6548" w:rsidRDefault="002975E6" w:rsidP="006F72A9">
      <w:pPr>
        <w:ind w:firstLine="426"/>
        <w:divId w:val="1767193717"/>
        <w:rPr>
          <w:b/>
        </w:rPr>
      </w:pPr>
      <w:r w:rsidRPr="001A6548">
        <w:rPr>
          <w:b/>
        </w:rPr>
        <w:t>Комментарии:</w:t>
      </w:r>
      <w:r>
        <w:t xml:space="preserve"> </w:t>
      </w:r>
      <w:r>
        <w:rPr>
          <w:rStyle w:val="affb"/>
        </w:rPr>
        <w:t>Салфетки необходимо закрепить в ране средствами первичной перевязки.</w:t>
      </w:r>
    </w:p>
    <w:p w:rsidR="002975E6" w:rsidRDefault="002975E6" w:rsidP="00DD575C">
      <w:pPr>
        <w:numPr>
          <w:ilvl w:val="0"/>
          <w:numId w:val="18"/>
        </w:numPr>
        <w:suppressAutoHyphens/>
        <w:ind w:left="0" w:firstLine="567"/>
        <w:divId w:val="1767193717"/>
      </w:pPr>
      <w:r w:rsidRPr="001A6548">
        <w:rPr>
          <w:b/>
        </w:rPr>
        <w:t>Рекомендуютс</w:t>
      </w:r>
      <w:r w:rsidRPr="0054739B">
        <w:rPr>
          <w:b/>
        </w:rPr>
        <w:t>я</w:t>
      </w:r>
      <w:r w:rsidRPr="001A6548">
        <w:rPr>
          <w:rFonts w:eastAsia="Times New Roman"/>
        </w:rPr>
        <w:t xml:space="preserve"> </w:t>
      </w:r>
      <w:r w:rsidR="00783578">
        <w:t xml:space="preserve">пациентам с врожденным буллезным эпидермолизом с эрозивно-язвенными поражениями кожи </w:t>
      </w:r>
      <w:r w:rsidR="003C581E">
        <w:t>медицинские изделия для манипуляций/восстановления тканей/органов человека</w:t>
      </w:r>
      <w:r w:rsidR="003C581E" w:rsidRPr="001A6548">
        <w:rPr>
          <w:rFonts w:eastAsia="Times New Roman"/>
        </w:rPr>
        <w:t xml:space="preserve"> </w:t>
      </w:r>
      <w:r w:rsidR="003C581E">
        <w:t>и наложения на раневую поверхность с необильным серозным отделяемым или его отсутствием</w:t>
      </w:r>
      <w:r w:rsidR="003C581E" w:rsidRPr="001A6548">
        <w:rPr>
          <w:rFonts w:eastAsia="Times New Roman"/>
        </w:rPr>
        <w:t xml:space="preserve"> </w:t>
      </w:r>
      <w:r w:rsidRPr="001A6548">
        <w:rPr>
          <w:rFonts w:eastAsia="Times New Roman"/>
        </w:rPr>
        <w:t xml:space="preserve">после обработки эрозий и язв </w:t>
      </w:r>
      <w:r w:rsidR="00251156">
        <w:rPr>
          <w:rFonts w:eastAsia="Times New Roman"/>
        </w:rPr>
        <w:t>раствором препарат</w:t>
      </w:r>
      <w:r w:rsidR="003C581E">
        <w:rPr>
          <w:rFonts w:eastAsia="Times New Roman"/>
        </w:rPr>
        <w:t>ов</w:t>
      </w:r>
      <w:r w:rsidR="00251156">
        <w:rPr>
          <w:rFonts w:eastAsia="Times New Roman"/>
        </w:rPr>
        <w:t xml:space="preserve"> из группы антисептиков</w:t>
      </w:r>
      <w:r w:rsidR="00251156" w:rsidRPr="0054739B">
        <w:rPr>
          <w:rStyle w:val="affb"/>
          <w:i w:val="0"/>
        </w:rPr>
        <w:t xml:space="preserve"> </w:t>
      </w:r>
      <w:r w:rsidR="00251156">
        <w:rPr>
          <w:rStyle w:val="affb"/>
          <w:i w:val="0"/>
        </w:rPr>
        <w:t>и дезинфицирующих средств</w:t>
      </w:r>
      <w:r w:rsidRPr="001A6548">
        <w:rPr>
          <w:rStyle w:val="affb"/>
          <w:i w:val="0"/>
        </w:rPr>
        <w:t xml:space="preserve"> </w:t>
      </w:r>
      <w:r>
        <w:rPr>
          <w:rStyle w:val="affb"/>
          <w:i w:val="0"/>
        </w:rPr>
        <w:t xml:space="preserve">и аппликаций </w:t>
      </w:r>
      <w:r w:rsidR="003C581E" w:rsidRPr="004F7C42">
        <w:rPr>
          <w:szCs w:val="24"/>
        </w:rPr>
        <w:t>препарат</w:t>
      </w:r>
      <w:r w:rsidR="003C581E">
        <w:rPr>
          <w:szCs w:val="24"/>
        </w:rPr>
        <w:t>ов</w:t>
      </w:r>
      <w:r w:rsidR="003C581E" w:rsidRPr="004F7C42">
        <w:rPr>
          <w:szCs w:val="24"/>
        </w:rPr>
        <w:t xml:space="preserve"> для лечения ран и язв </w:t>
      </w:r>
      <w:r w:rsidR="003C581E">
        <w:rPr>
          <w:szCs w:val="24"/>
        </w:rPr>
        <w:t>и</w:t>
      </w:r>
      <w:r w:rsidR="003C581E" w:rsidRPr="003C581E">
        <w:rPr>
          <w:szCs w:val="24"/>
        </w:rPr>
        <w:t>/</w:t>
      </w:r>
      <w:r w:rsidR="003C581E" w:rsidRPr="004F7C42">
        <w:rPr>
          <w:szCs w:val="24"/>
        </w:rPr>
        <w:t xml:space="preserve">или </w:t>
      </w:r>
      <w:r w:rsidR="002344DE">
        <w:rPr>
          <w:color w:val="000000"/>
          <w:szCs w:val="24"/>
        </w:rPr>
        <w:t>других дерматологических</w:t>
      </w:r>
      <w:r w:rsidR="002344DE" w:rsidRPr="004F7C42">
        <w:rPr>
          <w:color w:val="000000"/>
          <w:szCs w:val="24"/>
        </w:rPr>
        <w:t xml:space="preserve"> </w:t>
      </w:r>
      <w:r w:rsidR="003C581E" w:rsidRPr="004F7C42">
        <w:rPr>
          <w:color w:val="000000"/>
          <w:szCs w:val="24"/>
        </w:rPr>
        <w:t>препарат</w:t>
      </w:r>
      <w:r w:rsidR="003C581E">
        <w:rPr>
          <w:color w:val="000000"/>
          <w:szCs w:val="24"/>
        </w:rPr>
        <w:t>ови</w:t>
      </w:r>
      <w:r w:rsidR="003C581E" w:rsidRPr="003C581E">
        <w:rPr>
          <w:color w:val="000000"/>
          <w:szCs w:val="24"/>
        </w:rPr>
        <w:t>/</w:t>
      </w:r>
      <w:r w:rsidR="003C581E">
        <w:rPr>
          <w:color w:val="000000"/>
          <w:szCs w:val="24"/>
        </w:rPr>
        <w:t xml:space="preserve">или </w:t>
      </w:r>
      <w:r w:rsidR="003C581E" w:rsidRPr="004F7C42">
        <w:rPr>
          <w:szCs w:val="24"/>
        </w:rPr>
        <w:t>препара</w:t>
      </w:r>
      <w:r w:rsidR="003C581E">
        <w:rPr>
          <w:szCs w:val="24"/>
        </w:rPr>
        <w:t>тов</w:t>
      </w:r>
      <w:r w:rsidR="003C581E" w:rsidRPr="004F7C42">
        <w:rPr>
          <w:szCs w:val="24"/>
        </w:rPr>
        <w:t xml:space="preserve"> со смягчающим и защитным действием</w:t>
      </w:r>
      <w:r w:rsidR="003C581E">
        <w:rPr>
          <w:rStyle w:val="affb"/>
          <w:i w:val="0"/>
        </w:rPr>
        <w:t xml:space="preserve"> </w:t>
      </w:r>
      <w:r w:rsidRPr="001A6548">
        <w:rPr>
          <w:rStyle w:val="affb"/>
          <w:i w:val="0"/>
        </w:rPr>
        <w:t>для первичной перевязк</w:t>
      </w:r>
      <w:r w:rsidRPr="0054739B">
        <w:rPr>
          <w:rStyle w:val="affb"/>
          <w:i w:val="0"/>
        </w:rPr>
        <w:t>и</w:t>
      </w:r>
      <w:r w:rsidR="0065390E">
        <w:rPr>
          <w:rStyle w:val="affb"/>
          <w:i w:val="0"/>
        </w:rPr>
        <w:t xml:space="preserve"> </w:t>
      </w:r>
      <w:r w:rsidR="007213AE" w:rsidRPr="00CF5CE9">
        <w:t>[</w:t>
      </w:r>
      <w:r w:rsidR="006C273F">
        <w:t>11</w:t>
      </w:r>
      <w:r w:rsidR="007213AE">
        <w:t xml:space="preserve">, </w:t>
      </w:r>
      <w:r w:rsidR="006C273F">
        <w:rPr>
          <w:bCs/>
          <w:szCs w:val="24"/>
        </w:rPr>
        <w:t>20</w:t>
      </w:r>
      <w:r w:rsidR="007213AE">
        <w:rPr>
          <w:bCs/>
          <w:szCs w:val="24"/>
        </w:rPr>
        <w:t xml:space="preserve">, </w:t>
      </w:r>
      <w:r w:rsidR="00196102">
        <w:rPr>
          <w:bCs/>
          <w:szCs w:val="24"/>
        </w:rPr>
        <w:t>2</w:t>
      </w:r>
      <w:r w:rsidR="006C273F">
        <w:rPr>
          <w:bCs/>
          <w:szCs w:val="24"/>
        </w:rPr>
        <w:t>7</w:t>
      </w:r>
      <w:r w:rsidR="007213AE">
        <w:rPr>
          <w:bCs/>
          <w:szCs w:val="24"/>
        </w:rPr>
        <w:t xml:space="preserve">, </w:t>
      </w:r>
      <w:r w:rsidR="006C273F">
        <w:rPr>
          <w:bCs/>
          <w:szCs w:val="24"/>
        </w:rPr>
        <w:t>31</w:t>
      </w:r>
      <w:r w:rsidR="00196102">
        <w:rPr>
          <w:bCs/>
          <w:szCs w:val="24"/>
        </w:rPr>
        <w:t xml:space="preserve">, </w:t>
      </w:r>
      <w:r w:rsidR="00196102">
        <w:rPr>
          <w:rFonts w:eastAsia="TimesNewRomanPS-ItalicMT" w:cs="TimesNewRomanPS-ItalicMT"/>
        </w:rPr>
        <w:t>3</w:t>
      </w:r>
      <w:r w:rsidR="006C273F">
        <w:rPr>
          <w:rFonts w:eastAsia="TimesNewRomanPS-ItalicMT" w:cs="TimesNewRomanPS-ItalicMT"/>
        </w:rPr>
        <w:t>3</w:t>
      </w:r>
      <w:r w:rsidR="007213AE">
        <w:rPr>
          <w:rFonts w:eastAsia="TimesNewRomanPS-ItalicMT" w:cs="TimesNewRomanPS-ItalicMT"/>
        </w:rPr>
        <w:t>–</w:t>
      </w:r>
      <w:r w:rsidR="00196102">
        <w:rPr>
          <w:rFonts w:eastAsia="TimesNewRomanPS-ItalicMT" w:cs="TimesNewRomanPS-ItalicMT"/>
        </w:rPr>
        <w:t>3</w:t>
      </w:r>
      <w:r w:rsidR="006C273F">
        <w:rPr>
          <w:rFonts w:eastAsia="TimesNewRomanPS-ItalicMT" w:cs="TimesNewRomanPS-ItalicMT"/>
        </w:rPr>
        <w:t>7</w:t>
      </w:r>
      <w:r w:rsidR="007213AE" w:rsidRPr="00CF5CE9">
        <w:t>]</w:t>
      </w:r>
      <w:r>
        <w:t>:</w:t>
      </w:r>
    </w:p>
    <w:p w:rsidR="0065390E" w:rsidRPr="00CF5CE9" w:rsidRDefault="007213AE" w:rsidP="006F72A9">
      <w:pPr>
        <w:ind w:firstLine="426"/>
        <w:divId w:val="1767193717"/>
      </w:pPr>
      <w:r>
        <w:t>м</w:t>
      </w:r>
      <w:r w:rsidR="0065390E">
        <w:t xml:space="preserve">азевая повязка </w:t>
      </w:r>
      <w:r w:rsidR="0065390E">
        <w:rPr>
          <w:lang w:val="en-US"/>
        </w:rPr>
        <w:t>Atrauman</w:t>
      </w:r>
      <w:r w:rsidR="0065390E" w:rsidRPr="00A50C98">
        <w:t xml:space="preserve"> [</w:t>
      </w:r>
      <w:r w:rsidR="006C273F">
        <w:t>20</w:t>
      </w:r>
      <w:r w:rsidR="0065390E" w:rsidRPr="00A50C98">
        <w:t xml:space="preserve">, </w:t>
      </w:r>
      <w:r w:rsidR="00196102">
        <w:t>3</w:t>
      </w:r>
      <w:r w:rsidR="006C273F">
        <w:t>3</w:t>
      </w:r>
      <w:r w:rsidR="0065390E" w:rsidRPr="00A50C98">
        <w:t>]</w:t>
      </w:r>
    </w:p>
    <w:p w:rsidR="00A24754" w:rsidRDefault="00A24754" w:rsidP="006F72A9">
      <w:pPr>
        <w:ind w:left="-142" w:firstLine="426"/>
        <w:divId w:val="1767193717"/>
      </w:pPr>
      <w:r w:rsidRPr="00573D8D">
        <w:rPr>
          <w:rFonts w:eastAsia="MS Mincho"/>
          <w:b/>
          <w:lang w:eastAsia="ja-JP"/>
        </w:rPr>
        <w:t xml:space="preserve">Уровень убедительности рекомендаций С </w:t>
      </w:r>
      <w:r w:rsidRPr="00573D8D">
        <w:rPr>
          <w:rFonts w:eastAsia="MS Mincho"/>
          <w:lang w:eastAsia="ja-JP"/>
        </w:rPr>
        <w:t>(уровень достоверности доказательств – 5</w:t>
      </w:r>
      <w:r w:rsidR="0065390E">
        <w:rPr>
          <w:rFonts w:eastAsia="MS Mincho"/>
          <w:lang w:eastAsia="ja-JP"/>
        </w:rPr>
        <w:t>)</w:t>
      </w:r>
    </w:p>
    <w:p w:rsidR="0065390E" w:rsidRPr="007213AE" w:rsidRDefault="0065390E" w:rsidP="006F72A9">
      <w:pPr>
        <w:ind w:left="-142" w:firstLine="426"/>
        <w:divId w:val="1767193717"/>
        <w:rPr>
          <w:lang w:val="en-US"/>
        </w:rPr>
      </w:pPr>
      <w:r>
        <w:t>или</w:t>
      </w:r>
    </w:p>
    <w:p w:rsidR="0065390E" w:rsidRPr="007213AE" w:rsidRDefault="007213AE" w:rsidP="006F72A9">
      <w:pPr>
        <w:ind w:left="-142" w:firstLine="426"/>
        <w:divId w:val="1767193717"/>
        <w:rPr>
          <w:lang w:val="en-US"/>
        </w:rPr>
      </w:pPr>
      <w:r>
        <w:t>м</w:t>
      </w:r>
      <w:r w:rsidR="0065390E" w:rsidRPr="00A50C98">
        <w:t>азевая</w:t>
      </w:r>
      <w:r w:rsidR="0065390E" w:rsidRPr="007213AE">
        <w:rPr>
          <w:lang w:val="en-US"/>
        </w:rPr>
        <w:t xml:space="preserve"> </w:t>
      </w:r>
      <w:r w:rsidR="0065390E" w:rsidRPr="00A50C98">
        <w:t>повязка</w:t>
      </w:r>
      <w:r w:rsidR="0065390E" w:rsidRPr="007213AE">
        <w:rPr>
          <w:lang w:val="en-US"/>
        </w:rPr>
        <w:t xml:space="preserve"> </w:t>
      </w:r>
      <w:r w:rsidR="0065390E">
        <w:rPr>
          <w:lang w:val="en-US"/>
        </w:rPr>
        <w:t>Grassolind</w:t>
      </w:r>
      <w:r w:rsidR="0065390E" w:rsidRPr="007213AE">
        <w:rPr>
          <w:lang w:val="en-US"/>
        </w:rPr>
        <w:t xml:space="preserve"> </w:t>
      </w:r>
      <w:r w:rsidR="0065390E">
        <w:rPr>
          <w:lang w:val="en-US"/>
        </w:rPr>
        <w:t>neutral</w:t>
      </w:r>
      <w:r w:rsidR="0065390E" w:rsidRPr="007213AE">
        <w:rPr>
          <w:lang w:val="en-US"/>
        </w:rPr>
        <w:t xml:space="preserve"> [</w:t>
      </w:r>
      <w:r w:rsidR="0077081D" w:rsidRPr="0077081D">
        <w:rPr>
          <w:lang w:val="en-US"/>
        </w:rPr>
        <w:t>20</w:t>
      </w:r>
      <w:r w:rsidR="0065390E" w:rsidRPr="007213AE">
        <w:rPr>
          <w:lang w:val="en-US"/>
        </w:rPr>
        <w:t>]</w:t>
      </w:r>
    </w:p>
    <w:p w:rsidR="0065390E" w:rsidRDefault="0065390E" w:rsidP="006F72A9">
      <w:pPr>
        <w:ind w:left="-142" w:firstLine="426"/>
        <w:divId w:val="1767193717"/>
      </w:pPr>
      <w:r w:rsidRPr="00573D8D">
        <w:rPr>
          <w:rFonts w:eastAsia="MS Mincho"/>
          <w:b/>
          <w:lang w:eastAsia="ja-JP"/>
        </w:rPr>
        <w:t xml:space="preserve">Уровень убедительности рекомендаций С </w:t>
      </w:r>
      <w:r w:rsidRPr="00573D8D">
        <w:rPr>
          <w:rFonts w:eastAsia="MS Mincho"/>
          <w:lang w:eastAsia="ja-JP"/>
        </w:rPr>
        <w:t>(уровень достоверности доказательств – 5</w:t>
      </w:r>
      <w:r>
        <w:rPr>
          <w:rFonts w:eastAsia="MS Mincho"/>
          <w:lang w:eastAsia="ja-JP"/>
        </w:rPr>
        <w:t>)</w:t>
      </w:r>
    </w:p>
    <w:p w:rsidR="0065390E" w:rsidRDefault="0065390E" w:rsidP="006F72A9">
      <w:pPr>
        <w:ind w:left="-142" w:firstLine="426"/>
        <w:divId w:val="1767193717"/>
      </w:pPr>
      <w:r>
        <w:t>или</w:t>
      </w:r>
    </w:p>
    <w:p w:rsidR="0065390E" w:rsidRDefault="0065390E" w:rsidP="006F72A9">
      <w:pPr>
        <w:ind w:left="-142" w:firstLine="426"/>
        <w:divId w:val="1767193717"/>
      </w:pPr>
      <w:r>
        <w:t>м</w:t>
      </w:r>
      <w:r w:rsidRPr="00A50C98">
        <w:t xml:space="preserve">азевая повязка </w:t>
      </w:r>
      <w:r>
        <w:rPr>
          <w:lang w:val="en-US"/>
        </w:rPr>
        <w:t>Branolind</w:t>
      </w:r>
      <w:r w:rsidRPr="00A50C98">
        <w:t xml:space="preserve"> [</w:t>
      </w:r>
      <w:r w:rsidR="006C273F">
        <w:t>20</w:t>
      </w:r>
      <w:r w:rsidRPr="00A50C98">
        <w:t xml:space="preserve">, </w:t>
      </w:r>
      <w:r w:rsidR="00196102">
        <w:t>3</w:t>
      </w:r>
      <w:r w:rsidR="006C273F">
        <w:t>3</w:t>
      </w:r>
      <w:r w:rsidRPr="00A50C98">
        <w:t>]</w:t>
      </w:r>
    </w:p>
    <w:p w:rsidR="0065390E" w:rsidRDefault="0065390E" w:rsidP="006F72A9">
      <w:pPr>
        <w:ind w:left="-142" w:firstLine="426"/>
        <w:divId w:val="1767193717"/>
      </w:pPr>
      <w:r w:rsidRPr="00573D8D">
        <w:rPr>
          <w:rFonts w:eastAsia="MS Mincho"/>
          <w:b/>
          <w:lang w:eastAsia="ja-JP"/>
        </w:rPr>
        <w:t xml:space="preserve">Уровень убедительности рекомендаций С </w:t>
      </w:r>
      <w:r w:rsidRPr="00573D8D">
        <w:rPr>
          <w:rFonts w:eastAsia="MS Mincho"/>
          <w:lang w:eastAsia="ja-JP"/>
        </w:rPr>
        <w:t>(уровень достоверности доказательств – 5</w:t>
      </w:r>
      <w:r>
        <w:rPr>
          <w:rFonts w:eastAsia="MS Mincho"/>
          <w:lang w:eastAsia="ja-JP"/>
        </w:rPr>
        <w:t>)</w:t>
      </w:r>
    </w:p>
    <w:p w:rsidR="0065390E" w:rsidRDefault="0065390E" w:rsidP="006F72A9">
      <w:pPr>
        <w:ind w:left="-142" w:firstLine="426"/>
        <w:divId w:val="1767193717"/>
      </w:pPr>
      <w:r>
        <w:t>или</w:t>
      </w:r>
    </w:p>
    <w:p w:rsidR="0065390E" w:rsidRDefault="0065390E" w:rsidP="006F72A9">
      <w:pPr>
        <w:ind w:left="-142" w:firstLine="426"/>
        <w:divId w:val="1767193717"/>
      </w:pPr>
      <w:r>
        <w:t>п</w:t>
      </w:r>
      <w:r w:rsidRPr="00A50C98">
        <w:t xml:space="preserve">овязки моделируемые с мягким силиконовым покрытием </w:t>
      </w:r>
      <w:r>
        <w:rPr>
          <w:lang w:val="en-US"/>
        </w:rPr>
        <w:t>Safetac</w:t>
      </w:r>
      <w:r w:rsidRPr="00A50C98">
        <w:t xml:space="preserve"> “</w:t>
      </w:r>
      <w:r>
        <w:rPr>
          <w:lang w:val="en-US"/>
        </w:rPr>
        <w:t>Mepitel</w:t>
      </w:r>
      <w:r w:rsidRPr="00A50C98">
        <w:t>” [</w:t>
      </w:r>
      <w:r w:rsidR="00196102">
        <w:t>1</w:t>
      </w:r>
      <w:r w:rsidR="006C273F">
        <w:t>8</w:t>
      </w:r>
      <w:r w:rsidRPr="008C2F26">
        <w:t xml:space="preserve">, </w:t>
      </w:r>
      <w:r w:rsidR="006C273F">
        <w:t>20</w:t>
      </w:r>
      <w:r w:rsidRPr="00A50C98">
        <w:t xml:space="preserve">, </w:t>
      </w:r>
      <w:r w:rsidR="00196102">
        <w:t>2</w:t>
      </w:r>
      <w:r w:rsidR="006C273F">
        <w:t>7</w:t>
      </w:r>
      <w:r w:rsidRPr="00795D2C">
        <w:t xml:space="preserve">, </w:t>
      </w:r>
      <w:r w:rsidR="006C273F">
        <w:t>31</w:t>
      </w:r>
      <w:r w:rsidRPr="00A50C98">
        <w:t xml:space="preserve">, </w:t>
      </w:r>
      <w:r w:rsidR="00196102">
        <w:t>3</w:t>
      </w:r>
      <w:r w:rsidR="006C273F">
        <w:t>3</w:t>
      </w:r>
      <w:r w:rsidRPr="008C2F26">
        <w:t xml:space="preserve">, </w:t>
      </w:r>
      <w:r w:rsidR="00615017">
        <w:t>3</w:t>
      </w:r>
      <w:r w:rsidR="006C273F">
        <w:t>5</w:t>
      </w:r>
      <w:r w:rsidR="00615017">
        <w:t>–3</w:t>
      </w:r>
      <w:r w:rsidR="006C273F">
        <w:t>7</w:t>
      </w:r>
      <w:r w:rsidRPr="00A50C98">
        <w:t>]</w:t>
      </w:r>
    </w:p>
    <w:p w:rsidR="0065390E" w:rsidRDefault="0065390E" w:rsidP="006F72A9">
      <w:pPr>
        <w:ind w:left="-142" w:firstLine="426"/>
        <w:divId w:val="1767193717"/>
      </w:pPr>
      <w:r w:rsidRPr="00573D8D">
        <w:rPr>
          <w:rFonts w:eastAsia="MS Mincho"/>
          <w:b/>
          <w:lang w:eastAsia="ja-JP"/>
        </w:rPr>
        <w:t xml:space="preserve">Уровень убедительности рекомендаций С </w:t>
      </w:r>
      <w:r w:rsidRPr="00573D8D">
        <w:rPr>
          <w:rFonts w:eastAsia="MS Mincho"/>
          <w:lang w:eastAsia="ja-JP"/>
        </w:rPr>
        <w:t>(уровень достоверности доказательств – 5</w:t>
      </w:r>
      <w:r>
        <w:rPr>
          <w:rFonts w:eastAsia="MS Mincho"/>
          <w:lang w:eastAsia="ja-JP"/>
        </w:rPr>
        <w:t>)</w:t>
      </w:r>
    </w:p>
    <w:p w:rsidR="0065390E" w:rsidRDefault="0065390E" w:rsidP="006F72A9">
      <w:pPr>
        <w:ind w:left="-142" w:firstLine="426"/>
        <w:divId w:val="1767193717"/>
      </w:pPr>
      <w:r>
        <w:t>или</w:t>
      </w:r>
    </w:p>
    <w:p w:rsidR="0065390E" w:rsidRDefault="0065390E" w:rsidP="006F72A9">
      <w:pPr>
        <w:ind w:left="-142" w:firstLine="426"/>
        <w:divId w:val="1767193717"/>
      </w:pPr>
      <w:r>
        <w:t>п</w:t>
      </w:r>
      <w:r w:rsidRPr="00A50C98">
        <w:t xml:space="preserve">овязки моделируемые с мягким силиконовым покрытием </w:t>
      </w:r>
      <w:r>
        <w:rPr>
          <w:lang w:val="en-US"/>
        </w:rPr>
        <w:t>Safetac</w:t>
      </w:r>
      <w:r w:rsidRPr="00A50C98">
        <w:t xml:space="preserve"> “</w:t>
      </w:r>
      <w:r>
        <w:rPr>
          <w:lang w:val="en-US"/>
        </w:rPr>
        <w:t>Mepilex</w:t>
      </w:r>
      <w:r w:rsidRPr="00A50C98">
        <w:t>” [</w:t>
      </w:r>
      <w:r w:rsidR="006C273F">
        <w:t>20</w:t>
      </w:r>
      <w:r w:rsidRPr="00A50C98">
        <w:t xml:space="preserve">, </w:t>
      </w:r>
      <w:r w:rsidR="00615017">
        <w:t>2</w:t>
      </w:r>
      <w:r w:rsidR="006C273F">
        <w:t>7</w:t>
      </w:r>
      <w:r w:rsidRPr="00795D2C">
        <w:t xml:space="preserve">, </w:t>
      </w:r>
      <w:r w:rsidR="006C273F">
        <w:t>31</w:t>
      </w:r>
      <w:r w:rsidRPr="00A50C98">
        <w:t xml:space="preserve">, </w:t>
      </w:r>
      <w:r w:rsidR="00615017">
        <w:t>3</w:t>
      </w:r>
      <w:r w:rsidR="006C273F">
        <w:t>3</w:t>
      </w:r>
      <w:r w:rsidRPr="008C2F26">
        <w:t xml:space="preserve">, </w:t>
      </w:r>
      <w:r w:rsidR="00615017">
        <w:t>3</w:t>
      </w:r>
      <w:r w:rsidR="006C273F">
        <w:t>5</w:t>
      </w:r>
      <w:r w:rsidRPr="008C2F26">
        <w:t xml:space="preserve">, </w:t>
      </w:r>
      <w:r w:rsidR="00615017">
        <w:t>3</w:t>
      </w:r>
      <w:r w:rsidR="006C273F">
        <w:t>6</w:t>
      </w:r>
      <w:r w:rsidRPr="00A50C98">
        <w:t>]</w:t>
      </w:r>
    </w:p>
    <w:p w:rsidR="0065390E" w:rsidRDefault="0065390E" w:rsidP="006F72A9">
      <w:pPr>
        <w:ind w:left="-142" w:firstLine="426"/>
        <w:divId w:val="1767193717"/>
        <w:rPr>
          <w:rFonts w:eastAsia="MS Mincho"/>
          <w:lang w:eastAsia="ja-JP"/>
        </w:rPr>
      </w:pPr>
      <w:r w:rsidRPr="00573D8D">
        <w:rPr>
          <w:rFonts w:eastAsia="MS Mincho"/>
          <w:b/>
          <w:lang w:eastAsia="ja-JP"/>
        </w:rPr>
        <w:t xml:space="preserve">Уровень убедительности рекомендаций С </w:t>
      </w:r>
      <w:r w:rsidRPr="00573D8D">
        <w:rPr>
          <w:rFonts w:eastAsia="MS Mincho"/>
          <w:lang w:eastAsia="ja-JP"/>
        </w:rPr>
        <w:t>(уровень достоверности доказательств – 5</w:t>
      </w:r>
      <w:r>
        <w:rPr>
          <w:rFonts w:eastAsia="MS Mincho"/>
          <w:lang w:eastAsia="ja-JP"/>
        </w:rPr>
        <w:t>)</w:t>
      </w:r>
    </w:p>
    <w:p w:rsidR="0065390E" w:rsidRPr="0065390E" w:rsidRDefault="0065390E" w:rsidP="006F72A9">
      <w:pPr>
        <w:ind w:left="-142" w:firstLine="426"/>
        <w:divId w:val="1767193717"/>
      </w:pPr>
      <w:r w:rsidRPr="0065390E">
        <w:rPr>
          <w:rFonts w:eastAsia="MS Mincho"/>
          <w:lang w:eastAsia="ja-JP"/>
        </w:rPr>
        <w:t>или</w:t>
      </w:r>
    </w:p>
    <w:p w:rsidR="0065390E" w:rsidRDefault="0065390E" w:rsidP="006F72A9">
      <w:pPr>
        <w:ind w:left="-142" w:firstLine="426"/>
        <w:divId w:val="1767193717"/>
      </w:pPr>
      <w:r w:rsidRPr="00A50C98">
        <w:t xml:space="preserve">Повязки, прокладки абсорбирующие </w:t>
      </w:r>
      <w:r>
        <w:rPr>
          <w:lang w:val="en-US"/>
        </w:rPr>
        <w:t>Mesorb</w:t>
      </w:r>
      <w:r w:rsidRPr="00A50C98">
        <w:t xml:space="preserve"> [</w:t>
      </w:r>
      <w:r w:rsidR="006C273F">
        <w:t>20</w:t>
      </w:r>
      <w:r w:rsidRPr="00795D2C">
        <w:t xml:space="preserve">, </w:t>
      </w:r>
      <w:r w:rsidR="00615017">
        <w:t>2</w:t>
      </w:r>
      <w:r w:rsidR="006C273F">
        <w:t>7</w:t>
      </w:r>
      <w:r w:rsidRPr="00A50C98">
        <w:t>]</w:t>
      </w:r>
    </w:p>
    <w:p w:rsidR="0065390E" w:rsidRDefault="0065390E" w:rsidP="006F72A9">
      <w:pPr>
        <w:ind w:left="-142" w:firstLine="426"/>
        <w:divId w:val="1767193717"/>
        <w:rPr>
          <w:rFonts w:eastAsia="MS Mincho"/>
          <w:lang w:eastAsia="ja-JP"/>
        </w:rPr>
      </w:pPr>
      <w:r w:rsidRPr="00573D8D">
        <w:rPr>
          <w:rFonts w:eastAsia="MS Mincho"/>
          <w:b/>
          <w:lang w:eastAsia="ja-JP"/>
        </w:rPr>
        <w:t xml:space="preserve">Уровень убедительности рекомендаций С </w:t>
      </w:r>
      <w:r w:rsidRPr="00573D8D">
        <w:rPr>
          <w:rFonts w:eastAsia="MS Mincho"/>
          <w:lang w:eastAsia="ja-JP"/>
        </w:rPr>
        <w:t>(уровень достоверности доказательств – 5</w:t>
      </w:r>
      <w:r>
        <w:rPr>
          <w:rFonts w:eastAsia="MS Mincho"/>
          <w:lang w:eastAsia="ja-JP"/>
        </w:rPr>
        <w:t>)</w:t>
      </w:r>
    </w:p>
    <w:p w:rsidR="0065390E" w:rsidRPr="0065390E" w:rsidRDefault="0065390E" w:rsidP="006F72A9">
      <w:pPr>
        <w:ind w:left="-142" w:firstLine="426"/>
        <w:divId w:val="1767193717"/>
      </w:pPr>
      <w:r w:rsidRPr="0065390E">
        <w:rPr>
          <w:rFonts w:eastAsia="MS Mincho"/>
          <w:lang w:eastAsia="ja-JP"/>
        </w:rPr>
        <w:t>или</w:t>
      </w:r>
    </w:p>
    <w:p w:rsidR="0065390E" w:rsidRDefault="0065390E" w:rsidP="006F72A9">
      <w:pPr>
        <w:ind w:left="-142" w:firstLine="426"/>
        <w:divId w:val="1767193717"/>
        <w:rPr>
          <w:rFonts w:eastAsia="MS Mincho"/>
          <w:lang w:eastAsia="ja-JP"/>
        </w:rPr>
      </w:pPr>
      <w:r>
        <w:rPr>
          <w:rFonts w:eastAsia="MS Mincho"/>
          <w:lang w:eastAsia="ja-JP"/>
        </w:rPr>
        <w:t>м</w:t>
      </w:r>
      <w:r w:rsidRPr="00A50C98">
        <w:rPr>
          <w:rFonts w:eastAsia="MS Mincho"/>
          <w:lang w:eastAsia="ja-JP"/>
        </w:rPr>
        <w:t xml:space="preserve">азевая повязка </w:t>
      </w:r>
      <w:r>
        <w:rPr>
          <w:rFonts w:eastAsia="MS Mincho"/>
          <w:lang w:val="en-US" w:eastAsia="ja-JP"/>
        </w:rPr>
        <w:t>Hydrotul</w:t>
      </w:r>
      <w:r w:rsidRPr="00A50C98">
        <w:rPr>
          <w:rFonts w:eastAsia="MS Mincho"/>
          <w:lang w:eastAsia="ja-JP"/>
        </w:rPr>
        <w:t xml:space="preserve"> (Гидротюль) [</w:t>
      </w:r>
      <w:r w:rsidR="006C273F">
        <w:rPr>
          <w:rFonts w:eastAsia="MS Mincho"/>
          <w:lang w:eastAsia="ja-JP"/>
        </w:rPr>
        <w:t>20</w:t>
      </w:r>
      <w:r w:rsidRPr="00A50C98">
        <w:rPr>
          <w:rFonts w:eastAsia="MS Mincho"/>
          <w:lang w:eastAsia="ja-JP"/>
        </w:rPr>
        <w:t>]</w:t>
      </w:r>
    </w:p>
    <w:p w:rsidR="0065390E" w:rsidRDefault="0065390E" w:rsidP="006F72A9">
      <w:pPr>
        <w:ind w:left="-142" w:firstLine="426"/>
        <w:divId w:val="1767193717"/>
        <w:rPr>
          <w:rFonts w:eastAsia="MS Mincho"/>
          <w:lang w:eastAsia="ja-JP"/>
        </w:rPr>
      </w:pPr>
      <w:r w:rsidRPr="00573D8D">
        <w:rPr>
          <w:rFonts w:eastAsia="MS Mincho"/>
          <w:b/>
          <w:lang w:eastAsia="ja-JP"/>
        </w:rPr>
        <w:lastRenderedPageBreak/>
        <w:t xml:space="preserve">Уровень убедительности рекомендаций С </w:t>
      </w:r>
      <w:r w:rsidRPr="00573D8D">
        <w:rPr>
          <w:rFonts w:eastAsia="MS Mincho"/>
          <w:lang w:eastAsia="ja-JP"/>
        </w:rPr>
        <w:t>(уровень достоверности доказательств – 5</w:t>
      </w:r>
      <w:r>
        <w:rPr>
          <w:rFonts w:eastAsia="MS Mincho"/>
          <w:lang w:eastAsia="ja-JP"/>
        </w:rPr>
        <w:t>)</w:t>
      </w:r>
    </w:p>
    <w:p w:rsidR="0065390E" w:rsidRDefault="0065390E" w:rsidP="006F72A9">
      <w:pPr>
        <w:ind w:left="-142" w:firstLine="426"/>
        <w:divId w:val="1767193717"/>
      </w:pPr>
      <w:r>
        <w:rPr>
          <w:rFonts w:eastAsia="MS Mincho"/>
          <w:lang w:eastAsia="ja-JP"/>
        </w:rPr>
        <w:t>или</w:t>
      </w:r>
    </w:p>
    <w:p w:rsidR="0065390E" w:rsidRDefault="0065390E" w:rsidP="006F72A9">
      <w:pPr>
        <w:ind w:left="-142" w:firstLine="426"/>
        <w:divId w:val="1767193717"/>
        <w:rPr>
          <w:rFonts w:eastAsia="MS Mincho"/>
          <w:lang w:eastAsia="ja-JP"/>
        </w:rPr>
      </w:pPr>
      <w:r w:rsidRPr="00A50C98">
        <w:rPr>
          <w:rFonts w:eastAsia="MS Mincho"/>
          <w:lang w:eastAsia="ja-JP"/>
        </w:rPr>
        <w:t xml:space="preserve">Повязки фиксирующие: </w:t>
      </w:r>
      <w:r>
        <w:rPr>
          <w:rFonts w:eastAsia="MS Mincho"/>
          <w:lang w:val="en-US" w:eastAsia="ja-JP"/>
        </w:rPr>
        <w:t>Tubifast</w:t>
      </w:r>
      <w:r w:rsidRPr="00A50C98">
        <w:rPr>
          <w:rFonts w:eastAsia="MS Mincho"/>
          <w:lang w:eastAsia="ja-JP"/>
        </w:rPr>
        <w:t xml:space="preserve"> [</w:t>
      </w:r>
      <w:r w:rsidR="006C273F">
        <w:rPr>
          <w:rFonts w:eastAsia="MS Mincho"/>
          <w:lang w:eastAsia="ja-JP"/>
        </w:rPr>
        <w:t>31</w:t>
      </w:r>
      <w:r w:rsidRPr="00A50C98">
        <w:rPr>
          <w:rFonts w:eastAsia="MS Mincho"/>
          <w:lang w:eastAsia="ja-JP"/>
        </w:rPr>
        <w:t>]</w:t>
      </w:r>
    </w:p>
    <w:p w:rsidR="0065390E" w:rsidRDefault="0065390E" w:rsidP="006F72A9">
      <w:pPr>
        <w:ind w:left="-142" w:firstLine="426"/>
        <w:divId w:val="1767193717"/>
        <w:rPr>
          <w:rFonts w:eastAsia="MS Mincho"/>
          <w:lang w:eastAsia="ja-JP"/>
        </w:rPr>
      </w:pPr>
      <w:r w:rsidRPr="00573D8D">
        <w:rPr>
          <w:rFonts w:eastAsia="MS Mincho"/>
          <w:b/>
          <w:lang w:eastAsia="ja-JP"/>
        </w:rPr>
        <w:t xml:space="preserve">Уровень убедительности рекомендаций С </w:t>
      </w:r>
      <w:r w:rsidRPr="00573D8D">
        <w:rPr>
          <w:rFonts w:eastAsia="MS Mincho"/>
          <w:lang w:eastAsia="ja-JP"/>
        </w:rPr>
        <w:t>(уровень достоверности доказательств – 5</w:t>
      </w:r>
      <w:r>
        <w:rPr>
          <w:rFonts w:eastAsia="MS Mincho"/>
          <w:lang w:eastAsia="ja-JP"/>
        </w:rPr>
        <w:t>)</w:t>
      </w:r>
    </w:p>
    <w:p w:rsidR="0065390E" w:rsidRDefault="0065390E" w:rsidP="006F72A9">
      <w:pPr>
        <w:ind w:left="-142" w:firstLine="426"/>
        <w:divId w:val="1767193717"/>
      </w:pPr>
      <w:r>
        <w:rPr>
          <w:rFonts w:eastAsia="MS Mincho"/>
          <w:lang w:eastAsia="ja-JP"/>
        </w:rPr>
        <w:t>или</w:t>
      </w:r>
    </w:p>
    <w:p w:rsidR="0065390E" w:rsidRDefault="0065390E" w:rsidP="006F72A9">
      <w:pPr>
        <w:ind w:left="-142" w:firstLine="426"/>
        <w:divId w:val="1767193717"/>
      </w:pPr>
      <w:r>
        <w:t>Повязки фиксирующие</w:t>
      </w:r>
      <w:r w:rsidRPr="008C2F26">
        <w:t xml:space="preserve"> </w:t>
      </w:r>
      <w:r>
        <w:rPr>
          <w:lang w:val="en-US"/>
        </w:rPr>
        <w:t>Mepitac</w:t>
      </w:r>
      <w:r w:rsidRPr="008C2F26">
        <w:t xml:space="preserve"> [</w:t>
      </w:r>
      <w:r w:rsidR="00615017">
        <w:t>1</w:t>
      </w:r>
      <w:r w:rsidR="006C273F">
        <w:t>8</w:t>
      </w:r>
      <w:r w:rsidRPr="008C2F26">
        <w:t xml:space="preserve">, </w:t>
      </w:r>
      <w:r w:rsidR="00615017">
        <w:t>2</w:t>
      </w:r>
      <w:r w:rsidR="006C273F">
        <w:t>7</w:t>
      </w:r>
      <w:r w:rsidRPr="00795D2C">
        <w:t xml:space="preserve">, </w:t>
      </w:r>
      <w:r w:rsidR="00615017">
        <w:t>3</w:t>
      </w:r>
      <w:r w:rsidR="006C273F">
        <w:t>7</w:t>
      </w:r>
      <w:r w:rsidRPr="008C2F26">
        <w:t>]</w:t>
      </w:r>
    </w:p>
    <w:p w:rsidR="0065390E" w:rsidRDefault="0065390E" w:rsidP="006F72A9">
      <w:pPr>
        <w:ind w:left="-142" w:firstLine="426"/>
        <w:divId w:val="1767193717"/>
      </w:pPr>
      <w:r w:rsidRPr="00573D8D">
        <w:rPr>
          <w:rFonts w:eastAsia="MS Mincho"/>
          <w:b/>
          <w:lang w:eastAsia="ja-JP"/>
        </w:rPr>
        <w:t xml:space="preserve">Уровень убедительности рекомендаций С </w:t>
      </w:r>
      <w:r w:rsidRPr="00573D8D">
        <w:rPr>
          <w:rFonts w:eastAsia="MS Mincho"/>
          <w:lang w:eastAsia="ja-JP"/>
        </w:rPr>
        <w:t>(уровень достоверности доказательств – 5</w:t>
      </w:r>
      <w:r>
        <w:rPr>
          <w:rFonts w:eastAsia="MS Mincho"/>
          <w:lang w:eastAsia="ja-JP"/>
        </w:rPr>
        <w:t>)</w:t>
      </w:r>
    </w:p>
    <w:p w:rsidR="0065390E" w:rsidRDefault="0065390E" w:rsidP="006F72A9">
      <w:pPr>
        <w:ind w:left="-142" w:firstLine="426"/>
        <w:divId w:val="1767193717"/>
      </w:pPr>
      <w:r>
        <w:t>или</w:t>
      </w:r>
    </w:p>
    <w:p w:rsidR="0065390E" w:rsidRDefault="0065390E" w:rsidP="006F72A9">
      <w:pPr>
        <w:ind w:left="-142" w:firstLine="426"/>
        <w:divId w:val="1767193717"/>
      </w:pPr>
      <w:r>
        <w:t>г</w:t>
      </w:r>
      <w:r w:rsidRPr="00A50C98">
        <w:t xml:space="preserve">идрогелевая повязка </w:t>
      </w:r>
      <w:r>
        <w:rPr>
          <w:lang w:val="en-US"/>
        </w:rPr>
        <w:t>Hydrosorb</w:t>
      </w:r>
      <w:r w:rsidRPr="00A50C98">
        <w:t xml:space="preserve"> (Гидросорб) [</w:t>
      </w:r>
      <w:r w:rsidR="006C273F">
        <w:t>20</w:t>
      </w:r>
      <w:r w:rsidRPr="00064CA5">
        <w:t xml:space="preserve">, </w:t>
      </w:r>
      <w:r w:rsidR="00615017">
        <w:t>3</w:t>
      </w:r>
      <w:r w:rsidR="006C273F">
        <w:t>3</w:t>
      </w:r>
      <w:r w:rsidRPr="00A50C98">
        <w:t>]</w:t>
      </w:r>
    </w:p>
    <w:p w:rsidR="0065390E" w:rsidRDefault="0065390E" w:rsidP="006F72A9">
      <w:pPr>
        <w:ind w:left="-142" w:firstLine="426"/>
        <w:divId w:val="1767193717"/>
      </w:pPr>
      <w:r w:rsidRPr="00573D8D">
        <w:rPr>
          <w:rFonts w:eastAsia="MS Mincho"/>
          <w:b/>
          <w:lang w:eastAsia="ja-JP"/>
        </w:rPr>
        <w:t xml:space="preserve">Уровень убедительности рекомендаций С </w:t>
      </w:r>
      <w:r w:rsidRPr="00573D8D">
        <w:rPr>
          <w:rFonts w:eastAsia="MS Mincho"/>
          <w:lang w:eastAsia="ja-JP"/>
        </w:rPr>
        <w:t>(уровень достоверности доказательств – 5</w:t>
      </w:r>
      <w:r>
        <w:rPr>
          <w:rFonts w:eastAsia="MS Mincho"/>
          <w:lang w:eastAsia="ja-JP"/>
        </w:rPr>
        <w:t>)</w:t>
      </w:r>
    </w:p>
    <w:p w:rsidR="002975E6" w:rsidRDefault="002975E6" w:rsidP="006F72A9">
      <w:pPr>
        <w:ind w:left="-142" w:firstLine="426"/>
        <w:divId w:val="1767193717"/>
      </w:pPr>
      <w:r>
        <w:t xml:space="preserve">или </w:t>
      </w:r>
    </w:p>
    <w:p w:rsidR="0065390E" w:rsidRDefault="002A59B2" w:rsidP="006F72A9">
      <w:pPr>
        <w:ind w:left="-142" w:firstLine="426"/>
        <w:divId w:val="1767193717"/>
      </w:pPr>
      <w:r>
        <w:rPr>
          <w:rFonts w:eastAsia="MS Mincho"/>
          <w:lang w:eastAsia="ja-JP"/>
        </w:rPr>
        <w:t>г</w:t>
      </w:r>
      <w:r w:rsidRPr="00A50C98">
        <w:rPr>
          <w:rFonts w:eastAsia="MS Mincho"/>
          <w:lang w:eastAsia="ja-JP"/>
        </w:rPr>
        <w:t>идроколлоидные повязки "Грануфлекс"/</w:t>
      </w:r>
      <w:r>
        <w:rPr>
          <w:rFonts w:eastAsia="MS Mincho"/>
          <w:lang w:val="en-US" w:eastAsia="ja-JP"/>
        </w:rPr>
        <w:t>Granuflex</w:t>
      </w:r>
      <w:r w:rsidRPr="00A50C98">
        <w:rPr>
          <w:rFonts w:eastAsia="MS Mincho"/>
          <w:lang w:eastAsia="ja-JP"/>
        </w:rPr>
        <w:t xml:space="preserve"> ("Дуодерм"/</w:t>
      </w:r>
      <w:r>
        <w:rPr>
          <w:rFonts w:eastAsia="MS Mincho"/>
          <w:lang w:val="en-US" w:eastAsia="ja-JP"/>
        </w:rPr>
        <w:t>Duoderm</w:t>
      </w:r>
      <w:r w:rsidRPr="00A50C98">
        <w:rPr>
          <w:rFonts w:eastAsia="MS Mincho"/>
          <w:lang w:eastAsia="ja-JP"/>
        </w:rPr>
        <w:t>)</w:t>
      </w:r>
      <w:r w:rsidRPr="00064CA5">
        <w:rPr>
          <w:rFonts w:eastAsia="MS Mincho"/>
          <w:lang w:eastAsia="ja-JP"/>
        </w:rPr>
        <w:t xml:space="preserve"> [</w:t>
      </w:r>
      <w:r w:rsidR="00615017">
        <w:rPr>
          <w:rFonts w:eastAsia="MS Mincho"/>
          <w:lang w:eastAsia="ja-JP"/>
        </w:rPr>
        <w:t>3</w:t>
      </w:r>
      <w:r w:rsidR="006C46DC">
        <w:rPr>
          <w:rFonts w:eastAsia="MS Mincho"/>
          <w:lang w:eastAsia="ja-JP"/>
        </w:rPr>
        <w:t>3</w:t>
      </w:r>
      <w:r w:rsidRPr="00064CA5">
        <w:rPr>
          <w:rFonts w:eastAsia="MS Mincho"/>
          <w:lang w:eastAsia="ja-JP"/>
        </w:rPr>
        <w:t>]</w:t>
      </w:r>
    </w:p>
    <w:p w:rsidR="002A59B2" w:rsidRDefault="002A59B2" w:rsidP="006F72A9">
      <w:pPr>
        <w:ind w:left="-142" w:firstLine="426"/>
        <w:divId w:val="1767193717"/>
      </w:pPr>
      <w:r w:rsidRPr="00573D8D">
        <w:rPr>
          <w:rFonts w:eastAsia="MS Mincho"/>
          <w:b/>
          <w:lang w:eastAsia="ja-JP"/>
        </w:rPr>
        <w:t xml:space="preserve">Уровень убедительности рекомендаций С </w:t>
      </w:r>
      <w:r w:rsidRPr="00573D8D">
        <w:rPr>
          <w:rFonts w:eastAsia="MS Mincho"/>
          <w:lang w:eastAsia="ja-JP"/>
        </w:rPr>
        <w:t>(уровень достоверности доказательств – 5</w:t>
      </w:r>
      <w:r>
        <w:rPr>
          <w:rFonts w:eastAsia="MS Mincho"/>
          <w:lang w:eastAsia="ja-JP"/>
        </w:rPr>
        <w:t>)</w:t>
      </w:r>
    </w:p>
    <w:p w:rsidR="0065390E" w:rsidRDefault="0065390E" w:rsidP="006F72A9">
      <w:pPr>
        <w:ind w:left="-142" w:firstLine="426"/>
        <w:divId w:val="1767193717"/>
      </w:pPr>
      <w:r>
        <w:t>или</w:t>
      </w:r>
    </w:p>
    <w:p w:rsidR="002A59B2" w:rsidRPr="002A59B2" w:rsidRDefault="002A59B2" w:rsidP="006F72A9">
      <w:pPr>
        <w:ind w:left="-142" w:firstLine="426"/>
        <w:divId w:val="1767193717"/>
      </w:pPr>
      <w:r>
        <w:t xml:space="preserve">повязки раневые биополимерные с биохимическим воздействием на основе хитозана, стерильные ХитоПран </w:t>
      </w:r>
      <w:r w:rsidRPr="002A59B2">
        <w:t>[</w:t>
      </w:r>
      <w:r w:rsidR="006C46DC">
        <w:t>11</w:t>
      </w:r>
      <w:r w:rsidRPr="002A59B2">
        <w:t>]</w:t>
      </w:r>
    </w:p>
    <w:p w:rsidR="00A24754" w:rsidRDefault="00A24754" w:rsidP="006F72A9">
      <w:pPr>
        <w:ind w:left="-142" w:firstLine="426"/>
        <w:divId w:val="1767193717"/>
      </w:pPr>
      <w:r w:rsidRPr="00573D8D">
        <w:rPr>
          <w:rFonts w:eastAsia="MS Mincho"/>
          <w:b/>
          <w:lang w:eastAsia="ja-JP"/>
        </w:rPr>
        <w:t xml:space="preserve">Уровень убедительности рекомендаций С </w:t>
      </w:r>
      <w:r w:rsidRPr="00573D8D">
        <w:rPr>
          <w:rFonts w:eastAsia="MS Mincho"/>
          <w:lang w:eastAsia="ja-JP"/>
        </w:rPr>
        <w:t>(уровень достоверности доказательств – 5</w:t>
      </w:r>
    </w:p>
    <w:p w:rsidR="002975E6" w:rsidRDefault="002975E6" w:rsidP="006F72A9">
      <w:pPr>
        <w:ind w:left="-142" w:firstLine="426"/>
        <w:divId w:val="1767193717"/>
      </w:pPr>
      <w:r>
        <w:t xml:space="preserve">или </w:t>
      </w:r>
    </w:p>
    <w:p w:rsidR="002975E6" w:rsidRPr="002A59B2" w:rsidRDefault="002A59B2" w:rsidP="006F72A9">
      <w:pPr>
        <w:ind w:left="-142" w:firstLine="426"/>
        <w:divId w:val="1767193717"/>
        <w:rPr>
          <w:szCs w:val="24"/>
        </w:rPr>
      </w:pPr>
      <w:r w:rsidRPr="002A59B2">
        <w:rPr>
          <w:bCs/>
          <w:szCs w:val="24"/>
        </w:rPr>
        <w:t>покрытия атравматические раневые формоустойчивые, гелевые, стерильные, ПРГ - "Гелепран" [</w:t>
      </w:r>
      <w:r w:rsidR="006C46DC">
        <w:rPr>
          <w:bCs/>
          <w:szCs w:val="24"/>
        </w:rPr>
        <w:t>20</w:t>
      </w:r>
      <w:r w:rsidRPr="002A59B2">
        <w:rPr>
          <w:bCs/>
          <w:szCs w:val="24"/>
        </w:rPr>
        <w:t xml:space="preserve">, </w:t>
      </w:r>
      <w:r w:rsidR="00615017">
        <w:rPr>
          <w:bCs/>
          <w:szCs w:val="24"/>
        </w:rPr>
        <w:t>3</w:t>
      </w:r>
      <w:r w:rsidR="006C46DC">
        <w:rPr>
          <w:bCs/>
          <w:szCs w:val="24"/>
        </w:rPr>
        <w:t>3</w:t>
      </w:r>
      <w:r w:rsidRPr="002A59B2">
        <w:rPr>
          <w:bCs/>
          <w:szCs w:val="24"/>
        </w:rPr>
        <w:t>]</w:t>
      </w:r>
    </w:p>
    <w:p w:rsidR="002975E6" w:rsidRDefault="002975E6" w:rsidP="006F72A9">
      <w:pPr>
        <w:pStyle w:val="1b"/>
        <w:spacing w:before="0" w:after="0" w:line="360" w:lineRule="auto"/>
        <w:ind w:left="-142" w:firstLine="426"/>
        <w:divId w:val="1767193717"/>
      </w:pPr>
      <w:r>
        <w:rPr>
          <w:rFonts w:eastAsia="MS Mincho"/>
          <w:b/>
          <w:lang w:eastAsia="ja-JP"/>
        </w:rPr>
        <w:t xml:space="preserve">Уровень убедительности рекомендаций С </w:t>
      </w:r>
      <w:r>
        <w:rPr>
          <w:rFonts w:eastAsia="MS Mincho"/>
          <w:lang w:eastAsia="ja-JP"/>
        </w:rPr>
        <w:t>(уровень достоверности доказательств – 5)</w:t>
      </w:r>
      <w:r>
        <w:t> </w:t>
      </w:r>
    </w:p>
    <w:p w:rsidR="002A59B2" w:rsidRPr="002A59B2" w:rsidRDefault="002A59B2" w:rsidP="006F72A9">
      <w:pPr>
        <w:pStyle w:val="1b"/>
        <w:spacing w:before="0" w:after="0" w:line="360" w:lineRule="auto"/>
        <w:ind w:left="-142" w:firstLine="426"/>
        <w:divId w:val="1767193717"/>
        <w:rPr>
          <w:rFonts w:eastAsia="MS Mincho"/>
          <w:lang w:eastAsia="ja-JP"/>
        </w:rPr>
      </w:pPr>
      <w:r w:rsidRPr="002A59B2">
        <w:rPr>
          <w:rFonts w:eastAsia="MS Mincho"/>
          <w:lang w:eastAsia="ja-JP"/>
        </w:rPr>
        <w:t>или</w:t>
      </w:r>
    </w:p>
    <w:p w:rsidR="002A59B2" w:rsidRDefault="007213AE" w:rsidP="006F72A9">
      <w:pPr>
        <w:pStyle w:val="1b"/>
        <w:spacing w:before="0" w:after="0" w:line="360" w:lineRule="auto"/>
        <w:ind w:left="-142" w:firstLine="426"/>
        <w:divId w:val="1767193717"/>
        <w:rPr>
          <w:rFonts w:eastAsia="MS Mincho"/>
          <w:lang w:eastAsia="ja-JP"/>
        </w:rPr>
      </w:pPr>
      <w:r>
        <w:rPr>
          <w:rFonts w:eastAsia="MS Mincho"/>
          <w:lang w:eastAsia="ja-JP"/>
        </w:rPr>
        <w:t>п</w:t>
      </w:r>
      <w:r w:rsidRPr="00A50C98">
        <w:rPr>
          <w:rFonts w:eastAsia="MS Mincho"/>
          <w:lang w:eastAsia="ja-JP"/>
        </w:rPr>
        <w:t xml:space="preserve">овязка медицинская неприлипающая </w:t>
      </w:r>
      <w:r>
        <w:rPr>
          <w:rFonts w:eastAsia="MS Mincho"/>
          <w:lang w:val="en-US" w:eastAsia="ja-JP"/>
        </w:rPr>
        <w:t>Adaptic</w:t>
      </w:r>
      <w:r w:rsidRPr="00A50C98">
        <w:rPr>
          <w:rFonts w:eastAsia="MS Mincho"/>
          <w:lang w:eastAsia="ja-JP"/>
        </w:rPr>
        <w:t xml:space="preserve"> [</w:t>
      </w:r>
      <w:r w:rsidR="006C46DC">
        <w:rPr>
          <w:rFonts w:eastAsia="MS Mincho"/>
          <w:lang w:eastAsia="ja-JP"/>
        </w:rPr>
        <w:t>31</w:t>
      </w:r>
      <w:r w:rsidRPr="00064CA5">
        <w:rPr>
          <w:rFonts w:eastAsia="MS Mincho"/>
          <w:lang w:eastAsia="ja-JP"/>
        </w:rPr>
        <w:t xml:space="preserve">, </w:t>
      </w:r>
      <w:r w:rsidR="00615017">
        <w:rPr>
          <w:rFonts w:eastAsia="MS Mincho"/>
          <w:lang w:eastAsia="ja-JP"/>
        </w:rPr>
        <w:t>3</w:t>
      </w:r>
      <w:r w:rsidR="006C46DC">
        <w:rPr>
          <w:rFonts w:eastAsia="MS Mincho"/>
          <w:lang w:eastAsia="ja-JP"/>
        </w:rPr>
        <w:t>3</w:t>
      </w:r>
      <w:r w:rsidRPr="00A50C98">
        <w:rPr>
          <w:rFonts w:eastAsia="MS Mincho"/>
          <w:lang w:eastAsia="ja-JP"/>
        </w:rPr>
        <w:t>]</w:t>
      </w:r>
    </w:p>
    <w:p w:rsidR="007213AE" w:rsidRDefault="007213AE" w:rsidP="006F72A9">
      <w:pPr>
        <w:pStyle w:val="1b"/>
        <w:spacing w:before="0" w:after="0" w:line="360" w:lineRule="auto"/>
        <w:ind w:left="-284" w:firstLine="567"/>
        <w:divId w:val="1767193717"/>
      </w:pPr>
      <w:r>
        <w:rPr>
          <w:rFonts w:eastAsia="MS Mincho"/>
          <w:b/>
          <w:lang w:eastAsia="ja-JP"/>
        </w:rPr>
        <w:t xml:space="preserve">Уровень убедительности рекомендаций С </w:t>
      </w:r>
      <w:r>
        <w:rPr>
          <w:rFonts w:eastAsia="MS Mincho"/>
          <w:lang w:eastAsia="ja-JP"/>
        </w:rPr>
        <w:t>(уровень достоверности доказательств – 5)</w:t>
      </w:r>
    </w:p>
    <w:p w:rsidR="007213AE" w:rsidRDefault="007213AE" w:rsidP="006F72A9">
      <w:pPr>
        <w:pStyle w:val="1b"/>
        <w:spacing w:before="0" w:after="0" w:line="360" w:lineRule="auto"/>
        <w:ind w:left="-284" w:firstLine="567"/>
        <w:divId w:val="1767193717"/>
      </w:pPr>
      <w:r>
        <w:t>или</w:t>
      </w:r>
    </w:p>
    <w:p w:rsidR="007213AE" w:rsidRDefault="007213AE" w:rsidP="006F72A9">
      <w:pPr>
        <w:pStyle w:val="1b"/>
        <w:spacing w:before="0" w:after="0" w:line="360" w:lineRule="auto"/>
        <w:ind w:left="-284" w:firstLine="567"/>
        <w:divId w:val="1767193717"/>
      </w:pPr>
      <w:r>
        <w:t xml:space="preserve">повязка раневая, плёночная, стерильная "Полипран" антимикробная, стерильная, (с диоксидином) </w:t>
      </w:r>
      <w:r w:rsidRPr="00A50C98">
        <w:t>[</w:t>
      </w:r>
      <w:r w:rsidR="00615017">
        <w:t>3</w:t>
      </w:r>
      <w:r w:rsidR="006C46DC">
        <w:t>3</w:t>
      </w:r>
      <w:r w:rsidRPr="00A50C98">
        <w:t>]</w:t>
      </w:r>
    </w:p>
    <w:p w:rsidR="007213AE" w:rsidRDefault="007213AE" w:rsidP="006F72A9">
      <w:pPr>
        <w:pStyle w:val="1b"/>
        <w:spacing w:before="0" w:after="0" w:line="360" w:lineRule="auto"/>
        <w:ind w:left="-284" w:firstLine="567"/>
        <w:divId w:val="1767193717"/>
      </w:pPr>
      <w:r>
        <w:rPr>
          <w:rFonts w:eastAsia="MS Mincho"/>
          <w:b/>
          <w:lang w:eastAsia="ja-JP"/>
        </w:rPr>
        <w:t xml:space="preserve">Уровень убедительности рекомендаций С </w:t>
      </w:r>
      <w:r>
        <w:rPr>
          <w:rFonts w:eastAsia="MS Mincho"/>
          <w:lang w:eastAsia="ja-JP"/>
        </w:rPr>
        <w:t>(уровень достоверности доказательств – 5)</w:t>
      </w:r>
    </w:p>
    <w:p w:rsidR="007213AE" w:rsidRDefault="007213AE" w:rsidP="006F72A9">
      <w:pPr>
        <w:pStyle w:val="1b"/>
        <w:spacing w:before="0" w:after="0" w:line="360" w:lineRule="auto"/>
        <w:ind w:left="-284" w:firstLine="567"/>
        <w:divId w:val="1767193717"/>
      </w:pPr>
      <w:r>
        <w:t>и</w:t>
      </w:r>
      <w:r w:rsidRPr="007213AE">
        <w:t>ли</w:t>
      </w:r>
    </w:p>
    <w:p w:rsidR="007213AE" w:rsidRDefault="007213AE" w:rsidP="006F72A9">
      <w:pPr>
        <w:pStyle w:val="1b"/>
        <w:spacing w:before="0" w:after="0" w:line="360" w:lineRule="auto"/>
        <w:ind w:left="-284" w:firstLine="567"/>
        <w:divId w:val="1767193717"/>
        <w:rPr>
          <w:rFonts w:eastAsia="MS Mincho"/>
          <w:color w:val="373737"/>
          <w:lang w:eastAsia="ja-JP"/>
        </w:rPr>
      </w:pPr>
      <w:r>
        <w:rPr>
          <w:rFonts w:eastAsia="MS Mincho"/>
          <w:color w:val="373737"/>
          <w:lang w:eastAsia="ja-JP"/>
        </w:rPr>
        <w:t xml:space="preserve">губка для закрытия ран «Метуракол» </w:t>
      </w:r>
      <w:r w:rsidRPr="00A50C98">
        <w:rPr>
          <w:rFonts w:eastAsia="MS Mincho"/>
          <w:color w:val="373737"/>
          <w:lang w:eastAsia="ja-JP"/>
        </w:rPr>
        <w:t>[</w:t>
      </w:r>
      <w:r w:rsidR="006C46DC">
        <w:rPr>
          <w:rFonts w:eastAsia="MS Mincho"/>
          <w:color w:val="373737"/>
          <w:lang w:eastAsia="ja-JP"/>
        </w:rPr>
        <w:t>20</w:t>
      </w:r>
      <w:r>
        <w:rPr>
          <w:rFonts w:eastAsia="MS Mincho"/>
          <w:color w:val="373737"/>
          <w:lang w:eastAsia="ja-JP"/>
        </w:rPr>
        <w:t xml:space="preserve">, </w:t>
      </w:r>
      <w:r w:rsidR="00615017">
        <w:rPr>
          <w:rFonts w:eastAsia="MS Mincho"/>
          <w:color w:val="373737"/>
          <w:lang w:eastAsia="ja-JP"/>
        </w:rPr>
        <w:t>3</w:t>
      </w:r>
      <w:r w:rsidR="006C46DC">
        <w:rPr>
          <w:rFonts w:eastAsia="MS Mincho"/>
          <w:color w:val="373737"/>
          <w:lang w:eastAsia="ja-JP"/>
        </w:rPr>
        <w:t>3</w:t>
      </w:r>
      <w:r w:rsidRPr="00A50C98">
        <w:rPr>
          <w:rFonts w:eastAsia="MS Mincho"/>
          <w:color w:val="373737"/>
          <w:lang w:eastAsia="ja-JP"/>
        </w:rPr>
        <w:t>]</w:t>
      </w:r>
    </w:p>
    <w:p w:rsidR="007213AE" w:rsidRPr="007213AE" w:rsidRDefault="007213AE" w:rsidP="006F72A9">
      <w:pPr>
        <w:pStyle w:val="1b"/>
        <w:spacing w:before="0" w:after="0" w:line="360" w:lineRule="auto"/>
        <w:ind w:left="-284" w:firstLine="567"/>
        <w:divId w:val="1767193717"/>
      </w:pPr>
      <w:r>
        <w:rPr>
          <w:rFonts w:eastAsia="MS Mincho"/>
          <w:b/>
          <w:lang w:eastAsia="ja-JP"/>
        </w:rPr>
        <w:t xml:space="preserve">Уровень убедительности рекомендаций С </w:t>
      </w:r>
      <w:r>
        <w:rPr>
          <w:rFonts w:eastAsia="MS Mincho"/>
          <w:lang w:eastAsia="ja-JP"/>
        </w:rPr>
        <w:t>(уровень достоверности доказательств – 5)</w:t>
      </w:r>
    </w:p>
    <w:p w:rsidR="002975E6" w:rsidRPr="00D30544" w:rsidRDefault="002975E6" w:rsidP="00DD575C">
      <w:pPr>
        <w:ind w:firstLine="567"/>
        <w:divId w:val="1767193717"/>
      </w:pPr>
      <w:r>
        <w:rPr>
          <w:b/>
        </w:rPr>
        <w:t>Комментарии:</w:t>
      </w:r>
      <w:r>
        <w:t xml:space="preserve"> </w:t>
      </w:r>
      <w:r>
        <w:rPr>
          <w:rStyle w:val="affb"/>
        </w:rPr>
        <w:t xml:space="preserve">На поверхность эрозивно-язвенных дефектов кожи сначала наносится первичный (контактный) перевязочный материал. Предпочтение отдается неадгезивным повязкам, которые не имеют клеевой основы, что не приводит к прилипанию повязки к коже больных. Повязку предварительно обрезают в соответствии </w:t>
      </w:r>
      <w:r>
        <w:rPr>
          <w:rStyle w:val="affb"/>
        </w:rPr>
        <w:lastRenderedPageBreak/>
        <w:t>с очертаниями раневого дефекта до размера, превышающего размер дефекта кожи на 1–2 см. Гидрогелевые повязки меняют ежедневно либо по мере высыхания, остальные виды неадгезивных повязок – каждые 3–4 дня, при наличии избыточного отделяемого с поверхности эрозий и язв – ежедневно.</w:t>
      </w:r>
    </w:p>
    <w:p w:rsidR="002975E6" w:rsidRDefault="002975E6" w:rsidP="00DD575C">
      <w:pPr>
        <w:numPr>
          <w:ilvl w:val="0"/>
          <w:numId w:val="18"/>
        </w:numPr>
        <w:suppressAutoHyphens/>
        <w:ind w:left="0" w:firstLine="567"/>
        <w:divId w:val="1767193717"/>
      </w:pPr>
      <w:r w:rsidRPr="0054739B">
        <w:rPr>
          <w:b/>
        </w:rPr>
        <w:t>Рекомендуются</w:t>
      </w:r>
      <w:r w:rsidRPr="0054739B">
        <w:t xml:space="preserve"> </w:t>
      </w:r>
      <w:r w:rsidR="00783578">
        <w:t xml:space="preserve">пациентам с врожденным буллезным эпидермолизом с эрозивно-язвенными поражениями кожи </w:t>
      </w:r>
      <w:r w:rsidRPr="0054739B">
        <w:rPr>
          <w:rStyle w:val="affb"/>
          <w:i w:val="0"/>
        </w:rPr>
        <w:t>для первичной перевязки</w:t>
      </w:r>
      <w:r>
        <w:t xml:space="preserve"> и наложения на раневую поверхность</w:t>
      </w:r>
      <w:r w:rsidRPr="0054739B">
        <w:rPr>
          <w:rStyle w:val="affb"/>
          <w:rFonts w:eastAsia="Times New Roman"/>
          <w:i w:val="0"/>
        </w:rPr>
        <w:t xml:space="preserve"> в </w:t>
      </w:r>
      <w:proofErr w:type="gramStart"/>
      <w:r w:rsidRPr="0054739B">
        <w:rPr>
          <w:rStyle w:val="affb"/>
          <w:rFonts w:eastAsia="Times New Roman"/>
          <w:i w:val="0"/>
        </w:rPr>
        <w:t>случаях</w:t>
      </w:r>
      <w:proofErr w:type="gramEnd"/>
      <w:r w:rsidRPr="0054739B">
        <w:rPr>
          <w:rStyle w:val="affb"/>
          <w:rFonts w:eastAsia="Times New Roman"/>
          <w:i w:val="0"/>
        </w:rPr>
        <w:t xml:space="preserve"> обильной</w:t>
      </w:r>
      <w:r w:rsidRPr="0054739B">
        <w:rPr>
          <w:rStyle w:val="affb"/>
          <w:rFonts w:eastAsia="Times New Roman"/>
        </w:rPr>
        <w:t xml:space="preserve"> </w:t>
      </w:r>
      <w:r w:rsidRPr="0054739B">
        <w:rPr>
          <w:rStyle w:val="affb"/>
          <w:rFonts w:eastAsia="Times New Roman"/>
          <w:i w:val="0"/>
        </w:rPr>
        <w:t>экссудации</w:t>
      </w:r>
      <w:r w:rsidRPr="0054739B">
        <w:rPr>
          <w:rFonts w:eastAsia="Times New Roman"/>
        </w:rPr>
        <w:t xml:space="preserve"> </w:t>
      </w:r>
      <w:r>
        <w:rPr>
          <w:rFonts w:eastAsia="Times New Roman"/>
        </w:rPr>
        <w:t>на поверхности эрозий и язв</w:t>
      </w:r>
      <w:r w:rsidRPr="0054739B">
        <w:t xml:space="preserve"> </w:t>
      </w:r>
      <w:r>
        <w:t>медицинские изделия для манипуляций/восстановления тканей/органов человека</w:t>
      </w:r>
      <w:r w:rsidR="00783578">
        <w:t xml:space="preserve"> [</w:t>
      </w:r>
      <w:r w:rsidR="00C47A87">
        <w:rPr>
          <w:rFonts w:eastAsia="TimesNewRomanPS-ItalicMT" w:cs="TimesNewRomanPS-ItalicMT"/>
        </w:rPr>
        <w:t>57</w:t>
      </w:r>
      <w:r w:rsidR="00783578">
        <w:rPr>
          <w:rFonts w:eastAsia="TimesNewRomanPS-ItalicMT" w:cs="TimesNewRomanPS-ItalicMT"/>
        </w:rPr>
        <w:t xml:space="preserve">, </w:t>
      </w:r>
      <w:r w:rsidR="006C46DC">
        <w:rPr>
          <w:rFonts w:eastAsia="TimesNewRomanPS-ItalicMT" w:cs="TimesNewRomanPS-ItalicMT"/>
        </w:rPr>
        <w:t>20</w:t>
      </w:r>
      <w:r w:rsidR="00783578" w:rsidRPr="00A50C98">
        <w:rPr>
          <w:rFonts w:eastAsia="TimesNewRomanPS-ItalicMT" w:cs="TimesNewRomanPS-ItalicMT"/>
        </w:rPr>
        <w:t>]</w:t>
      </w:r>
      <w:r>
        <w:t>:</w:t>
      </w:r>
    </w:p>
    <w:p w:rsidR="002975E6" w:rsidRDefault="00783578" w:rsidP="006F72A9">
      <w:pPr>
        <w:ind w:left="-142" w:firstLine="426"/>
        <w:divId w:val="1767193717"/>
      </w:pPr>
      <w:r>
        <w:rPr>
          <w:rFonts w:eastAsia="TimesNewRomanPS-ItalicMT" w:cs="TimesNewRomanPS-ItalicMT"/>
          <w:bCs/>
        </w:rPr>
        <w:t xml:space="preserve">повязка липидо-коллоидная бактерицидная Urgotul S.Ag </w:t>
      </w:r>
      <w:r w:rsidRPr="00A50C98">
        <w:rPr>
          <w:rFonts w:eastAsia="TimesNewRomanPS-ItalicMT" w:cs="TimesNewRomanPS-ItalicMT"/>
          <w:bCs/>
        </w:rPr>
        <w:t>[</w:t>
      </w:r>
      <w:r w:rsidR="006C46DC">
        <w:rPr>
          <w:rFonts w:eastAsia="TimesNewRomanPS-ItalicMT" w:cs="TimesNewRomanPS-ItalicMT"/>
          <w:bCs/>
        </w:rPr>
        <w:t>20</w:t>
      </w:r>
      <w:r w:rsidRPr="00A50C98">
        <w:rPr>
          <w:rFonts w:eastAsia="TimesNewRomanPS-ItalicMT" w:cs="TimesNewRomanPS-ItalicMT"/>
          <w:bCs/>
        </w:rPr>
        <w:t>]</w:t>
      </w:r>
    </w:p>
    <w:p w:rsidR="00A24754" w:rsidRDefault="00A24754" w:rsidP="006F72A9">
      <w:pPr>
        <w:ind w:left="-142" w:firstLine="426"/>
        <w:divId w:val="1767193717"/>
      </w:pPr>
      <w:r w:rsidRPr="00573D8D">
        <w:rPr>
          <w:rFonts w:eastAsia="MS Mincho"/>
          <w:b/>
          <w:lang w:eastAsia="ja-JP"/>
        </w:rPr>
        <w:t xml:space="preserve">Уровень убедительности рекомендаций С </w:t>
      </w:r>
      <w:r w:rsidRPr="00573D8D">
        <w:rPr>
          <w:rFonts w:eastAsia="MS Mincho"/>
          <w:lang w:eastAsia="ja-JP"/>
        </w:rPr>
        <w:t>(уровень достоверности доказательств – 5</w:t>
      </w:r>
      <w:r w:rsidR="00783578">
        <w:rPr>
          <w:rFonts w:eastAsia="MS Mincho"/>
          <w:lang w:eastAsia="ja-JP"/>
        </w:rPr>
        <w:t>)</w:t>
      </w:r>
    </w:p>
    <w:p w:rsidR="002975E6" w:rsidRDefault="002975E6" w:rsidP="006F72A9">
      <w:pPr>
        <w:ind w:left="-142" w:firstLine="426"/>
        <w:divId w:val="1767193717"/>
      </w:pPr>
      <w:r>
        <w:t xml:space="preserve">или </w:t>
      </w:r>
    </w:p>
    <w:p w:rsidR="00783578" w:rsidRDefault="00783578" w:rsidP="006F72A9">
      <w:pPr>
        <w:ind w:left="-142" w:firstLine="426"/>
        <w:divId w:val="1767193717"/>
        <w:rPr>
          <w:rFonts w:eastAsia="MS Mincho" w:cs="TimesNewRomanPS-ItalicMT"/>
          <w:lang w:eastAsia="ja-JP"/>
        </w:rPr>
      </w:pPr>
      <w:r>
        <w:rPr>
          <w:rFonts w:eastAsia="MS Mincho" w:cs="TimesNewRomanPS-ItalicMT"/>
          <w:lang w:eastAsia="ja-JP"/>
        </w:rPr>
        <w:t>п</w:t>
      </w:r>
      <w:r w:rsidRPr="00A50C98">
        <w:rPr>
          <w:rFonts w:eastAsia="MS Mincho" w:cs="TimesNewRomanPS-ItalicMT"/>
          <w:lang w:eastAsia="ja-JP"/>
        </w:rPr>
        <w:t xml:space="preserve">овязка из волокон кальция альгината </w:t>
      </w:r>
      <w:r>
        <w:rPr>
          <w:rFonts w:eastAsia="MS Mincho" w:cs="TimesNewRomanPS-ItalicMT"/>
          <w:lang w:val="en-US" w:eastAsia="ja-JP"/>
        </w:rPr>
        <w:t>Sorbalgon</w:t>
      </w:r>
      <w:r w:rsidRPr="00A50C98">
        <w:rPr>
          <w:rFonts w:eastAsia="MS Mincho" w:cs="TimesNewRomanPS-ItalicMT"/>
          <w:lang w:eastAsia="ja-JP"/>
        </w:rPr>
        <w:t xml:space="preserve"> (Сорбалгон) [</w:t>
      </w:r>
      <w:r w:rsidR="006C46DC">
        <w:rPr>
          <w:rFonts w:eastAsia="MS Mincho" w:cs="TimesNewRomanPS-ItalicMT"/>
          <w:lang w:eastAsia="ja-JP"/>
        </w:rPr>
        <w:t>20</w:t>
      </w:r>
      <w:r w:rsidRPr="00064CA5">
        <w:rPr>
          <w:rFonts w:eastAsia="MS Mincho" w:cs="TimesNewRomanPS-ItalicMT"/>
          <w:lang w:eastAsia="ja-JP"/>
        </w:rPr>
        <w:t xml:space="preserve">, </w:t>
      </w:r>
      <w:r w:rsidR="00615017">
        <w:rPr>
          <w:rFonts w:eastAsia="MS Mincho" w:cs="TimesNewRomanPS-ItalicMT"/>
          <w:lang w:eastAsia="ja-JP"/>
        </w:rPr>
        <w:t>3</w:t>
      </w:r>
      <w:r w:rsidR="006C46DC">
        <w:rPr>
          <w:rFonts w:eastAsia="MS Mincho" w:cs="TimesNewRomanPS-ItalicMT"/>
          <w:lang w:eastAsia="ja-JP"/>
        </w:rPr>
        <w:t>3</w:t>
      </w:r>
      <w:r w:rsidRPr="00A50C98">
        <w:rPr>
          <w:rFonts w:eastAsia="MS Mincho" w:cs="TimesNewRomanPS-ItalicMT"/>
          <w:lang w:eastAsia="ja-JP"/>
        </w:rPr>
        <w:t>]</w:t>
      </w:r>
    </w:p>
    <w:p w:rsidR="00783578" w:rsidRDefault="00783578" w:rsidP="006F72A9">
      <w:pPr>
        <w:ind w:left="-142" w:firstLine="426"/>
        <w:divId w:val="1767193717"/>
        <w:rPr>
          <w:rFonts w:eastAsia="MS Mincho" w:cs="TimesNewRomanPS-ItalicMT"/>
          <w:lang w:eastAsia="ja-JP"/>
        </w:rPr>
      </w:pPr>
      <w:r w:rsidRPr="00573D8D">
        <w:rPr>
          <w:rFonts w:eastAsia="MS Mincho"/>
          <w:b/>
          <w:lang w:eastAsia="ja-JP"/>
        </w:rPr>
        <w:t xml:space="preserve">Уровень убедительности рекомендаций С </w:t>
      </w:r>
      <w:r w:rsidRPr="00573D8D">
        <w:rPr>
          <w:rFonts w:eastAsia="MS Mincho"/>
          <w:lang w:eastAsia="ja-JP"/>
        </w:rPr>
        <w:t>(уровень достоверности доказательств – 5</w:t>
      </w:r>
      <w:r>
        <w:rPr>
          <w:rFonts w:eastAsia="MS Mincho"/>
          <w:lang w:eastAsia="ja-JP"/>
        </w:rPr>
        <w:t>)</w:t>
      </w:r>
    </w:p>
    <w:p w:rsidR="00783578" w:rsidRDefault="00783578" w:rsidP="006F72A9">
      <w:pPr>
        <w:ind w:left="-142" w:firstLine="426"/>
        <w:divId w:val="1767193717"/>
      </w:pPr>
      <w:r>
        <w:rPr>
          <w:rFonts w:eastAsia="MS Mincho" w:cs="TimesNewRomanPS-ItalicMT"/>
          <w:lang w:eastAsia="ja-JP"/>
        </w:rPr>
        <w:t>или</w:t>
      </w:r>
    </w:p>
    <w:p w:rsidR="00783578" w:rsidRDefault="00783578" w:rsidP="006F72A9">
      <w:pPr>
        <w:ind w:left="-142" w:firstLine="426"/>
        <w:divId w:val="1767193717"/>
      </w:pPr>
      <w:r>
        <w:rPr>
          <w:rFonts w:eastAsia="MS Mincho" w:cs="TimesNewRomanPS-ItalicMT"/>
          <w:lang w:eastAsia="ja-JP"/>
        </w:rPr>
        <w:t>г</w:t>
      </w:r>
      <w:r w:rsidRPr="00A50C98">
        <w:rPr>
          <w:rFonts w:eastAsia="MS Mincho" w:cs="TimesNewRomanPS-ItalicMT"/>
          <w:lang w:eastAsia="ja-JP"/>
        </w:rPr>
        <w:t xml:space="preserve">идроколлоидная повязка </w:t>
      </w:r>
      <w:r>
        <w:rPr>
          <w:rFonts w:eastAsia="MS Mincho" w:cs="TimesNewRomanPS-ItalicMT"/>
          <w:lang w:val="en-US" w:eastAsia="ja-JP"/>
        </w:rPr>
        <w:t>Hydrocoll</w:t>
      </w:r>
      <w:r w:rsidRPr="00A50C98">
        <w:rPr>
          <w:rFonts w:eastAsia="MS Mincho" w:cs="TimesNewRomanPS-ItalicMT"/>
          <w:lang w:eastAsia="ja-JP"/>
        </w:rPr>
        <w:t xml:space="preserve"> (Гидроколл) [</w:t>
      </w:r>
      <w:r w:rsidR="006C46DC">
        <w:rPr>
          <w:rFonts w:eastAsia="MS Mincho" w:cs="TimesNewRomanPS-ItalicMT"/>
          <w:lang w:eastAsia="ja-JP"/>
        </w:rPr>
        <w:t>20</w:t>
      </w:r>
      <w:r w:rsidRPr="00064CA5">
        <w:rPr>
          <w:rFonts w:eastAsia="MS Mincho" w:cs="TimesNewRomanPS-ItalicMT"/>
          <w:lang w:eastAsia="ja-JP"/>
        </w:rPr>
        <w:t xml:space="preserve">, </w:t>
      </w:r>
      <w:r w:rsidR="00615017">
        <w:rPr>
          <w:rFonts w:eastAsia="MS Mincho" w:cs="TimesNewRomanPS-ItalicMT"/>
          <w:lang w:eastAsia="ja-JP"/>
        </w:rPr>
        <w:t>3</w:t>
      </w:r>
      <w:r w:rsidR="006C46DC">
        <w:rPr>
          <w:rFonts w:eastAsia="MS Mincho" w:cs="TimesNewRomanPS-ItalicMT"/>
          <w:lang w:eastAsia="ja-JP"/>
        </w:rPr>
        <w:t>3</w:t>
      </w:r>
      <w:r w:rsidRPr="00A50C98">
        <w:rPr>
          <w:rFonts w:eastAsia="MS Mincho" w:cs="TimesNewRomanPS-ItalicMT"/>
          <w:lang w:eastAsia="ja-JP"/>
        </w:rPr>
        <w:t>]</w:t>
      </w:r>
    </w:p>
    <w:p w:rsidR="00783578" w:rsidRDefault="00783578" w:rsidP="006F72A9">
      <w:pPr>
        <w:ind w:left="-142" w:firstLine="426"/>
        <w:divId w:val="1767193717"/>
      </w:pPr>
      <w:r w:rsidRPr="00573D8D">
        <w:rPr>
          <w:rFonts w:eastAsia="MS Mincho"/>
          <w:b/>
          <w:lang w:eastAsia="ja-JP"/>
        </w:rPr>
        <w:t xml:space="preserve">Уровень убедительности рекомендаций С </w:t>
      </w:r>
      <w:r w:rsidRPr="00573D8D">
        <w:rPr>
          <w:rFonts w:eastAsia="MS Mincho"/>
          <w:lang w:eastAsia="ja-JP"/>
        </w:rPr>
        <w:t>(уровень достоверности доказательств – 5</w:t>
      </w:r>
      <w:r>
        <w:rPr>
          <w:rFonts w:eastAsia="MS Mincho"/>
          <w:lang w:eastAsia="ja-JP"/>
        </w:rPr>
        <w:t>)</w:t>
      </w:r>
    </w:p>
    <w:p w:rsidR="00783578" w:rsidRDefault="00783578" w:rsidP="006F72A9">
      <w:pPr>
        <w:ind w:left="-142" w:firstLine="426"/>
        <w:divId w:val="1767193717"/>
      </w:pPr>
      <w:r>
        <w:t>или</w:t>
      </w:r>
    </w:p>
    <w:p w:rsidR="00783578" w:rsidRDefault="00783578" w:rsidP="006F72A9">
      <w:pPr>
        <w:ind w:left="-142" w:firstLine="426"/>
        <w:divId w:val="1767193717"/>
      </w:pPr>
      <w:r>
        <w:t>Повязка альгинатно-гидроколлоидная абсорбирующая стерильная</w:t>
      </w:r>
      <w:r w:rsidRPr="00064CA5">
        <w:t xml:space="preserve"> </w:t>
      </w:r>
      <w:r>
        <w:t>Urgosorb</w:t>
      </w:r>
      <w:r w:rsidRPr="00064CA5">
        <w:t xml:space="preserve"> [</w:t>
      </w:r>
      <w:r w:rsidR="00615017">
        <w:t>3</w:t>
      </w:r>
      <w:r w:rsidR="006C46DC">
        <w:t>3</w:t>
      </w:r>
      <w:r w:rsidRPr="00064CA5">
        <w:t>]</w:t>
      </w:r>
    </w:p>
    <w:p w:rsidR="00783578" w:rsidRDefault="00783578" w:rsidP="006F72A9">
      <w:pPr>
        <w:ind w:left="-142" w:firstLine="426"/>
        <w:divId w:val="1767193717"/>
      </w:pPr>
      <w:r w:rsidRPr="00573D8D">
        <w:rPr>
          <w:rFonts w:eastAsia="MS Mincho"/>
          <w:b/>
          <w:lang w:eastAsia="ja-JP"/>
        </w:rPr>
        <w:t xml:space="preserve">Уровень убедительности рекомендаций С </w:t>
      </w:r>
      <w:r w:rsidRPr="00573D8D">
        <w:rPr>
          <w:rFonts w:eastAsia="MS Mincho"/>
          <w:lang w:eastAsia="ja-JP"/>
        </w:rPr>
        <w:t>(уровень достоверности доказательств – 5</w:t>
      </w:r>
      <w:r>
        <w:rPr>
          <w:rFonts w:eastAsia="MS Mincho"/>
          <w:lang w:eastAsia="ja-JP"/>
        </w:rPr>
        <w:t>)</w:t>
      </w:r>
    </w:p>
    <w:p w:rsidR="00783578" w:rsidRDefault="00783578" w:rsidP="006F72A9">
      <w:pPr>
        <w:ind w:left="-142" w:firstLine="426"/>
        <w:divId w:val="1767193717"/>
      </w:pPr>
      <w:r>
        <w:t>или</w:t>
      </w:r>
    </w:p>
    <w:p w:rsidR="002975E6" w:rsidRDefault="00783578" w:rsidP="006F72A9">
      <w:pPr>
        <w:ind w:left="-142" w:firstLine="426"/>
        <w:divId w:val="1767193717"/>
        <w:rPr>
          <w:rFonts w:eastAsia="TimesNewRomanPS-ItalicMT" w:cs="TimesNewRomanPS-ItalicMT"/>
        </w:rPr>
      </w:pPr>
      <w:r>
        <w:rPr>
          <w:rFonts w:eastAsia="TimesNewRomanPS-ItalicMT" w:cs="TimesNewRomanPS-ItalicMT"/>
        </w:rPr>
        <w:t xml:space="preserve">губчатая повязка </w:t>
      </w:r>
      <w:r>
        <w:rPr>
          <w:rFonts w:eastAsia="TimesNewRomanPS-ItalicMT" w:cs="TimesNewRomanPS-ItalicMT"/>
          <w:lang w:val="en-US"/>
        </w:rPr>
        <w:t>Syspur</w:t>
      </w:r>
      <w:r w:rsidRPr="00A50C98">
        <w:rPr>
          <w:rFonts w:eastAsia="TimesNewRomanPS-ItalicMT" w:cs="TimesNewRomanPS-ItalicMT"/>
        </w:rPr>
        <w:t>-</w:t>
      </w:r>
      <w:r>
        <w:rPr>
          <w:rFonts w:eastAsia="TimesNewRomanPS-ItalicMT" w:cs="TimesNewRomanPS-ItalicMT"/>
          <w:lang w:val="en-US"/>
        </w:rPr>
        <w:t>derm</w:t>
      </w:r>
      <w:r>
        <w:rPr>
          <w:rFonts w:eastAsia="TimesNewRomanPS-ItalicMT" w:cs="TimesNewRomanPS-ItalicMT"/>
        </w:rPr>
        <w:t xml:space="preserve"> (Сюспур-дерм) </w:t>
      </w:r>
      <w:r w:rsidRPr="00A50C98">
        <w:rPr>
          <w:rFonts w:eastAsia="TimesNewRomanPS-ItalicMT" w:cs="TimesNewRomanPS-ItalicMT"/>
        </w:rPr>
        <w:t>[</w:t>
      </w:r>
      <w:r w:rsidR="006C46DC">
        <w:rPr>
          <w:rFonts w:eastAsia="TimesNewRomanPS-ItalicMT" w:cs="TimesNewRomanPS-ItalicMT"/>
        </w:rPr>
        <w:t>20</w:t>
      </w:r>
      <w:r w:rsidRPr="00A50C98">
        <w:rPr>
          <w:rFonts w:eastAsia="TimesNewRomanPS-ItalicMT" w:cs="TimesNewRomanPS-ItalicMT"/>
        </w:rPr>
        <w:t>]</w:t>
      </w:r>
    </w:p>
    <w:p w:rsidR="00783578" w:rsidRDefault="00783578" w:rsidP="006F72A9">
      <w:pPr>
        <w:ind w:left="-142" w:firstLine="426"/>
        <w:divId w:val="1767193717"/>
        <w:rPr>
          <w:rFonts w:eastAsia="TimesNewRomanPS-ItalicMT" w:cs="TimesNewRomanPS-ItalicMT"/>
        </w:rPr>
      </w:pPr>
      <w:r w:rsidRPr="00573D8D">
        <w:rPr>
          <w:rFonts w:eastAsia="MS Mincho"/>
          <w:b/>
          <w:lang w:eastAsia="ja-JP"/>
        </w:rPr>
        <w:t xml:space="preserve">Уровень убедительности рекомендаций С </w:t>
      </w:r>
      <w:r w:rsidRPr="00573D8D">
        <w:rPr>
          <w:rFonts w:eastAsia="MS Mincho"/>
          <w:lang w:eastAsia="ja-JP"/>
        </w:rPr>
        <w:t>(уровень достоверности доказательств – 5</w:t>
      </w:r>
      <w:r>
        <w:rPr>
          <w:rFonts w:eastAsia="MS Mincho"/>
          <w:lang w:eastAsia="ja-JP"/>
        </w:rPr>
        <w:t>)</w:t>
      </w:r>
    </w:p>
    <w:p w:rsidR="00783578" w:rsidRDefault="00783578" w:rsidP="006F72A9">
      <w:pPr>
        <w:ind w:left="-142" w:firstLine="426"/>
        <w:divId w:val="1767193717"/>
        <w:rPr>
          <w:rFonts w:eastAsia="TimesNewRomanPS-ItalicMT" w:cs="TimesNewRomanPS-ItalicMT"/>
        </w:rPr>
      </w:pPr>
      <w:r>
        <w:rPr>
          <w:rFonts w:eastAsia="TimesNewRomanPS-ItalicMT" w:cs="TimesNewRomanPS-ItalicMT"/>
        </w:rPr>
        <w:t>или</w:t>
      </w:r>
    </w:p>
    <w:p w:rsidR="00783578" w:rsidRDefault="00783578" w:rsidP="006F72A9">
      <w:pPr>
        <w:ind w:left="-142" w:firstLine="426"/>
        <w:divId w:val="1767193717"/>
        <w:rPr>
          <w:rFonts w:eastAsia="TimesNewRomanPS-ItalicMT" w:cs="TimesNewRomanPS-ItalicMT"/>
        </w:rPr>
      </w:pPr>
      <w:r>
        <w:rPr>
          <w:rFonts w:eastAsia="TimesNewRomanPS-ItalicMT" w:cs="TimesNewRomanPS-ItalicMT"/>
        </w:rPr>
        <w:t>г</w:t>
      </w:r>
      <w:r w:rsidRPr="00A50C98">
        <w:rPr>
          <w:rFonts w:eastAsia="TimesNewRomanPS-ItalicMT" w:cs="TimesNewRomanPS-ItalicMT"/>
        </w:rPr>
        <w:t xml:space="preserve">убчатая повязка </w:t>
      </w:r>
      <w:r>
        <w:rPr>
          <w:rFonts w:eastAsia="TimesNewRomanPS-ItalicMT" w:cs="TimesNewRomanPS-ItalicMT"/>
          <w:lang w:val="en-US"/>
        </w:rPr>
        <w:t>PermaFoam</w:t>
      </w:r>
      <w:r w:rsidRPr="00A50C98">
        <w:rPr>
          <w:rFonts w:eastAsia="TimesNewRomanPS-ItalicMT" w:cs="TimesNewRomanPS-ItalicMT"/>
        </w:rPr>
        <w:t xml:space="preserve"> (Пемафом) [</w:t>
      </w:r>
      <w:r w:rsidR="006C46DC">
        <w:rPr>
          <w:rFonts w:eastAsia="TimesNewRomanPS-ItalicMT" w:cs="TimesNewRomanPS-ItalicMT"/>
        </w:rPr>
        <w:t>20</w:t>
      </w:r>
      <w:r w:rsidRPr="00A50C98">
        <w:rPr>
          <w:rFonts w:eastAsia="TimesNewRomanPS-ItalicMT" w:cs="TimesNewRomanPS-ItalicMT"/>
        </w:rPr>
        <w:t>]</w:t>
      </w:r>
    </w:p>
    <w:p w:rsidR="00783578" w:rsidRDefault="00783578" w:rsidP="006F72A9">
      <w:pPr>
        <w:ind w:left="-142" w:firstLine="426"/>
        <w:divId w:val="1767193717"/>
        <w:rPr>
          <w:rFonts w:eastAsia="TimesNewRomanPS-ItalicMT" w:cs="TimesNewRomanPS-ItalicMT"/>
        </w:rPr>
      </w:pPr>
      <w:r w:rsidRPr="00573D8D">
        <w:rPr>
          <w:rFonts w:eastAsia="MS Mincho"/>
          <w:b/>
          <w:lang w:eastAsia="ja-JP"/>
        </w:rPr>
        <w:t xml:space="preserve">Уровень убедительности рекомендаций С </w:t>
      </w:r>
      <w:r w:rsidRPr="00573D8D">
        <w:rPr>
          <w:rFonts w:eastAsia="MS Mincho"/>
          <w:lang w:eastAsia="ja-JP"/>
        </w:rPr>
        <w:t>(уровень достоверности доказательств – 5</w:t>
      </w:r>
      <w:r>
        <w:rPr>
          <w:rFonts w:eastAsia="MS Mincho"/>
          <w:lang w:eastAsia="ja-JP"/>
        </w:rPr>
        <w:t>)</w:t>
      </w:r>
    </w:p>
    <w:p w:rsidR="00783578" w:rsidRDefault="00783578" w:rsidP="006F72A9">
      <w:pPr>
        <w:ind w:left="-142" w:firstLine="426"/>
        <w:divId w:val="1767193717"/>
        <w:rPr>
          <w:rFonts w:eastAsia="TimesNewRomanPS-ItalicMT" w:cs="TimesNewRomanPS-ItalicMT"/>
        </w:rPr>
      </w:pPr>
      <w:r>
        <w:rPr>
          <w:rFonts w:eastAsia="TimesNewRomanPS-ItalicMT" w:cs="TimesNewRomanPS-ItalicMT"/>
        </w:rPr>
        <w:t>или</w:t>
      </w:r>
    </w:p>
    <w:p w:rsidR="00783578" w:rsidRDefault="00783578" w:rsidP="006F72A9">
      <w:pPr>
        <w:ind w:left="-142" w:firstLine="426"/>
        <w:divId w:val="1767193717"/>
      </w:pPr>
      <w:r w:rsidRPr="00A50C98">
        <w:t xml:space="preserve">Повязки абсорбирующие </w:t>
      </w:r>
      <w:r>
        <w:rPr>
          <w:color w:val="373737"/>
          <w:lang w:val="en-US"/>
        </w:rPr>
        <w:t>Bactigras</w:t>
      </w:r>
      <w:r w:rsidRPr="00A50C98">
        <w:t xml:space="preserve"> [</w:t>
      </w:r>
      <w:r w:rsidR="006C46DC">
        <w:t>20</w:t>
      </w:r>
      <w:r w:rsidRPr="00A50C98">
        <w:t>]</w:t>
      </w:r>
    </w:p>
    <w:p w:rsidR="00783578" w:rsidRDefault="00783578" w:rsidP="006F72A9">
      <w:pPr>
        <w:ind w:left="-142" w:firstLine="426"/>
        <w:divId w:val="1767193717"/>
        <w:rPr>
          <w:rFonts w:eastAsia="TimesNewRomanPS-ItalicMT" w:cs="TimesNewRomanPS-ItalicMT"/>
        </w:rPr>
      </w:pPr>
      <w:r w:rsidRPr="00573D8D">
        <w:rPr>
          <w:rFonts w:eastAsia="MS Mincho"/>
          <w:b/>
          <w:lang w:eastAsia="ja-JP"/>
        </w:rPr>
        <w:t xml:space="preserve">Уровень убедительности рекомендаций С </w:t>
      </w:r>
      <w:r w:rsidRPr="00573D8D">
        <w:rPr>
          <w:rFonts w:eastAsia="MS Mincho"/>
          <w:lang w:eastAsia="ja-JP"/>
        </w:rPr>
        <w:t>(уровень достоверности доказательств – 5</w:t>
      </w:r>
      <w:r>
        <w:rPr>
          <w:rFonts w:eastAsia="MS Mincho"/>
          <w:lang w:eastAsia="ja-JP"/>
        </w:rPr>
        <w:t>)</w:t>
      </w:r>
    </w:p>
    <w:p w:rsidR="00783578" w:rsidRDefault="00783578" w:rsidP="00DD575C">
      <w:pPr>
        <w:ind w:firstLine="567"/>
        <w:divId w:val="1767193717"/>
        <w:rPr>
          <w:rFonts w:eastAsia="TimesNewRomanPS-ItalicMT" w:cs="TimesNewRomanPS-ItalicMT"/>
        </w:rPr>
      </w:pPr>
      <w:r>
        <w:rPr>
          <w:rFonts w:eastAsia="TimesNewRomanPS-ItalicMT" w:cs="TimesNewRomanPS-ItalicMT"/>
        </w:rPr>
        <w:t>или</w:t>
      </w:r>
    </w:p>
    <w:p w:rsidR="00783578" w:rsidRDefault="00783578" w:rsidP="00DD575C">
      <w:pPr>
        <w:ind w:firstLine="567"/>
        <w:divId w:val="1767193717"/>
        <w:rPr>
          <w:rFonts w:eastAsia="TimesNewRomanPS-ItalicMT" w:cs="TimesNewRomanPS-ItalicMT"/>
        </w:rPr>
      </w:pPr>
      <w:r>
        <w:t>Повязка гидросбалансированная антибактериальная стерильная для инфицированных и гнойных ран</w:t>
      </w:r>
      <w:r w:rsidRPr="00795D2C">
        <w:t xml:space="preserve"> </w:t>
      </w:r>
      <w:r>
        <w:t>Супрасорб Х (SUPRASORB X)</w:t>
      </w:r>
      <w:r w:rsidRPr="00795D2C">
        <w:t xml:space="preserve"> [</w:t>
      </w:r>
      <w:r w:rsidR="00615017">
        <w:t>2</w:t>
      </w:r>
      <w:r w:rsidR="006C46DC">
        <w:t>7</w:t>
      </w:r>
      <w:r w:rsidRPr="00795D2C">
        <w:t>]</w:t>
      </w:r>
    </w:p>
    <w:p w:rsidR="00783578" w:rsidRDefault="00783578" w:rsidP="006F72A9">
      <w:pPr>
        <w:ind w:left="-142" w:firstLine="426"/>
        <w:divId w:val="1767193717"/>
        <w:rPr>
          <w:rFonts w:eastAsia="TimesNewRomanPS-ItalicMT" w:cs="TimesNewRomanPS-ItalicMT"/>
        </w:rPr>
      </w:pPr>
      <w:r w:rsidRPr="00573D8D">
        <w:rPr>
          <w:rFonts w:eastAsia="MS Mincho"/>
          <w:b/>
          <w:lang w:eastAsia="ja-JP"/>
        </w:rPr>
        <w:t xml:space="preserve">Уровень убедительности рекомендаций С </w:t>
      </w:r>
      <w:r w:rsidRPr="00573D8D">
        <w:rPr>
          <w:rFonts w:eastAsia="MS Mincho"/>
          <w:lang w:eastAsia="ja-JP"/>
        </w:rPr>
        <w:t>(уровень достоверности доказательств – 5</w:t>
      </w:r>
      <w:r>
        <w:rPr>
          <w:rFonts w:eastAsia="MS Mincho"/>
          <w:lang w:eastAsia="ja-JP"/>
        </w:rPr>
        <w:t>)</w:t>
      </w:r>
    </w:p>
    <w:p w:rsidR="00783578" w:rsidRDefault="00783578" w:rsidP="006F72A9">
      <w:pPr>
        <w:ind w:left="-142" w:firstLine="426"/>
        <w:divId w:val="1767193717"/>
        <w:rPr>
          <w:rFonts w:eastAsia="TimesNewRomanPS-ItalicMT" w:cs="TimesNewRomanPS-ItalicMT"/>
        </w:rPr>
      </w:pPr>
      <w:r>
        <w:rPr>
          <w:rFonts w:eastAsia="TimesNewRomanPS-ItalicMT" w:cs="TimesNewRomanPS-ItalicMT"/>
        </w:rPr>
        <w:t>или</w:t>
      </w:r>
    </w:p>
    <w:p w:rsidR="00783578" w:rsidRPr="00783578" w:rsidRDefault="00783578" w:rsidP="006F72A9">
      <w:pPr>
        <w:ind w:left="-142" w:firstLine="426"/>
        <w:divId w:val="1767193717"/>
        <w:rPr>
          <w:rFonts w:eastAsia="TimesNewRomanPS-ItalicMT" w:cs="TimesNewRomanPS-ItalicMT"/>
        </w:rPr>
      </w:pPr>
      <w:r>
        <w:t xml:space="preserve">суперабсорбирующая повязка </w:t>
      </w:r>
      <w:r>
        <w:rPr>
          <w:lang w:val="en-US"/>
        </w:rPr>
        <w:t>TenderWet</w:t>
      </w:r>
      <w:r w:rsidRPr="004A1EE6">
        <w:t xml:space="preserve"> 24 </w:t>
      </w:r>
      <w:r>
        <w:t>(</w:t>
      </w:r>
      <w:proofErr w:type="spellStart"/>
      <w:r>
        <w:t>Тендервет</w:t>
      </w:r>
      <w:proofErr w:type="spellEnd"/>
      <w:r>
        <w:t xml:space="preserve"> 24) </w:t>
      </w:r>
      <w:r w:rsidRPr="00783578">
        <w:t>[</w:t>
      </w:r>
      <w:r w:rsidR="00C47A87">
        <w:t>57</w:t>
      </w:r>
      <w:r w:rsidRPr="00783578">
        <w:t>]</w:t>
      </w:r>
    </w:p>
    <w:p w:rsidR="00783578" w:rsidRPr="00783578" w:rsidRDefault="00783578" w:rsidP="006F72A9">
      <w:pPr>
        <w:ind w:left="-142" w:firstLine="426"/>
        <w:divId w:val="1767193717"/>
        <w:rPr>
          <w:rFonts w:eastAsia="TimesNewRomanPS-ItalicMT" w:cs="TimesNewRomanPS-ItalicMT"/>
        </w:rPr>
      </w:pPr>
      <w:r w:rsidRPr="00573D8D">
        <w:rPr>
          <w:rFonts w:eastAsia="MS Mincho"/>
          <w:b/>
          <w:lang w:eastAsia="ja-JP"/>
        </w:rPr>
        <w:t xml:space="preserve">Уровень убедительности рекомендаций С </w:t>
      </w:r>
      <w:r w:rsidRPr="00573D8D">
        <w:rPr>
          <w:rFonts w:eastAsia="MS Mincho"/>
          <w:lang w:eastAsia="ja-JP"/>
        </w:rPr>
        <w:t>(уровень достоверности доказательств – 5</w:t>
      </w:r>
      <w:r>
        <w:rPr>
          <w:rFonts w:eastAsia="MS Mincho"/>
          <w:lang w:eastAsia="ja-JP"/>
        </w:rPr>
        <w:t>)</w:t>
      </w:r>
    </w:p>
    <w:p w:rsidR="00783578" w:rsidRDefault="00783578" w:rsidP="006F72A9">
      <w:pPr>
        <w:ind w:left="-142" w:firstLine="426"/>
        <w:divId w:val="1767193717"/>
      </w:pPr>
      <w:r>
        <w:rPr>
          <w:rFonts w:eastAsia="TimesNewRomanPS-ItalicMT" w:cs="TimesNewRomanPS-ItalicMT"/>
        </w:rPr>
        <w:lastRenderedPageBreak/>
        <w:t>или</w:t>
      </w:r>
    </w:p>
    <w:p w:rsidR="00783578" w:rsidRDefault="00783578" w:rsidP="006F72A9">
      <w:pPr>
        <w:ind w:left="-142" w:firstLine="426"/>
        <w:divId w:val="1767193717"/>
        <w:rPr>
          <w:rFonts w:eastAsia="MS Mincho"/>
          <w:b/>
          <w:lang w:eastAsia="ja-JP"/>
        </w:rPr>
      </w:pPr>
      <w:r>
        <w:t>Повязка сорбирующая атравматическая двухслойная из текстильного полотна, пропитанного пчелиным воском, и сорбционного слоя из нетканого полотна, стерильная "</w:t>
      </w:r>
      <w:proofErr w:type="spellStart"/>
      <w:r>
        <w:t>Воскосорб-АС</w:t>
      </w:r>
      <w:proofErr w:type="spellEnd"/>
      <w:r>
        <w:t xml:space="preserve">" </w:t>
      </w:r>
      <w:r w:rsidRPr="004A1EE6">
        <w:t>[</w:t>
      </w:r>
      <w:r w:rsidR="00C47A87">
        <w:t>57</w:t>
      </w:r>
      <w:r w:rsidRPr="004A1EE6">
        <w:t>]</w:t>
      </w:r>
    </w:p>
    <w:p w:rsidR="00A24754" w:rsidRPr="00783578" w:rsidRDefault="00A24754" w:rsidP="006F72A9">
      <w:pPr>
        <w:ind w:left="-142" w:firstLine="426"/>
        <w:divId w:val="1767193717"/>
      </w:pPr>
      <w:r w:rsidRPr="00573D8D">
        <w:rPr>
          <w:rFonts w:eastAsia="MS Mincho"/>
          <w:b/>
          <w:lang w:eastAsia="ja-JP"/>
        </w:rPr>
        <w:t xml:space="preserve">Уровень убедительности рекомендаций С </w:t>
      </w:r>
      <w:r w:rsidRPr="00573D8D">
        <w:rPr>
          <w:rFonts w:eastAsia="MS Mincho"/>
          <w:lang w:eastAsia="ja-JP"/>
        </w:rPr>
        <w:t>(уровень достоверности доказательств – 5</w:t>
      </w:r>
      <w:r w:rsidR="00783578" w:rsidRPr="00783578">
        <w:rPr>
          <w:rFonts w:eastAsia="MS Mincho"/>
          <w:lang w:eastAsia="ja-JP"/>
        </w:rPr>
        <w:t>)</w:t>
      </w:r>
    </w:p>
    <w:p w:rsidR="00783578" w:rsidRDefault="00783578" w:rsidP="006F72A9">
      <w:pPr>
        <w:ind w:left="-142" w:firstLine="426"/>
        <w:divId w:val="1767193717"/>
      </w:pPr>
      <w:r>
        <w:t>или</w:t>
      </w:r>
    </w:p>
    <w:p w:rsidR="00783578" w:rsidRDefault="00783578" w:rsidP="006F72A9">
      <w:pPr>
        <w:ind w:left="-142" w:firstLine="426"/>
        <w:divId w:val="1767193717"/>
      </w:pPr>
      <w:r>
        <w:rPr>
          <w:bCs/>
        </w:rPr>
        <w:t xml:space="preserve">повязка липидно-коллоидная абсорбирующая стерильная неадгезивная </w:t>
      </w:r>
      <w:r>
        <w:rPr>
          <w:bCs/>
          <w:lang w:val="en-US"/>
        </w:rPr>
        <w:t>U</w:t>
      </w:r>
      <w:proofErr w:type="spellStart"/>
      <w:r>
        <w:t>rgotul</w:t>
      </w:r>
      <w:proofErr w:type="spellEnd"/>
      <w:r>
        <w:t xml:space="preserve"> </w:t>
      </w:r>
      <w:proofErr w:type="spellStart"/>
      <w:r>
        <w:t>Absorb</w:t>
      </w:r>
      <w:proofErr w:type="spellEnd"/>
      <w:r>
        <w:t xml:space="preserve"> </w:t>
      </w:r>
      <w:r>
        <w:rPr>
          <w:szCs w:val="24"/>
        </w:rPr>
        <w:t>[</w:t>
      </w:r>
      <w:r w:rsidR="00C47A87">
        <w:rPr>
          <w:rFonts w:eastAsia="TimesNewRomanPS-ItalicMT" w:cs="TimesNewRomanPS-ItalicMT"/>
          <w:szCs w:val="24"/>
        </w:rPr>
        <w:t>57</w:t>
      </w:r>
      <w:r>
        <w:rPr>
          <w:rFonts w:eastAsia="TimesNewRomanPS-ItalicMT" w:cs="TimesNewRomanPS-ItalicMT"/>
          <w:szCs w:val="24"/>
        </w:rPr>
        <w:t>]</w:t>
      </w:r>
    </w:p>
    <w:p w:rsidR="00783578" w:rsidRDefault="00783578" w:rsidP="006F72A9">
      <w:pPr>
        <w:ind w:left="-142" w:firstLine="426"/>
        <w:divId w:val="1767193717"/>
      </w:pPr>
      <w:r w:rsidRPr="00573D8D">
        <w:rPr>
          <w:rFonts w:eastAsia="MS Mincho"/>
          <w:b/>
          <w:lang w:eastAsia="ja-JP"/>
        </w:rPr>
        <w:t xml:space="preserve">Уровень убедительности рекомендаций С </w:t>
      </w:r>
      <w:r w:rsidRPr="00573D8D">
        <w:rPr>
          <w:rFonts w:eastAsia="MS Mincho"/>
          <w:lang w:eastAsia="ja-JP"/>
        </w:rPr>
        <w:t>(уровень достоверности доказательств – 5</w:t>
      </w:r>
      <w:r w:rsidRPr="00783578">
        <w:rPr>
          <w:rFonts w:eastAsia="MS Mincho"/>
          <w:lang w:eastAsia="ja-JP"/>
        </w:rPr>
        <w:t>)</w:t>
      </w:r>
    </w:p>
    <w:p w:rsidR="002975E6" w:rsidRPr="00573D8D" w:rsidRDefault="002975E6" w:rsidP="006F72A9">
      <w:pPr>
        <w:ind w:left="-142" w:firstLine="426"/>
        <w:divId w:val="1767193717"/>
        <w:rPr>
          <w:rStyle w:val="affb"/>
          <w:i w:val="0"/>
          <w:iCs w:val="0"/>
        </w:rPr>
      </w:pPr>
      <w:r>
        <w:rPr>
          <w:b/>
        </w:rPr>
        <w:t>Комментарии:</w:t>
      </w:r>
      <w:r>
        <w:t xml:space="preserve"> </w:t>
      </w:r>
      <w:r>
        <w:rPr>
          <w:rStyle w:val="affb"/>
        </w:rPr>
        <w:t>В случае избыточной экссудации на поверхности раны необходимы повязки, способные абсорбировать избыточный экссудат.</w:t>
      </w:r>
    </w:p>
    <w:p w:rsidR="002975E6" w:rsidRDefault="002975E6" w:rsidP="006F72A9">
      <w:pPr>
        <w:numPr>
          <w:ilvl w:val="0"/>
          <w:numId w:val="18"/>
        </w:numPr>
        <w:suppressAutoHyphens/>
        <w:ind w:left="-142" w:firstLine="426"/>
        <w:divId w:val="1767193717"/>
      </w:pPr>
      <w:r w:rsidRPr="00573D8D">
        <w:rPr>
          <w:rFonts w:eastAsia="Times New Roman"/>
          <w:b/>
        </w:rPr>
        <w:t>Рекомендуются</w:t>
      </w:r>
      <w:r>
        <w:rPr>
          <w:rStyle w:val="affb"/>
          <w:rFonts w:eastAsia="Times New Roman"/>
        </w:rPr>
        <w:t xml:space="preserve"> </w:t>
      </w:r>
      <w:r w:rsidR="00C46FCD">
        <w:t xml:space="preserve">пациентам с врожденным буллезным эпидермолизом с эрозивно-язвенными поражениями кожи </w:t>
      </w:r>
      <w:r w:rsidRPr="00573D8D">
        <w:rPr>
          <w:rStyle w:val="affb"/>
          <w:rFonts w:eastAsia="Times New Roman"/>
          <w:i w:val="0"/>
        </w:rPr>
        <w:t>при выявлении в области эрозий и язв признаков вторичной инфекции</w:t>
      </w:r>
      <w:r>
        <w:rPr>
          <w:rFonts w:eastAsia="Times New Roman"/>
        </w:rPr>
        <w:t xml:space="preserve"> (гнойное отделяемое, гнойные корочки) </w:t>
      </w:r>
      <w:r>
        <w:t xml:space="preserve">медицинские изделия для манипуляций/восстановления тканей/органов человека: </w:t>
      </w:r>
    </w:p>
    <w:p w:rsidR="00EF50D9" w:rsidRDefault="00127268" w:rsidP="00DD575C">
      <w:pPr>
        <w:ind w:firstLine="567"/>
        <w:divId w:val="1767193717"/>
      </w:pPr>
      <w:r>
        <w:rPr>
          <w:rFonts w:eastAsia="TimesNewRomanPS-ItalicMT" w:cs="TimesNewRomanPS-ItalicMT"/>
        </w:rPr>
        <w:t xml:space="preserve">мазевая повязка </w:t>
      </w:r>
      <w:r>
        <w:rPr>
          <w:rFonts w:eastAsia="TimesNewRomanPS-ItalicMT" w:cs="TimesNewRomanPS-ItalicMT"/>
          <w:lang w:val="en-US"/>
        </w:rPr>
        <w:t>Atrauman</w:t>
      </w:r>
      <w:r>
        <w:rPr>
          <w:rFonts w:eastAsia="TimesNewRomanPS-ItalicMT" w:cs="TimesNewRomanPS-ItalicMT"/>
        </w:rPr>
        <w:t xml:space="preserve"> </w:t>
      </w:r>
      <w:r>
        <w:rPr>
          <w:rFonts w:eastAsia="TimesNewRomanPS-ItalicMT" w:cs="TimesNewRomanPS-ItalicMT"/>
          <w:lang w:val="en-US"/>
        </w:rPr>
        <w:t>Ag</w:t>
      </w:r>
      <w:r w:rsidRPr="00A50C98">
        <w:rPr>
          <w:rFonts w:eastAsia="TimesNewRomanPS-ItalicMT" w:cs="TimesNewRomanPS-ItalicMT"/>
        </w:rPr>
        <w:t xml:space="preserve"> [</w:t>
      </w:r>
      <w:r w:rsidR="006C46DC">
        <w:rPr>
          <w:rFonts w:eastAsia="TimesNewRomanPS-ItalicMT" w:cs="TimesNewRomanPS-ItalicMT"/>
        </w:rPr>
        <w:t>20</w:t>
      </w:r>
      <w:r w:rsidRPr="002C3C97">
        <w:rPr>
          <w:rFonts w:eastAsia="TimesNewRomanPS-ItalicMT" w:cs="TimesNewRomanPS-ItalicMT"/>
        </w:rPr>
        <w:t xml:space="preserve">, </w:t>
      </w:r>
      <w:r w:rsidR="00615017">
        <w:rPr>
          <w:rFonts w:eastAsia="TimesNewRomanPS-ItalicMT" w:cs="TimesNewRomanPS-ItalicMT"/>
        </w:rPr>
        <w:t>3</w:t>
      </w:r>
      <w:r w:rsidR="006C46DC">
        <w:rPr>
          <w:rFonts w:eastAsia="TimesNewRomanPS-ItalicMT" w:cs="TimesNewRomanPS-ItalicMT"/>
        </w:rPr>
        <w:t>3</w:t>
      </w:r>
      <w:r w:rsidRPr="00A50C98">
        <w:rPr>
          <w:rFonts w:eastAsia="TimesNewRomanPS-ItalicMT" w:cs="TimesNewRomanPS-ItalicMT"/>
        </w:rPr>
        <w:t>]</w:t>
      </w:r>
    </w:p>
    <w:p w:rsidR="00A24754" w:rsidRDefault="00A24754" w:rsidP="006F72A9">
      <w:pPr>
        <w:ind w:left="-142" w:firstLine="426"/>
        <w:divId w:val="1767193717"/>
      </w:pPr>
      <w:r w:rsidRPr="00573D8D">
        <w:rPr>
          <w:rFonts w:eastAsia="MS Mincho"/>
          <w:b/>
          <w:lang w:eastAsia="ja-JP"/>
        </w:rPr>
        <w:t xml:space="preserve">Уровень убедительности рекомендаций С </w:t>
      </w:r>
      <w:r w:rsidRPr="00573D8D">
        <w:rPr>
          <w:rFonts w:eastAsia="MS Mincho"/>
          <w:lang w:eastAsia="ja-JP"/>
        </w:rPr>
        <w:t>(уровень достоверности доказательств – 5</w:t>
      </w:r>
      <w:r w:rsidR="002C3C97">
        <w:rPr>
          <w:rFonts w:eastAsia="MS Mincho"/>
          <w:lang w:eastAsia="ja-JP"/>
        </w:rPr>
        <w:t>)</w:t>
      </w:r>
    </w:p>
    <w:p w:rsidR="00EF50D9" w:rsidRDefault="002975E6" w:rsidP="006F72A9">
      <w:pPr>
        <w:ind w:left="-142" w:firstLine="426"/>
        <w:divId w:val="1767193717"/>
      </w:pPr>
      <w:r>
        <w:t xml:space="preserve">или </w:t>
      </w:r>
    </w:p>
    <w:p w:rsidR="00EF50D9" w:rsidRDefault="00127268" w:rsidP="006F72A9">
      <w:pPr>
        <w:ind w:left="-142" w:firstLine="426"/>
        <w:divId w:val="1767193717"/>
      </w:pPr>
      <w:r>
        <w:rPr>
          <w:rFonts w:eastAsia="TimesNewRomanPS-ItalicMT" w:cs="TimesNewRomanPS-ItalicMT"/>
        </w:rPr>
        <w:t xml:space="preserve">повязки атравматические из текстильного полотна с открытоячеистой структурой, с парафином, стерильные Парапран </w:t>
      </w:r>
      <w:r w:rsidRPr="00A50C98">
        <w:rPr>
          <w:rFonts w:eastAsia="TimesNewRomanPS-ItalicMT" w:cs="TimesNewRomanPS-ItalicMT"/>
        </w:rPr>
        <w:t>[</w:t>
      </w:r>
      <w:r w:rsidR="006C46DC">
        <w:rPr>
          <w:rFonts w:eastAsia="TimesNewRomanPS-ItalicMT" w:cs="TimesNewRomanPS-ItalicMT"/>
        </w:rPr>
        <w:t>20</w:t>
      </w:r>
      <w:r>
        <w:rPr>
          <w:rFonts w:eastAsia="TimesNewRomanPS-ItalicMT" w:cs="TimesNewRomanPS-ItalicMT"/>
        </w:rPr>
        <w:t xml:space="preserve">, </w:t>
      </w:r>
      <w:r w:rsidR="00615017">
        <w:rPr>
          <w:rFonts w:eastAsia="TimesNewRomanPS-ItalicMT" w:cs="TimesNewRomanPS-ItalicMT"/>
        </w:rPr>
        <w:t>3</w:t>
      </w:r>
      <w:r w:rsidR="006C46DC">
        <w:rPr>
          <w:rFonts w:eastAsia="TimesNewRomanPS-ItalicMT" w:cs="TimesNewRomanPS-ItalicMT"/>
        </w:rPr>
        <w:t>3</w:t>
      </w:r>
      <w:r w:rsidRPr="00A50C98">
        <w:rPr>
          <w:rFonts w:eastAsia="TimesNewRomanPS-ItalicMT" w:cs="TimesNewRomanPS-ItalicMT"/>
        </w:rPr>
        <w:t>]</w:t>
      </w:r>
    </w:p>
    <w:p w:rsidR="00A24754" w:rsidRDefault="00A24754" w:rsidP="006F72A9">
      <w:pPr>
        <w:ind w:left="-142" w:firstLine="426"/>
        <w:divId w:val="1767193717"/>
      </w:pPr>
      <w:r w:rsidRPr="00573D8D">
        <w:rPr>
          <w:rFonts w:eastAsia="MS Mincho"/>
          <w:b/>
          <w:lang w:eastAsia="ja-JP"/>
        </w:rPr>
        <w:t xml:space="preserve">Уровень убедительности рекомендаций С </w:t>
      </w:r>
      <w:r w:rsidRPr="00573D8D">
        <w:rPr>
          <w:rFonts w:eastAsia="MS Mincho"/>
          <w:lang w:eastAsia="ja-JP"/>
        </w:rPr>
        <w:t>(уровень достоверности доказательств – 5</w:t>
      </w:r>
      <w:r w:rsidR="002C3C97">
        <w:rPr>
          <w:rFonts w:eastAsia="MS Mincho"/>
          <w:lang w:eastAsia="ja-JP"/>
        </w:rPr>
        <w:t>)</w:t>
      </w:r>
    </w:p>
    <w:p w:rsidR="00EF50D9" w:rsidRDefault="002975E6" w:rsidP="006F72A9">
      <w:pPr>
        <w:ind w:left="-142" w:firstLine="426"/>
        <w:divId w:val="1767193717"/>
      </w:pPr>
      <w:r>
        <w:t xml:space="preserve">или </w:t>
      </w:r>
    </w:p>
    <w:p w:rsidR="00EF50D9" w:rsidRPr="004705EE" w:rsidRDefault="00127268" w:rsidP="006F72A9">
      <w:pPr>
        <w:ind w:left="-142" w:firstLine="426"/>
        <w:divId w:val="1767193717"/>
      </w:pPr>
      <w:r>
        <w:rPr>
          <w:rFonts w:eastAsia="TimesNewRomanPS-ItalicMT" w:cs="TimesNewRomanPS-ItalicMT"/>
        </w:rPr>
        <w:t>повязки мазевые атравматические на текстильной основе с восковым покрытием, стерильные "Воскопран" [</w:t>
      </w:r>
      <w:r w:rsidR="006C46DC">
        <w:rPr>
          <w:rFonts w:eastAsia="TimesNewRomanPS-ItalicMT" w:cs="TimesNewRomanPS-ItalicMT"/>
        </w:rPr>
        <w:t>20</w:t>
      </w:r>
      <w:r>
        <w:rPr>
          <w:rFonts w:eastAsia="TimesNewRomanPS-ItalicMT" w:cs="TimesNewRomanPS-ItalicMT"/>
        </w:rPr>
        <w:t xml:space="preserve">, </w:t>
      </w:r>
      <w:r w:rsidR="00615017">
        <w:rPr>
          <w:rFonts w:eastAsia="TimesNewRomanPS-ItalicMT" w:cs="TimesNewRomanPS-ItalicMT"/>
        </w:rPr>
        <w:t>2</w:t>
      </w:r>
      <w:r w:rsidR="006C46DC">
        <w:rPr>
          <w:rFonts w:eastAsia="TimesNewRomanPS-ItalicMT" w:cs="TimesNewRomanPS-ItalicMT"/>
        </w:rPr>
        <w:t>3</w:t>
      </w:r>
      <w:r>
        <w:rPr>
          <w:rFonts w:eastAsia="TimesNewRomanPS-ItalicMT" w:cs="TimesNewRomanPS-ItalicMT"/>
        </w:rPr>
        <w:t xml:space="preserve">, </w:t>
      </w:r>
      <w:r w:rsidR="00615017">
        <w:rPr>
          <w:rFonts w:eastAsia="TimesNewRomanPS-ItalicMT" w:cs="TimesNewRomanPS-ItalicMT"/>
        </w:rPr>
        <w:t>3</w:t>
      </w:r>
      <w:r w:rsidR="006C46DC">
        <w:rPr>
          <w:rFonts w:eastAsia="TimesNewRomanPS-ItalicMT" w:cs="TimesNewRomanPS-ItalicMT"/>
        </w:rPr>
        <w:t>3</w:t>
      </w:r>
      <w:r>
        <w:rPr>
          <w:rFonts w:eastAsia="TimesNewRomanPS-ItalicMT" w:cs="TimesNewRomanPS-ItalicMT"/>
        </w:rPr>
        <w:t>]</w:t>
      </w:r>
    </w:p>
    <w:p w:rsidR="00A24754" w:rsidRDefault="00A24754" w:rsidP="006F72A9">
      <w:pPr>
        <w:ind w:left="-142" w:firstLine="426"/>
        <w:divId w:val="1767193717"/>
      </w:pPr>
      <w:r w:rsidRPr="00573D8D">
        <w:rPr>
          <w:rFonts w:eastAsia="MS Mincho"/>
          <w:b/>
          <w:lang w:eastAsia="ja-JP"/>
        </w:rPr>
        <w:t xml:space="preserve">Уровень убедительности рекомендаций С </w:t>
      </w:r>
      <w:r w:rsidRPr="00573D8D">
        <w:rPr>
          <w:rFonts w:eastAsia="MS Mincho"/>
          <w:lang w:eastAsia="ja-JP"/>
        </w:rPr>
        <w:t>(уровень достоверности доказательств – 5</w:t>
      </w:r>
      <w:r w:rsidR="002C3C97">
        <w:rPr>
          <w:rFonts w:eastAsia="MS Mincho"/>
          <w:lang w:eastAsia="ja-JP"/>
        </w:rPr>
        <w:t>)</w:t>
      </w:r>
    </w:p>
    <w:p w:rsidR="002975E6" w:rsidRDefault="002975E6" w:rsidP="00DD575C">
      <w:pPr>
        <w:pStyle w:val="24"/>
        <w:spacing w:before="0" w:after="0" w:line="360" w:lineRule="auto"/>
        <w:ind w:firstLine="567"/>
        <w:jc w:val="both"/>
        <w:divId w:val="1767193717"/>
      </w:pPr>
      <w:r w:rsidRPr="007D54D2">
        <w:rPr>
          <w:b/>
        </w:rPr>
        <w:t>Комментарии:</w:t>
      </w:r>
      <w:r>
        <w:t xml:space="preserve"> </w:t>
      </w:r>
      <w:r>
        <w:rPr>
          <w:rStyle w:val="affb"/>
        </w:rPr>
        <w:t>Повязки, содержащие ионы серебра и/или антибактериальные препараты, следует использовать не более, чем на 3 дня.</w:t>
      </w:r>
    </w:p>
    <w:p w:rsidR="002975E6" w:rsidRDefault="002975E6" w:rsidP="00DD575C">
      <w:pPr>
        <w:numPr>
          <w:ilvl w:val="0"/>
          <w:numId w:val="19"/>
        </w:numPr>
        <w:suppressAutoHyphens/>
        <w:ind w:left="0" w:firstLine="567"/>
        <w:divId w:val="1767193717"/>
      </w:pPr>
      <w:r w:rsidRPr="004F6219">
        <w:rPr>
          <w:rFonts w:eastAsia="Times New Roman"/>
          <w:b/>
        </w:rPr>
        <w:t>Рекомендуются</w:t>
      </w:r>
      <w:r>
        <w:rPr>
          <w:rFonts w:eastAsia="Times New Roman"/>
        </w:rPr>
        <w:t xml:space="preserve"> </w:t>
      </w:r>
      <w:r w:rsidR="002C3C97">
        <w:t xml:space="preserve">пациентам с врожденным буллезным эпидермолизом с эрозивно-язвенными поражениями кожи </w:t>
      </w:r>
      <w:r>
        <w:rPr>
          <w:rFonts w:eastAsia="Times New Roman"/>
        </w:rPr>
        <w:t xml:space="preserve">в качестве вторичных повязок для </w:t>
      </w:r>
      <w:r w:rsidRPr="004F6219">
        <w:rPr>
          <w:rStyle w:val="affb"/>
          <w:rFonts w:eastAsia="Times New Roman"/>
          <w:i w:val="0"/>
        </w:rPr>
        <w:t>фиксации первичных повязок</w:t>
      </w:r>
      <w:r>
        <w:rPr>
          <w:rFonts w:eastAsia="Times New Roman"/>
        </w:rPr>
        <w:t xml:space="preserve"> </w:t>
      </w:r>
      <w:r>
        <w:t>медицинские изделия для манипуляций/восстановления тканей/органов человека:</w:t>
      </w:r>
    </w:p>
    <w:p w:rsidR="00EF50D9" w:rsidRDefault="002C3C97" w:rsidP="00DD575C">
      <w:pPr>
        <w:pStyle w:val="24"/>
        <w:spacing w:before="0" w:after="0" w:line="360" w:lineRule="auto"/>
        <w:ind w:firstLine="567"/>
        <w:jc w:val="both"/>
        <w:divId w:val="1767193717"/>
      </w:pPr>
      <w:r>
        <w:rPr>
          <w:rFonts w:eastAsia="TimesNewRomanPS-ItalicMT" w:cs="TimesNewRomanPS-ItalicMT"/>
        </w:rPr>
        <w:t xml:space="preserve">Фиксирующие бинты эластичные, самофиксирующиеся: Peha-haft (Пеха-хафт) </w:t>
      </w:r>
      <w:r w:rsidRPr="00A50C98">
        <w:rPr>
          <w:rFonts w:eastAsia="TimesNewRomanPS-ItalicMT" w:cs="TimesNewRomanPS-ItalicMT"/>
        </w:rPr>
        <w:t>[</w:t>
      </w:r>
      <w:r w:rsidR="006C46DC">
        <w:rPr>
          <w:rFonts w:eastAsia="TimesNewRomanPS-ItalicMT" w:cs="TimesNewRomanPS-ItalicMT"/>
        </w:rPr>
        <w:t>20</w:t>
      </w:r>
      <w:r w:rsidRPr="00064CA5">
        <w:rPr>
          <w:rFonts w:eastAsia="TimesNewRomanPS-ItalicMT" w:cs="TimesNewRomanPS-ItalicMT"/>
        </w:rPr>
        <w:t xml:space="preserve">, </w:t>
      </w:r>
      <w:r w:rsidR="00615017">
        <w:rPr>
          <w:rFonts w:eastAsia="TimesNewRomanPS-ItalicMT" w:cs="TimesNewRomanPS-ItalicMT"/>
        </w:rPr>
        <w:t>3</w:t>
      </w:r>
      <w:r w:rsidR="006C46DC">
        <w:rPr>
          <w:rFonts w:eastAsia="TimesNewRomanPS-ItalicMT" w:cs="TimesNewRomanPS-ItalicMT"/>
        </w:rPr>
        <w:t>3</w:t>
      </w:r>
      <w:r w:rsidRPr="00A50C98">
        <w:rPr>
          <w:rFonts w:eastAsia="TimesNewRomanPS-ItalicMT" w:cs="TimesNewRomanPS-ItalicMT"/>
        </w:rPr>
        <w:t>]</w:t>
      </w:r>
    </w:p>
    <w:p w:rsidR="00A24754" w:rsidRDefault="00A24754" w:rsidP="006F72A9">
      <w:pPr>
        <w:pStyle w:val="24"/>
        <w:spacing w:before="0" w:after="0" w:line="360" w:lineRule="auto"/>
        <w:ind w:left="-142" w:firstLine="426"/>
        <w:jc w:val="both"/>
        <w:divId w:val="1767193717"/>
      </w:pPr>
      <w:r w:rsidRPr="00573D8D">
        <w:rPr>
          <w:rFonts w:eastAsia="MS Mincho"/>
          <w:b/>
          <w:lang w:eastAsia="ja-JP"/>
        </w:rPr>
        <w:t xml:space="preserve">Уровень убедительности рекомендаций С </w:t>
      </w:r>
      <w:r w:rsidRPr="00573D8D">
        <w:rPr>
          <w:rFonts w:eastAsia="MS Mincho"/>
          <w:lang w:eastAsia="ja-JP"/>
        </w:rPr>
        <w:t>(уровень достоверности доказательств – 5</w:t>
      </w:r>
      <w:r w:rsidR="002C3C97">
        <w:rPr>
          <w:rFonts w:eastAsia="MS Mincho"/>
          <w:lang w:eastAsia="ja-JP"/>
        </w:rPr>
        <w:t>)</w:t>
      </w:r>
    </w:p>
    <w:p w:rsidR="00EF50D9" w:rsidRDefault="002975E6" w:rsidP="006F72A9">
      <w:pPr>
        <w:pStyle w:val="24"/>
        <w:spacing w:before="0" w:after="0" w:line="360" w:lineRule="auto"/>
        <w:ind w:left="-142" w:firstLine="426"/>
        <w:jc w:val="both"/>
        <w:divId w:val="1767193717"/>
      </w:pPr>
      <w:r>
        <w:t xml:space="preserve">или </w:t>
      </w:r>
    </w:p>
    <w:p w:rsidR="002C3C97" w:rsidRDefault="002C3C97" w:rsidP="006F72A9">
      <w:pPr>
        <w:pStyle w:val="24"/>
        <w:spacing w:before="0" w:after="0" w:line="360" w:lineRule="auto"/>
        <w:ind w:left="-142" w:firstLine="426"/>
        <w:jc w:val="both"/>
        <w:divId w:val="1767193717"/>
      </w:pPr>
      <w:r w:rsidRPr="00A50C98">
        <w:rPr>
          <w:rFonts w:eastAsia="TimesNewRomanPS-ItalicMT" w:cs="TimesNewRomanPS-ItalicMT"/>
        </w:rPr>
        <w:t xml:space="preserve">Фиксирующие бинты эластичные </w:t>
      </w:r>
      <w:r>
        <w:rPr>
          <w:rFonts w:eastAsia="TimesNewRomanPS-ItalicMT" w:cs="TimesNewRomanPS-ItalicMT"/>
          <w:lang w:val="en-US"/>
        </w:rPr>
        <w:t>Peha</w:t>
      </w:r>
      <w:r w:rsidRPr="00A50C98">
        <w:rPr>
          <w:rFonts w:eastAsia="TimesNewRomanPS-ItalicMT" w:cs="TimesNewRomanPS-ItalicMT"/>
        </w:rPr>
        <w:t>-</w:t>
      </w:r>
      <w:r>
        <w:rPr>
          <w:rFonts w:eastAsia="TimesNewRomanPS-ItalicMT" w:cs="TimesNewRomanPS-ItalicMT"/>
          <w:lang w:val="en-US"/>
        </w:rPr>
        <w:t>Lastotel</w:t>
      </w:r>
      <w:r w:rsidRPr="00A50C98">
        <w:rPr>
          <w:rFonts w:eastAsia="TimesNewRomanPS-ItalicMT" w:cs="TimesNewRomanPS-ItalicMT"/>
        </w:rPr>
        <w:t xml:space="preserve"> (Пеха-Ластотел) [</w:t>
      </w:r>
      <w:r w:rsidR="006C46DC">
        <w:rPr>
          <w:rFonts w:eastAsia="TimesNewRomanPS-ItalicMT" w:cs="TimesNewRomanPS-ItalicMT"/>
        </w:rPr>
        <w:t>20</w:t>
      </w:r>
      <w:r w:rsidRPr="00064CA5">
        <w:rPr>
          <w:rFonts w:eastAsia="TimesNewRomanPS-ItalicMT" w:cs="TimesNewRomanPS-ItalicMT"/>
        </w:rPr>
        <w:t xml:space="preserve">, </w:t>
      </w:r>
      <w:r w:rsidR="00615017">
        <w:rPr>
          <w:rFonts w:eastAsia="TimesNewRomanPS-ItalicMT" w:cs="TimesNewRomanPS-ItalicMT"/>
        </w:rPr>
        <w:t>3</w:t>
      </w:r>
      <w:r w:rsidR="006C46DC">
        <w:rPr>
          <w:rFonts w:eastAsia="TimesNewRomanPS-ItalicMT" w:cs="TimesNewRomanPS-ItalicMT"/>
        </w:rPr>
        <w:t>3</w:t>
      </w:r>
      <w:r w:rsidRPr="00A50C98">
        <w:rPr>
          <w:rFonts w:eastAsia="TimesNewRomanPS-ItalicMT" w:cs="TimesNewRomanPS-ItalicMT"/>
        </w:rPr>
        <w:t>]</w:t>
      </w:r>
    </w:p>
    <w:p w:rsidR="002C3C97" w:rsidRDefault="002C3C97" w:rsidP="006F72A9">
      <w:pPr>
        <w:pStyle w:val="24"/>
        <w:spacing w:before="0" w:after="0" w:line="360" w:lineRule="auto"/>
        <w:ind w:left="-142" w:firstLine="426"/>
        <w:jc w:val="both"/>
        <w:divId w:val="1767193717"/>
      </w:pPr>
      <w:r w:rsidRPr="00573D8D">
        <w:rPr>
          <w:rFonts w:eastAsia="MS Mincho"/>
          <w:b/>
          <w:lang w:eastAsia="ja-JP"/>
        </w:rPr>
        <w:lastRenderedPageBreak/>
        <w:t xml:space="preserve">Уровень убедительности рекомендаций С </w:t>
      </w:r>
      <w:r w:rsidRPr="00573D8D">
        <w:rPr>
          <w:rFonts w:eastAsia="MS Mincho"/>
          <w:lang w:eastAsia="ja-JP"/>
        </w:rPr>
        <w:t>(уровень достоверности доказательств – 5</w:t>
      </w:r>
      <w:r>
        <w:rPr>
          <w:rFonts w:eastAsia="MS Mincho"/>
          <w:lang w:eastAsia="ja-JP"/>
        </w:rPr>
        <w:t>)</w:t>
      </w:r>
    </w:p>
    <w:p w:rsidR="002C3C97" w:rsidRDefault="002C3C97" w:rsidP="00DD575C">
      <w:pPr>
        <w:pStyle w:val="24"/>
        <w:spacing w:before="0" w:after="0" w:line="360" w:lineRule="auto"/>
        <w:ind w:firstLine="567"/>
        <w:jc w:val="both"/>
        <w:divId w:val="1767193717"/>
      </w:pPr>
      <w:r>
        <w:t>или</w:t>
      </w:r>
    </w:p>
    <w:p w:rsidR="002975E6" w:rsidRDefault="002C3C97" w:rsidP="006F72A9">
      <w:pPr>
        <w:pStyle w:val="24"/>
        <w:spacing w:before="0" w:after="0" w:line="360" w:lineRule="auto"/>
        <w:ind w:left="-284" w:firstLine="426"/>
        <w:jc w:val="both"/>
        <w:divId w:val="1767193717"/>
      </w:pPr>
      <w:r>
        <w:t xml:space="preserve">Фиксирующие бинты сетчатые и трубчатые, повязки из трубчатого бинта </w:t>
      </w:r>
      <w:proofErr w:type="spellStart"/>
      <w:r>
        <w:t>Stülpa</w:t>
      </w:r>
      <w:proofErr w:type="spellEnd"/>
      <w:r>
        <w:t xml:space="preserve"> (</w:t>
      </w:r>
      <w:proofErr w:type="spellStart"/>
      <w:r>
        <w:t>Штюльпа</w:t>
      </w:r>
      <w:proofErr w:type="spellEnd"/>
      <w:r>
        <w:t xml:space="preserve">) </w:t>
      </w:r>
      <w:r w:rsidRPr="00E9469F">
        <w:t>[</w:t>
      </w:r>
      <w:r w:rsidR="00C47A87">
        <w:t>57</w:t>
      </w:r>
      <w:r w:rsidRPr="00E9469F">
        <w:t xml:space="preserve">, </w:t>
      </w:r>
      <w:r w:rsidR="00615017">
        <w:t>3</w:t>
      </w:r>
      <w:r w:rsidR="006C46DC">
        <w:t>3</w:t>
      </w:r>
      <w:r w:rsidRPr="00E9469F">
        <w:t>]</w:t>
      </w:r>
    </w:p>
    <w:p w:rsidR="002975E6" w:rsidRPr="00573D8D" w:rsidRDefault="002975E6" w:rsidP="006F72A9">
      <w:pPr>
        <w:ind w:left="-284" w:firstLine="426"/>
        <w:divId w:val="1767193717"/>
        <w:rPr>
          <w:b/>
        </w:rPr>
      </w:pPr>
      <w:r w:rsidRPr="00573D8D">
        <w:rPr>
          <w:rFonts w:eastAsia="MS Mincho"/>
          <w:b/>
          <w:lang w:eastAsia="ja-JP"/>
        </w:rPr>
        <w:t xml:space="preserve">Уровень убедительности рекомендаций С </w:t>
      </w:r>
      <w:r w:rsidRPr="00573D8D">
        <w:rPr>
          <w:rFonts w:eastAsia="MS Mincho"/>
          <w:lang w:eastAsia="ja-JP"/>
        </w:rPr>
        <w:t>(уровень достоверности доказательств – 5)</w:t>
      </w:r>
    </w:p>
    <w:p w:rsidR="002C3C97" w:rsidRPr="002C3C97" w:rsidRDefault="002C3C97" w:rsidP="006F72A9">
      <w:pPr>
        <w:pStyle w:val="24"/>
        <w:spacing w:before="0" w:after="0" w:line="360" w:lineRule="auto"/>
        <w:ind w:left="-284" w:firstLine="426"/>
        <w:jc w:val="both"/>
        <w:divId w:val="1767193717"/>
      </w:pPr>
      <w:r w:rsidRPr="002C3C97">
        <w:t>или</w:t>
      </w:r>
    </w:p>
    <w:p w:rsidR="002C3C97" w:rsidRDefault="002C3C97" w:rsidP="006F72A9">
      <w:pPr>
        <w:ind w:left="-284" w:firstLine="426"/>
        <w:divId w:val="1767193717"/>
        <w:rPr>
          <w:rFonts w:eastAsia="MS Mincho"/>
          <w:b/>
          <w:lang w:eastAsia="ja-JP"/>
        </w:rPr>
      </w:pPr>
      <w:r w:rsidRPr="00A50C98">
        <w:rPr>
          <w:color w:val="00000A"/>
        </w:rPr>
        <w:t xml:space="preserve">Бинты компрессионные длиннорастяжимые </w:t>
      </w:r>
      <w:r>
        <w:rPr>
          <w:color w:val="00000A"/>
          <w:lang w:val="en-US"/>
        </w:rPr>
        <w:t>Lastodur</w:t>
      </w:r>
      <w:r w:rsidRPr="00A50C98">
        <w:rPr>
          <w:color w:val="00000A"/>
        </w:rPr>
        <w:t xml:space="preserve"> </w:t>
      </w:r>
      <w:r>
        <w:rPr>
          <w:color w:val="00000A"/>
          <w:lang w:val="en-US"/>
        </w:rPr>
        <w:t>weich</w:t>
      </w:r>
      <w:r w:rsidRPr="00A50C98">
        <w:rPr>
          <w:color w:val="00000A"/>
        </w:rPr>
        <w:t xml:space="preserve"> (Ластодур мягкий) [</w:t>
      </w:r>
      <w:r w:rsidR="006C46DC">
        <w:rPr>
          <w:color w:val="00000A"/>
        </w:rPr>
        <w:t>20</w:t>
      </w:r>
      <w:r w:rsidRPr="00064CA5">
        <w:rPr>
          <w:color w:val="00000A"/>
        </w:rPr>
        <w:t xml:space="preserve">, </w:t>
      </w:r>
      <w:r w:rsidR="00615017">
        <w:rPr>
          <w:color w:val="00000A"/>
        </w:rPr>
        <w:t>3</w:t>
      </w:r>
      <w:r w:rsidR="006C46DC">
        <w:rPr>
          <w:color w:val="00000A"/>
        </w:rPr>
        <w:t>3</w:t>
      </w:r>
      <w:r w:rsidRPr="00A50C98">
        <w:rPr>
          <w:color w:val="00000A"/>
        </w:rPr>
        <w:t>]</w:t>
      </w:r>
    </w:p>
    <w:p w:rsidR="002C3C97" w:rsidRDefault="002C3C97" w:rsidP="006F72A9">
      <w:pPr>
        <w:pStyle w:val="24"/>
        <w:spacing w:before="0" w:after="0" w:line="360" w:lineRule="auto"/>
        <w:ind w:left="-284" w:firstLine="426"/>
        <w:jc w:val="both"/>
        <w:divId w:val="1767193717"/>
        <w:rPr>
          <w:b/>
        </w:rPr>
      </w:pPr>
      <w:r w:rsidRPr="00573D8D">
        <w:rPr>
          <w:rFonts w:eastAsia="MS Mincho"/>
          <w:b/>
          <w:lang w:eastAsia="ja-JP"/>
        </w:rPr>
        <w:t xml:space="preserve">Уровень убедительности рекомендаций С </w:t>
      </w:r>
      <w:r w:rsidRPr="00573D8D">
        <w:rPr>
          <w:rFonts w:eastAsia="MS Mincho"/>
          <w:lang w:eastAsia="ja-JP"/>
        </w:rPr>
        <w:t>(уровень достоверности доказательств – 5)</w:t>
      </w:r>
    </w:p>
    <w:p w:rsidR="002975E6" w:rsidRDefault="002975E6" w:rsidP="006F72A9">
      <w:pPr>
        <w:pStyle w:val="24"/>
        <w:spacing w:before="0" w:after="0" w:line="360" w:lineRule="auto"/>
        <w:ind w:left="-284" w:firstLine="426"/>
        <w:jc w:val="both"/>
        <w:divId w:val="1767193717"/>
        <w:rPr>
          <w:rStyle w:val="affb"/>
        </w:rPr>
      </w:pPr>
      <w:r w:rsidRPr="007D54D2">
        <w:rPr>
          <w:b/>
        </w:rPr>
        <w:t>Комментарии:</w:t>
      </w:r>
      <w:r>
        <w:t xml:space="preserve"> </w:t>
      </w:r>
      <w:r>
        <w:rPr>
          <w:rStyle w:val="affb"/>
        </w:rPr>
        <w:t>Вторичные повязки должны фиксировать первичный перевязочный материал.</w:t>
      </w:r>
    </w:p>
    <w:p w:rsidR="00FC5E6D" w:rsidRDefault="00665308">
      <w:pPr>
        <w:pStyle w:val="24"/>
        <w:numPr>
          <w:ilvl w:val="0"/>
          <w:numId w:val="30"/>
        </w:numPr>
        <w:spacing w:before="0" w:after="0" w:line="360" w:lineRule="auto"/>
        <w:ind w:left="709" w:hanging="709"/>
        <w:jc w:val="both"/>
        <w:divId w:val="1767193717"/>
      </w:pPr>
      <w:r w:rsidRPr="006F49C0">
        <w:rPr>
          <w:b/>
        </w:rPr>
        <w:t>Рекомендуются</w:t>
      </w:r>
      <w:r>
        <w:t xml:space="preserve"> пациентам с врожденным буллезным эпидермолизом для вторичной перевязки с наложением </w:t>
      </w:r>
      <w:proofErr w:type="gramStart"/>
      <w:r>
        <w:t>на</w:t>
      </w:r>
      <w:proofErr w:type="gramEnd"/>
      <w:r>
        <w:t xml:space="preserve"> первично наложенные </w:t>
      </w:r>
      <w:r w:rsidR="006C46DC" w:rsidRPr="006C46DC">
        <w:t>[</w:t>
      </w:r>
      <w:r w:rsidR="00C47A87">
        <w:t>57</w:t>
      </w:r>
      <w:r w:rsidR="006C46DC" w:rsidRPr="006C46DC">
        <w:t>]</w:t>
      </w:r>
      <w:r>
        <w:t>:</w:t>
      </w:r>
    </w:p>
    <w:p w:rsidR="00FC5E6D" w:rsidRDefault="00665308">
      <w:pPr>
        <w:pStyle w:val="24"/>
        <w:spacing w:before="0" w:after="0" w:line="360" w:lineRule="auto"/>
        <w:ind w:firstLine="709"/>
        <w:jc w:val="both"/>
        <w:divId w:val="1767193717"/>
      </w:pPr>
      <w:r>
        <w:t xml:space="preserve">Повязка атравматическая, сорбирующая, из нетканого полотна, стерильная </w:t>
      </w:r>
      <w:proofErr w:type="spellStart"/>
      <w:r>
        <w:t>Медисорб</w:t>
      </w:r>
      <w:proofErr w:type="spellEnd"/>
      <w:r>
        <w:t xml:space="preserve"> </w:t>
      </w:r>
      <w:r w:rsidRPr="00E9469F">
        <w:t>[</w:t>
      </w:r>
      <w:r w:rsidR="00C47A87">
        <w:t>57</w:t>
      </w:r>
      <w:r w:rsidRPr="00E9469F">
        <w:t>]</w:t>
      </w:r>
    </w:p>
    <w:p w:rsidR="00FC5E6D" w:rsidRDefault="00665308">
      <w:pPr>
        <w:divId w:val="1767193717"/>
      </w:pPr>
      <w:r w:rsidRPr="00573D8D">
        <w:rPr>
          <w:rFonts w:eastAsia="MS Mincho"/>
          <w:b/>
          <w:lang w:eastAsia="ja-JP"/>
        </w:rPr>
        <w:t xml:space="preserve">Уровень убедительности рекомендаций С </w:t>
      </w:r>
      <w:r w:rsidRPr="00573D8D">
        <w:rPr>
          <w:rFonts w:eastAsia="MS Mincho"/>
          <w:lang w:eastAsia="ja-JP"/>
        </w:rPr>
        <w:t>(уровень достоверности доказательств – 5)</w:t>
      </w:r>
    </w:p>
    <w:p w:rsidR="00FC5E6D" w:rsidRDefault="00665308">
      <w:pPr>
        <w:divId w:val="1767193717"/>
      </w:pPr>
      <w:r>
        <w:t>или</w:t>
      </w:r>
    </w:p>
    <w:p w:rsidR="00FC5E6D" w:rsidRDefault="00665308">
      <w:pPr>
        <w:divId w:val="1767193717"/>
        <w:rPr>
          <w:b/>
        </w:rPr>
      </w:pPr>
      <w:r>
        <w:t xml:space="preserve">Салфетки Медикомп/ </w:t>
      </w:r>
      <w:r>
        <w:rPr>
          <w:lang w:val="en-US"/>
        </w:rPr>
        <w:t>Medicomp</w:t>
      </w:r>
      <w:r>
        <w:t xml:space="preserve"> </w:t>
      </w:r>
      <w:r w:rsidR="008F372F" w:rsidRPr="008F372F">
        <w:t>[</w:t>
      </w:r>
      <w:r w:rsidR="00C47A87">
        <w:t>57</w:t>
      </w:r>
      <w:r w:rsidR="008F372F" w:rsidRPr="008F372F">
        <w:t>]</w:t>
      </w:r>
    </w:p>
    <w:p w:rsidR="00FC5E6D" w:rsidRDefault="00665308">
      <w:pPr>
        <w:divId w:val="1767193717"/>
      </w:pPr>
      <w:r w:rsidRPr="00573D8D">
        <w:rPr>
          <w:rFonts w:eastAsia="MS Mincho"/>
          <w:b/>
          <w:lang w:eastAsia="ja-JP"/>
        </w:rPr>
        <w:t xml:space="preserve">Уровень убедительности рекомендаций С </w:t>
      </w:r>
      <w:r w:rsidRPr="00573D8D">
        <w:rPr>
          <w:rFonts w:eastAsia="MS Mincho"/>
          <w:lang w:eastAsia="ja-JP"/>
        </w:rPr>
        <w:t>(уровень достоверности доказательств – 5)</w:t>
      </w:r>
    </w:p>
    <w:p w:rsidR="00050C5E" w:rsidRPr="00665308" w:rsidRDefault="008F372F" w:rsidP="00DD575C">
      <w:pPr>
        <w:pStyle w:val="24"/>
        <w:spacing w:before="0" w:after="0" w:line="360" w:lineRule="auto"/>
        <w:ind w:firstLine="567"/>
        <w:jc w:val="both"/>
        <w:divId w:val="1767193717"/>
      </w:pPr>
      <w:r w:rsidRPr="008F372F">
        <w:rPr>
          <w:b/>
        </w:rPr>
        <w:t>Комментарии:</w:t>
      </w:r>
      <w:r w:rsidR="00665308">
        <w:t xml:space="preserve"> </w:t>
      </w:r>
      <w:r w:rsidRPr="008F372F">
        <w:rPr>
          <w:i/>
        </w:rPr>
        <w:t xml:space="preserve">Повязки Медисорб и салфетки Медикомп/ </w:t>
      </w:r>
      <w:r w:rsidRPr="008F372F">
        <w:rPr>
          <w:i/>
          <w:lang w:val="en-US"/>
        </w:rPr>
        <w:t>Medicomp</w:t>
      </w:r>
      <w:r w:rsidRPr="008F372F">
        <w:rPr>
          <w:i/>
        </w:rPr>
        <w:t xml:space="preserve"> не прилипают к ране за счет первично наложенных повязок. Повязки Медисорб и салфетки Медикомп/ </w:t>
      </w:r>
      <w:r w:rsidRPr="008F372F">
        <w:rPr>
          <w:i/>
          <w:lang w:val="en-US"/>
        </w:rPr>
        <w:t>Medicomp</w:t>
      </w:r>
      <w:r w:rsidRPr="008F372F">
        <w:rPr>
          <w:i/>
        </w:rPr>
        <w:t xml:space="preserve"> следует накладывать, чтобы не образовывались складки на поверхности. При пропитывании экссудатом их меняю</w:t>
      </w:r>
      <w:r w:rsidR="00665308">
        <w:rPr>
          <w:i/>
        </w:rPr>
        <w:t xml:space="preserve">т </w:t>
      </w:r>
      <w:r w:rsidR="00665308">
        <w:rPr>
          <w:i/>
          <w:lang w:val="en-US"/>
        </w:rPr>
        <w:t>[</w:t>
      </w:r>
      <w:r w:rsidR="00C47A87">
        <w:rPr>
          <w:i/>
        </w:rPr>
        <w:t>57</w:t>
      </w:r>
      <w:r w:rsidR="00665308">
        <w:rPr>
          <w:i/>
          <w:lang w:val="en-US"/>
        </w:rPr>
        <w:t>]</w:t>
      </w:r>
      <w:r w:rsidR="00665308">
        <w:t>.</w:t>
      </w:r>
    </w:p>
    <w:p w:rsidR="002975E6" w:rsidRDefault="002975E6" w:rsidP="002975E6">
      <w:pPr>
        <w:numPr>
          <w:ilvl w:val="0"/>
          <w:numId w:val="19"/>
        </w:numPr>
        <w:suppressAutoHyphens/>
        <w:ind w:hanging="720"/>
        <w:divId w:val="1767193717"/>
      </w:pPr>
      <w:r w:rsidRPr="004F6219">
        <w:rPr>
          <w:rFonts w:eastAsia="Times New Roman"/>
          <w:b/>
        </w:rPr>
        <w:t>Рекомендуются</w:t>
      </w:r>
      <w:r>
        <w:rPr>
          <w:rFonts w:eastAsia="Times New Roman"/>
        </w:rPr>
        <w:t xml:space="preserve"> </w:t>
      </w:r>
      <w:r w:rsidR="00FD4837">
        <w:t xml:space="preserve">пациентам с врожденным буллезным эпидермолизом с эрозивно-язвенными поражениями кожи </w:t>
      </w:r>
      <w:r>
        <w:rPr>
          <w:rFonts w:eastAsia="Times New Roman"/>
        </w:rPr>
        <w:t xml:space="preserve">для фиксации перевязочного материала к коже </w:t>
      </w:r>
      <w:r>
        <w:t>медицинские изделия для манипуляций/восстановления тканей/органов человека:</w:t>
      </w:r>
    </w:p>
    <w:p w:rsidR="00FD4837" w:rsidRPr="00E9469F" w:rsidRDefault="00FD4837" w:rsidP="00FD4837">
      <w:pPr>
        <w:pStyle w:val="24"/>
        <w:spacing w:before="0" w:after="0" w:line="360" w:lineRule="auto"/>
        <w:ind w:left="720"/>
        <w:jc w:val="both"/>
        <w:divId w:val="1767193717"/>
        <w:rPr>
          <w:rFonts w:eastAsia="MS Mincho"/>
          <w:b/>
          <w:lang w:eastAsia="ja-JP"/>
        </w:rPr>
      </w:pPr>
      <w:r>
        <w:t>Повязки пластырного типа</w:t>
      </w:r>
      <w:r w:rsidRPr="00E9469F">
        <w:rPr>
          <w:color w:val="373737"/>
        </w:rPr>
        <w:t xml:space="preserve"> </w:t>
      </w:r>
      <w:r>
        <w:rPr>
          <w:color w:val="373737"/>
        </w:rPr>
        <w:t xml:space="preserve">Cosmopor® E steril / Космопор Е </w:t>
      </w:r>
      <w:proofErr w:type="spellStart"/>
      <w:r>
        <w:rPr>
          <w:color w:val="373737"/>
        </w:rPr>
        <w:t>стерил</w:t>
      </w:r>
      <w:proofErr w:type="spellEnd"/>
      <w:r>
        <w:rPr>
          <w:color w:val="373737"/>
        </w:rPr>
        <w:t xml:space="preserve"> (</w:t>
      </w:r>
      <w:proofErr w:type="gramStart"/>
      <w:r>
        <w:rPr>
          <w:color w:val="373737"/>
        </w:rPr>
        <w:t>стерильная</w:t>
      </w:r>
      <w:proofErr w:type="gramEnd"/>
      <w:r>
        <w:rPr>
          <w:color w:val="373737"/>
        </w:rPr>
        <w:t xml:space="preserve">) </w:t>
      </w:r>
      <w:r w:rsidRPr="00E9469F">
        <w:rPr>
          <w:color w:val="373737"/>
        </w:rPr>
        <w:t>[</w:t>
      </w:r>
      <w:r w:rsidR="00C47A87">
        <w:rPr>
          <w:color w:val="373737"/>
        </w:rPr>
        <w:t>57</w:t>
      </w:r>
      <w:r w:rsidRPr="00E9469F">
        <w:rPr>
          <w:color w:val="373737"/>
        </w:rPr>
        <w:t>]</w:t>
      </w:r>
    </w:p>
    <w:p w:rsidR="002975E6" w:rsidRDefault="002975E6" w:rsidP="00601084">
      <w:pPr>
        <w:ind w:left="709" w:firstLine="0"/>
        <w:divId w:val="1767193717"/>
      </w:pPr>
      <w:r w:rsidRPr="00573D8D">
        <w:rPr>
          <w:rFonts w:eastAsia="MS Mincho"/>
          <w:b/>
          <w:lang w:eastAsia="ja-JP"/>
        </w:rPr>
        <w:t xml:space="preserve">Уровень убедительности рекомендаций С </w:t>
      </w:r>
      <w:r w:rsidRPr="00573D8D">
        <w:rPr>
          <w:rFonts w:eastAsia="MS Mincho"/>
          <w:lang w:eastAsia="ja-JP"/>
        </w:rPr>
        <w:t>(уровень достоверности доказательств – 5)</w:t>
      </w:r>
      <w:r>
        <w:t> </w:t>
      </w:r>
    </w:p>
    <w:p w:rsidR="00FD4837" w:rsidRPr="00FD4837" w:rsidRDefault="00FD4837" w:rsidP="002975E6">
      <w:pPr>
        <w:ind w:left="709" w:firstLine="0"/>
        <w:divId w:val="1767193717"/>
      </w:pPr>
      <w:r w:rsidRPr="00FD4837">
        <w:t>или</w:t>
      </w:r>
    </w:p>
    <w:p w:rsidR="00FD4837" w:rsidRDefault="00FD4837" w:rsidP="00FD4837">
      <w:pPr>
        <w:ind w:left="720" w:firstLine="0"/>
        <w:divId w:val="1767193717"/>
      </w:pPr>
      <w:r>
        <w:t>Повязки фиксирующие</w:t>
      </w:r>
      <w:r w:rsidRPr="008C2F26">
        <w:t xml:space="preserve"> </w:t>
      </w:r>
      <w:r>
        <w:rPr>
          <w:lang w:val="en-US"/>
        </w:rPr>
        <w:t>Mepitac</w:t>
      </w:r>
      <w:r w:rsidRPr="008C2F26">
        <w:t xml:space="preserve"> [</w:t>
      </w:r>
      <w:r w:rsidR="00615017">
        <w:t>1</w:t>
      </w:r>
      <w:r w:rsidR="0077081D" w:rsidRPr="0077081D">
        <w:t>8</w:t>
      </w:r>
      <w:r w:rsidRPr="008C2F26">
        <w:t xml:space="preserve">, </w:t>
      </w:r>
      <w:r w:rsidR="00D744F7">
        <w:t>2</w:t>
      </w:r>
      <w:r w:rsidR="0077081D" w:rsidRPr="0077081D">
        <w:t>7</w:t>
      </w:r>
      <w:r w:rsidRPr="00795D2C">
        <w:t xml:space="preserve">, </w:t>
      </w:r>
      <w:r w:rsidR="00D744F7">
        <w:t>3</w:t>
      </w:r>
      <w:r w:rsidR="0077081D" w:rsidRPr="0077081D">
        <w:t>7</w:t>
      </w:r>
      <w:r w:rsidRPr="008C2F26">
        <w:t>]</w:t>
      </w:r>
    </w:p>
    <w:p w:rsidR="00FD4837" w:rsidRDefault="00FD4837" w:rsidP="00FD4837">
      <w:pPr>
        <w:ind w:left="720" w:firstLine="0"/>
        <w:divId w:val="1767193717"/>
      </w:pPr>
      <w:r w:rsidRPr="00573D8D">
        <w:rPr>
          <w:rFonts w:eastAsia="MS Mincho"/>
          <w:b/>
          <w:lang w:eastAsia="ja-JP"/>
        </w:rPr>
        <w:t xml:space="preserve">Уровень убедительности рекомендаций С </w:t>
      </w:r>
      <w:r w:rsidRPr="00573D8D">
        <w:rPr>
          <w:rFonts w:eastAsia="MS Mincho"/>
          <w:lang w:eastAsia="ja-JP"/>
        </w:rPr>
        <w:t>(уровень достоверности доказательств – 5</w:t>
      </w:r>
      <w:r>
        <w:rPr>
          <w:rFonts w:eastAsia="MS Mincho"/>
          <w:lang w:eastAsia="ja-JP"/>
        </w:rPr>
        <w:t>)</w:t>
      </w:r>
    </w:p>
    <w:p w:rsidR="002975E6" w:rsidRPr="00573D8D" w:rsidRDefault="002975E6" w:rsidP="002975E6">
      <w:pPr>
        <w:ind w:left="709" w:firstLine="0"/>
        <w:divId w:val="1767193717"/>
        <w:rPr>
          <w:b/>
        </w:rPr>
      </w:pPr>
      <w:r w:rsidRPr="007D54D2">
        <w:rPr>
          <w:b/>
        </w:rPr>
        <w:lastRenderedPageBreak/>
        <w:t>Комментарии:</w:t>
      </w:r>
      <w:r>
        <w:t xml:space="preserve"> </w:t>
      </w:r>
      <w:r>
        <w:rPr>
          <w:rStyle w:val="affb"/>
        </w:rPr>
        <w:t xml:space="preserve">Лейкопластырь кожный </w:t>
      </w:r>
      <w:r w:rsidR="00FD4837">
        <w:rPr>
          <w:rStyle w:val="affb"/>
        </w:rPr>
        <w:t>гипоалллергенный</w:t>
      </w:r>
      <w:r>
        <w:rPr>
          <w:rStyle w:val="affb"/>
        </w:rPr>
        <w:t xml:space="preserve"> </w:t>
      </w:r>
      <w:r w:rsidR="00FD4837">
        <w:rPr>
          <w:rStyle w:val="affb"/>
        </w:rPr>
        <w:t xml:space="preserve">и повязки фиксирующие </w:t>
      </w:r>
      <w:r w:rsidR="00FD4837">
        <w:rPr>
          <w:rStyle w:val="affb"/>
          <w:lang w:val="en-US"/>
        </w:rPr>
        <w:t>Mepitac</w:t>
      </w:r>
      <w:r w:rsidR="00FD4837" w:rsidRPr="00FD4837">
        <w:rPr>
          <w:rStyle w:val="affb"/>
        </w:rPr>
        <w:t xml:space="preserve"> </w:t>
      </w:r>
      <w:r>
        <w:rPr>
          <w:rStyle w:val="affb"/>
        </w:rPr>
        <w:t>мо</w:t>
      </w:r>
      <w:r w:rsidR="00FD4837">
        <w:rPr>
          <w:rStyle w:val="affb"/>
        </w:rPr>
        <w:t>гут</w:t>
      </w:r>
      <w:r>
        <w:rPr>
          <w:rStyle w:val="affb"/>
        </w:rPr>
        <w:t xml:space="preserve"> быть удален с кожи пациентов с врожденным буллезным эпидермолизом с минимальным отслаиванием эпидермиса.</w:t>
      </w:r>
    </w:p>
    <w:p w:rsidR="00703A79" w:rsidRDefault="00703A79" w:rsidP="002975E6">
      <w:pPr>
        <w:pStyle w:val="1b"/>
        <w:numPr>
          <w:ilvl w:val="0"/>
          <w:numId w:val="17"/>
        </w:numPr>
        <w:spacing w:line="360" w:lineRule="auto"/>
        <w:ind w:left="709" w:hanging="709"/>
        <w:jc w:val="both"/>
        <w:divId w:val="1767193717"/>
        <w:rPr>
          <w:color w:val="000000"/>
        </w:rPr>
      </w:pPr>
      <w:proofErr w:type="gramStart"/>
      <w:r w:rsidRPr="00703A79">
        <w:rPr>
          <w:b/>
        </w:rPr>
        <w:t xml:space="preserve">Рекомендуются </w:t>
      </w:r>
      <w:r w:rsidR="00D744F7" w:rsidRPr="00D744F7">
        <w:t>пациентам</w:t>
      </w:r>
      <w:r w:rsidR="00117E89">
        <w:t xml:space="preserve"> </w:t>
      </w:r>
      <w:r w:rsidR="00D744F7" w:rsidRPr="00D744F7">
        <w:t>с врожденным</w:t>
      </w:r>
      <w:r w:rsidR="00D744F7">
        <w:t xml:space="preserve"> буллезным </w:t>
      </w:r>
      <w:proofErr w:type="spellStart"/>
      <w:r w:rsidR="00D744F7">
        <w:t>эпидермолизом</w:t>
      </w:r>
      <w:proofErr w:type="spellEnd"/>
      <w:r w:rsidR="00D744F7">
        <w:t xml:space="preserve"> с эрозивно-язвенными поражениями</w:t>
      </w:r>
      <w:r w:rsidR="006C46DC" w:rsidRPr="006C46DC">
        <w:t xml:space="preserve"> </w:t>
      </w:r>
      <w:r w:rsidR="006C46DC">
        <w:t>кожи</w:t>
      </w:r>
      <w:r w:rsidR="00D744F7" w:rsidRPr="00D744F7">
        <w:t xml:space="preserve"> </w:t>
      </w:r>
      <w:r w:rsidRPr="00703A79">
        <w:rPr>
          <w:rStyle w:val="affb"/>
          <w:i w:val="0"/>
        </w:rPr>
        <w:t>для стимуляции эпителизации</w:t>
      </w:r>
      <w:r>
        <w:t xml:space="preserve"> эрозий и язв </w:t>
      </w:r>
      <w:r w:rsidR="00327FE5">
        <w:rPr>
          <w:rStyle w:val="affb"/>
          <w:i w:val="0"/>
          <w:iCs w:val="0"/>
        </w:rPr>
        <w:t>другие иммуностимуляторы</w:t>
      </w:r>
      <w:r>
        <w:t>:</w:t>
      </w:r>
      <w:proofErr w:type="gramEnd"/>
    </w:p>
    <w:p w:rsidR="00327FE5" w:rsidRPr="00264CB0" w:rsidRDefault="00327FE5" w:rsidP="00327FE5">
      <w:pPr>
        <w:ind w:left="709" w:firstLine="0"/>
        <w:divId w:val="1767193717"/>
        <w:rPr>
          <w:rStyle w:val="affb"/>
          <w:rFonts w:eastAsia="MS Mincho" w:cs="TimesNewRomanPS-BoldItalicMT"/>
          <w:b/>
          <w:i w:val="0"/>
          <w:iCs w:val="0"/>
          <w:szCs w:val="24"/>
          <w:lang w:eastAsia="ja-JP"/>
        </w:rPr>
      </w:pPr>
      <w:r w:rsidRPr="006F72A9">
        <w:rPr>
          <w:rStyle w:val="affb"/>
          <w:rFonts w:eastAsia="Times New Roman"/>
          <w:i w:val="0"/>
          <w:iCs w:val="0"/>
        </w:rPr>
        <w:t xml:space="preserve">диоксометилтетрагидропиримидин </w:t>
      </w:r>
      <w:r w:rsidR="006E23F3" w:rsidRPr="006F72A9">
        <w:rPr>
          <w:rStyle w:val="affb"/>
          <w:rFonts w:eastAsia="Times New Roman"/>
          <w:i w:val="0"/>
          <w:iCs w:val="0"/>
        </w:rPr>
        <w:t xml:space="preserve">таблетки </w:t>
      </w:r>
      <w:r w:rsidRPr="006F72A9">
        <w:rPr>
          <w:rStyle w:val="affb"/>
          <w:rFonts w:eastAsia="Times New Roman"/>
          <w:i w:val="0"/>
          <w:iCs w:val="0"/>
        </w:rPr>
        <w:t xml:space="preserve">0,5 </w:t>
      </w:r>
      <w:r w:rsidR="00D744F7" w:rsidRPr="006F72A9">
        <w:rPr>
          <w:rStyle w:val="affb"/>
          <w:rFonts w:eastAsia="Times New Roman"/>
          <w:i w:val="0"/>
          <w:iCs w:val="0"/>
        </w:rPr>
        <w:t xml:space="preserve">г </w:t>
      </w:r>
      <w:r w:rsidRPr="006F72A9">
        <w:rPr>
          <w:rStyle w:val="affb"/>
          <w:rFonts w:eastAsia="TimesNewRomanPS-BoldItalicMT" w:cs="TimesNewRomanPS-BoldItalicMT"/>
          <w:i w:val="0"/>
          <w:iCs w:val="0"/>
          <w:szCs w:val="24"/>
        </w:rPr>
        <w:t>[</w:t>
      </w:r>
      <w:r w:rsidR="004A0549" w:rsidRPr="006F72A9">
        <w:rPr>
          <w:rStyle w:val="affb"/>
          <w:rFonts w:eastAsia="TimesNewRomanPS-BoldItalicMT" w:cs="TimesNewRomanPS-BoldItalicMT"/>
          <w:i w:val="0"/>
          <w:iCs w:val="0"/>
          <w:szCs w:val="24"/>
        </w:rPr>
        <w:t>27</w:t>
      </w:r>
      <w:r w:rsidR="00C47A87">
        <w:rPr>
          <w:rStyle w:val="affb"/>
          <w:rFonts w:eastAsia="TimesNewRomanPS-BoldItalicMT" w:cs="TimesNewRomanPS-BoldItalicMT"/>
          <w:i w:val="0"/>
          <w:iCs w:val="0"/>
          <w:szCs w:val="24"/>
        </w:rPr>
        <w:t>,</w:t>
      </w:r>
      <w:r w:rsidR="00117E89">
        <w:rPr>
          <w:rStyle w:val="affb"/>
          <w:rFonts w:eastAsia="TimesNewRomanPS-BoldItalicMT" w:cs="TimesNewRomanPS-BoldItalicMT"/>
          <w:i w:val="0"/>
          <w:iCs w:val="0"/>
          <w:szCs w:val="24"/>
        </w:rPr>
        <w:t xml:space="preserve"> 30</w:t>
      </w:r>
      <w:r w:rsidRPr="00264CB0">
        <w:rPr>
          <w:rStyle w:val="affb"/>
          <w:rFonts w:eastAsia="TimesNewRomanPS-BoldItalicMT" w:cs="TimesNewRomanPS-BoldItalicMT"/>
          <w:i w:val="0"/>
          <w:iCs w:val="0"/>
          <w:szCs w:val="24"/>
        </w:rPr>
        <w:t>]</w:t>
      </w:r>
    </w:p>
    <w:p w:rsidR="00327FE5" w:rsidRPr="00117E89" w:rsidRDefault="00327FE5" w:rsidP="00327FE5">
      <w:pPr>
        <w:pStyle w:val="1b"/>
        <w:spacing w:before="0" w:after="0" w:line="360" w:lineRule="auto"/>
        <w:ind w:left="709"/>
        <w:jc w:val="both"/>
        <w:divId w:val="1767193717"/>
        <w:rPr>
          <w:rStyle w:val="affb"/>
          <w:rFonts w:eastAsia="TimesNewRomanPS-BoldItalicMT" w:cs="TimesNewRomanPS-BoldItalicMT"/>
          <w:b/>
          <w:bCs/>
          <w:i w:val="0"/>
          <w:iCs w:val="0"/>
        </w:rPr>
      </w:pPr>
      <w:r w:rsidRPr="00117E89">
        <w:rPr>
          <w:rStyle w:val="affb"/>
          <w:rFonts w:eastAsia="MS Mincho" w:cs="TimesNewRomanPS-BoldItalicMT"/>
          <w:b/>
          <w:i w:val="0"/>
          <w:iCs w:val="0"/>
          <w:lang w:eastAsia="ja-JP"/>
        </w:rPr>
        <w:t xml:space="preserve">Уровень убедительности рекомендаций С </w:t>
      </w:r>
      <w:r w:rsidRPr="00117E89">
        <w:rPr>
          <w:rStyle w:val="affb"/>
          <w:rFonts w:eastAsia="MS Mincho" w:cs="TimesNewRomanPS-BoldItalicMT"/>
          <w:i w:val="0"/>
          <w:iCs w:val="0"/>
          <w:lang w:eastAsia="ja-JP"/>
        </w:rPr>
        <w:t>(уровень достоверности доказательств – 5)</w:t>
      </w:r>
    </w:p>
    <w:p w:rsidR="00327FE5" w:rsidRPr="00703A79" w:rsidRDefault="00327FE5" w:rsidP="00327FE5">
      <w:pPr>
        <w:suppressAutoHyphens/>
        <w:ind w:left="720" w:firstLine="0"/>
        <w:divId w:val="1767193717"/>
      </w:pPr>
      <w:r w:rsidRPr="00117E89">
        <w:rPr>
          <w:rStyle w:val="affb"/>
          <w:rFonts w:eastAsia="TimesNewRomanPS-BoldItalicMT" w:cs="TimesNewRomanPS-BoldItalicMT"/>
          <w:b/>
          <w:bCs/>
          <w:i w:val="0"/>
          <w:iCs w:val="0"/>
        </w:rPr>
        <w:t>Комментарии:</w:t>
      </w:r>
      <w:r w:rsidRPr="00117E89">
        <w:rPr>
          <w:rStyle w:val="affb"/>
          <w:rFonts w:eastAsia="TimesNewRomanPS-BoldItalicMT" w:cs="TimesNewRomanPS-BoldItalicMT"/>
          <w:i w:val="0"/>
          <w:iCs w:val="0"/>
        </w:rPr>
        <w:t xml:space="preserve"> </w:t>
      </w:r>
      <w:r w:rsidR="006E23F3" w:rsidRPr="00117E89">
        <w:rPr>
          <w:rStyle w:val="affb"/>
          <w:rFonts w:eastAsia="Times New Roman"/>
          <w:iCs w:val="0"/>
        </w:rPr>
        <w:t>Диоксометилтетрагидропиримидин 0,5 г назначается перорально во время еды или после еды взрослым по 1 таблетке (0,5 г) 4 раза в сутки, детям в возрасте 3–8 лет по ½ таблетки (0,25 г) 3 раза в сутки, в возрасте старше 8 лет – по ½–1 таблетке (0,25–0,5 г) 3 раза в сутки</w:t>
      </w:r>
      <w:r w:rsidR="006E23F3" w:rsidRPr="00117E89">
        <w:rPr>
          <w:rStyle w:val="affb"/>
          <w:rFonts w:eastAsia="TimesNewRomanPS-BoldItalicMT" w:cs="TimesNewRomanPS-BoldItalicMT"/>
        </w:rPr>
        <w:t xml:space="preserve">. </w:t>
      </w:r>
      <w:r w:rsidRPr="00117E89">
        <w:rPr>
          <w:rStyle w:val="affb"/>
          <w:rFonts w:eastAsia="TimesNewRomanPS-BoldItalicMT" w:cs="TimesNewRomanPS-BoldItalicMT"/>
        </w:rPr>
        <w:t>Противопоказанием для данной дозировки является детский возраст</w:t>
      </w:r>
      <w:r w:rsidRPr="00117E89">
        <w:rPr>
          <w:rStyle w:val="affb"/>
          <w:rFonts w:eastAsia="TimesNewRomanPS-BoldItalicMT" w:cs="TimesNewRomanPS-BoldItalicMT"/>
          <w:i w:val="0"/>
          <w:iCs w:val="0"/>
        </w:rPr>
        <w:t>.</w:t>
      </w:r>
    </w:p>
    <w:p w:rsidR="00703A79" w:rsidRDefault="00703A79" w:rsidP="006E28C3">
      <w:pPr>
        <w:numPr>
          <w:ilvl w:val="0"/>
          <w:numId w:val="13"/>
        </w:numPr>
        <w:suppressAutoHyphens/>
        <w:ind w:hanging="730"/>
        <w:divId w:val="1767193717"/>
      </w:pPr>
      <w:r>
        <w:rPr>
          <w:rFonts w:eastAsia="Times New Roman"/>
          <w:b/>
          <w:bCs/>
          <w:color w:val="000000"/>
          <w:szCs w:val="24"/>
        </w:rPr>
        <w:t xml:space="preserve">Рекомендуются </w:t>
      </w:r>
      <w:r w:rsidR="00A2179E" w:rsidRPr="00A2179E">
        <w:rPr>
          <w:rFonts w:eastAsia="Times New Roman"/>
          <w:bCs/>
          <w:color w:val="000000"/>
          <w:szCs w:val="24"/>
        </w:rPr>
        <w:t xml:space="preserve">пациентам </w:t>
      </w:r>
      <w:r w:rsidR="00A2179E">
        <w:rPr>
          <w:rFonts w:eastAsia="Times New Roman"/>
          <w:bCs/>
          <w:color w:val="000000"/>
          <w:szCs w:val="24"/>
        </w:rPr>
        <w:t xml:space="preserve">с врожденным буллезным эпидермолизом, у которых имеется сухость кожи, </w:t>
      </w:r>
      <w:r>
        <w:rPr>
          <w:rFonts w:eastAsia="Times New Roman"/>
          <w:bCs/>
          <w:color w:val="000000"/>
          <w:szCs w:val="24"/>
        </w:rPr>
        <w:t xml:space="preserve">для нанесения на сухие участки кожи после заживления эрозий </w:t>
      </w:r>
      <w:r w:rsidR="00B16932">
        <w:rPr>
          <w:rFonts w:eastAsia="Times New Roman"/>
          <w:bCs/>
          <w:color w:val="000000"/>
          <w:szCs w:val="24"/>
        </w:rPr>
        <w:t>п</w:t>
      </w:r>
      <w:r w:rsidR="00B16932" w:rsidRPr="00B16932">
        <w:rPr>
          <w:rFonts w:eastAsia="Times New Roman"/>
          <w:bCs/>
          <w:color w:val="000000"/>
          <w:szCs w:val="24"/>
        </w:rPr>
        <w:t>репараты для лечения угревой сыпи местного применения</w:t>
      </w:r>
      <w:r>
        <w:rPr>
          <w:rFonts w:eastAsia="Times New Roman"/>
          <w:color w:val="000000"/>
          <w:szCs w:val="24"/>
        </w:rPr>
        <w:t xml:space="preserve"> или </w:t>
      </w:r>
      <w:r w:rsidR="00B16932">
        <w:rPr>
          <w:rFonts w:eastAsia="Times New Roman"/>
          <w:bCs/>
          <w:color w:val="000000"/>
          <w:szCs w:val="24"/>
        </w:rPr>
        <w:t>д</w:t>
      </w:r>
      <w:r w:rsidR="00B16932" w:rsidRPr="00B16932">
        <w:rPr>
          <w:rFonts w:eastAsia="Times New Roman"/>
          <w:bCs/>
          <w:color w:val="000000"/>
          <w:szCs w:val="24"/>
        </w:rPr>
        <w:t>ругие дерматологические препараты</w:t>
      </w:r>
      <w:r>
        <w:rPr>
          <w:rFonts w:eastAsia="Times New Roman"/>
          <w:bCs/>
          <w:color w:val="000000"/>
          <w:szCs w:val="24"/>
        </w:rPr>
        <w:t xml:space="preserve"> </w:t>
      </w:r>
      <w:r>
        <w:rPr>
          <w:rFonts w:eastAsia="Times New Roman"/>
          <w:color w:val="000000"/>
          <w:szCs w:val="24"/>
        </w:rPr>
        <w:t>[</w:t>
      </w:r>
      <w:r w:rsidR="00D744F7">
        <w:rPr>
          <w:rFonts w:eastAsia="Times New Roman"/>
          <w:color w:val="000000"/>
          <w:szCs w:val="24"/>
        </w:rPr>
        <w:t>3</w:t>
      </w:r>
      <w:r w:rsidR="005F5989">
        <w:rPr>
          <w:rFonts w:eastAsia="Times New Roman"/>
          <w:color w:val="000000"/>
          <w:szCs w:val="24"/>
        </w:rPr>
        <w:t>3</w:t>
      </w:r>
      <w:r>
        <w:rPr>
          <w:rFonts w:eastAsia="Times New Roman"/>
          <w:color w:val="000000"/>
          <w:szCs w:val="24"/>
        </w:rPr>
        <w:t>]:</w:t>
      </w:r>
      <w:r>
        <w:rPr>
          <w:rStyle w:val="affb"/>
          <w:rFonts w:eastAsia="Times New Roman"/>
          <w:i w:val="0"/>
          <w:iCs w:val="0"/>
          <w:color w:val="000000"/>
          <w:szCs w:val="24"/>
        </w:rPr>
        <w:t xml:space="preserve"> </w:t>
      </w:r>
    </w:p>
    <w:p w:rsidR="00703A79" w:rsidRDefault="009957FC" w:rsidP="00703A79">
      <w:pPr>
        <w:pStyle w:val="1b"/>
        <w:spacing w:line="360" w:lineRule="auto"/>
        <w:ind w:left="709"/>
        <w:jc w:val="both"/>
        <w:divId w:val="1767193717"/>
        <w:rPr>
          <w:rFonts w:eastAsia="MS Mincho"/>
          <w:b/>
          <w:lang w:eastAsia="ja-JP"/>
        </w:rPr>
      </w:pPr>
      <w:r>
        <w:t>р</w:t>
      </w:r>
      <w:r w:rsidR="00703A79">
        <w:t>етинол</w:t>
      </w:r>
      <w:r>
        <w:t>**</w:t>
      </w:r>
      <w:r w:rsidR="00703A79">
        <w:t xml:space="preserve"> 0,5% мазь для наружного применения наносят тонким слоем на пораженные участки кожи 2 раза в сутки: рано утром и поздно вечером [</w:t>
      </w:r>
      <w:r w:rsidR="005F5989">
        <w:t>20</w:t>
      </w:r>
      <w:r w:rsidR="00A2179E">
        <w:t>, 2</w:t>
      </w:r>
      <w:r w:rsidR="00154166">
        <w:t>8</w:t>
      </w:r>
      <w:r w:rsidR="00A2179E">
        <w:t xml:space="preserve">, </w:t>
      </w:r>
      <w:r w:rsidR="00154166">
        <w:t>29</w:t>
      </w:r>
      <w:r w:rsidR="00A2179E">
        <w:t>, 3</w:t>
      </w:r>
      <w:r w:rsidR="005F5989">
        <w:t>3</w:t>
      </w:r>
      <w:r w:rsidR="00703A79">
        <w:t>]</w:t>
      </w:r>
    </w:p>
    <w:p w:rsidR="00703A79" w:rsidRDefault="00703A79" w:rsidP="00703A79">
      <w:pPr>
        <w:pStyle w:val="1b"/>
        <w:spacing w:line="360" w:lineRule="auto"/>
        <w:ind w:left="709"/>
        <w:jc w:val="both"/>
        <w:divId w:val="1767193717"/>
        <w:rPr>
          <w:rFonts w:eastAsia="MS Mincho"/>
          <w:b/>
          <w:lang w:eastAsia="ja-JP"/>
        </w:rPr>
      </w:pPr>
      <w:r>
        <w:rPr>
          <w:rFonts w:eastAsia="MS Mincho"/>
          <w:b/>
          <w:lang w:eastAsia="ja-JP"/>
        </w:rPr>
        <w:t xml:space="preserve">Уровень убедительности рекомендаций С </w:t>
      </w:r>
      <w:r>
        <w:rPr>
          <w:rFonts w:eastAsia="MS Mincho"/>
          <w:lang w:eastAsia="ja-JP"/>
        </w:rPr>
        <w:t>(уровень достоверности доказательств – 5)</w:t>
      </w:r>
    </w:p>
    <w:p w:rsidR="00703A79" w:rsidRDefault="00703A79" w:rsidP="00703A79">
      <w:pPr>
        <w:pStyle w:val="1b"/>
        <w:spacing w:line="360" w:lineRule="auto"/>
        <w:ind w:left="709"/>
        <w:jc w:val="both"/>
        <w:divId w:val="1767193717"/>
      </w:pPr>
      <w:r>
        <w:rPr>
          <w:rFonts w:eastAsia="MS Mincho"/>
          <w:b/>
          <w:lang w:eastAsia="ja-JP"/>
        </w:rPr>
        <w:t>Комментарии:</w:t>
      </w:r>
      <w:r>
        <w:rPr>
          <w:rFonts w:eastAsia="MS Mincho"/>
          <w:lang w:eastAsia="ja-JP"/>
        </w:rPr>
        <w:t xml:space="preserve"> </w:t>
      </w:r>
      <w:r>
        <w:rPr>
          <w:rFonts w:eastAsia="MS Mincho"/>
          <w:i/>
          <w:iCs/>
          <w:lang w:eastAsia="ja-JP"/>
        </w:rPr>
        <w:t>П</w:t>
      </w:r>
      <w:r>
        <w:rPr>
          <w:rFonts w:eastAsia="MS Mincho"/>
          <w:i/>
          <w:lang w:eastAsia="ja-JP"/>
        </w:rPr>
        <w:t xml:space="preserve">еред нанесением </w:t>
      </w:r>
      <w:r w:rsidR="009957FC">
        <w:rPr>
          <w:rFonts w:eastAsia="MS Mincho"/>
          <w:i/>
          <w:lang w:eastAsia="ja-JP"/>
        </w:rPr>
        <w:t xml:space="preserve">0,5% </w:t>
      </w:r>
      <w:r>
        <w:rPr>
          <w:rFonts w:eastAsia="MS Mincho"/>
          <w:i/>
          <w:lang w:eastAsia="ja-JP"/>
        </w:rPr>
        <w:t>мази</w:t>
      </w:r>
      <w:r w:rsidR="009957FC">
        <w:rPr>
          <w:rFonts w:eastAsia="MS Mincho"/>
          <w:i/>
          <w:lang w:eastAsia="ja-JP"/>
        </w:rPr>
        <w:t xml:space="preserve"> для наружного применения</w:t>
      </w:r>
      <w:r>
        <w:rPr>
          <w:rFonts w:eastAsia="MS Mincho"/>
          <w:i/>
          <w:lang w:eastAsia="ja-JP"/>
        </w:rPr>
        <w:t xml:space="preserve"> </w:t>
      </w:r>
      <w:r w:rsidR="009957FC">
        <w:rPr>
          <w:rFonts w:eastAsia="MS Mincho"/>
          <w:i/>
          <w:lang w:eastAsia="ja-JP"/>
        </w:rPr>
        <w:t xml:space="preserve">ретинол** </w:t>
      </w:r>
      <w:r>
        <w:rPr>
          <w:rFonts w:eastAsia="MS Mincho"/>
          <w:i/>
          <w:lang w:eastAsia="ja-JP"/>
        </w:rPr>
        <w:t xml:space="preserve">трещины и ссадины обрабатывают </w:t>
      </w:r>
      <w:r w:rsidR="00D8757F">
        <w:rPr>
          <w:rFonts w:eastAsia="MS Mincho"/>
          <w:i/>
          <w:lang w:eastAsia="ja-JP"/>
        </w:rPr>
        <w:t xml:space="preserve">препаратом из группы </w:t>
      </w:r>
      <w:r>
        <w:rPr>
          <w:rFonts w:eastAsia="MS Mincho"/>
          <w:i/>
          <w:lang w:eastAsia="ja-JP"/>
        </w:rPr>
        <w:t>антисептики</w:t>
      </w:r>
      <w:r w:rsidR="00D8757F">
        <w:rPr>
          <w:rFonts w:eastAsia="MS Mincho"/>
          <w:i/>
          <w:lang w:eastAsia="ja-JP"/>
        </w:rPr>
        <w:t xml:space="preserve"> и дезинфицирующие средства</w:t>
      </w:r>
      <w:r>
        <w:rPr>
          <w:rFonts w:eastAsia="MS Mincho"/>
          <w:i/>
          <w:lang w:eastAsia="ja-JP"/>
        </w:rPr>
        <w:t>.</w:t>
      </w:r>
    </w:p>
    <w:p w:rsidR="00703A79" w:rsidRDefault="00703A79" w:rsidP="00703A79">
      <w:pPr>
        <w:pStyle w:val="1b"/>
        <w:spacing w:line="360" w:lineRule="auto"/>
        <w:ind w:left="709"/>
        <w:divId w:val="1767193717"/>
      </w:pPr>
      <w:r>
        <w:t>или</w:t>
      </w:r>
    </w:p>
    <w:p w:rsidR="00703A79" w:rsidRDefault="00A1562F" w:rsidP="00703A79">
      <w:pPr>
        <w:pStyle w:val="1b"/>
        <w:spacing w:line="360" w:lineRule="auto"/>
        <w:ind w:left="709"/>
        <w:jc w:val="both"/>
        <w:divId w:val="1767193717"/>
        <w:rPr>
          <w:rFonts w:eastAsia="MS Mincho"/>
          <w:b/>
          <w:lang w:eastAsia="ja-JP"/>
        </w:rPr>
      </w:pPr>
      <w:r w:rsidRPr="00A1562F">
        <w:t>Витамин Е+Колекальциферол+Ретинол</w:t>
      </w:r>
      <w:r w:rsidR="00703A79">
        <w:t xml:space="preserve"> мазь для наружного применения наносят на пораженные участки кожи тонким слоем 2 раза в сутки [</w:t>
      </w:r>
      <w:r w:rsidR="005F5989">
        <w:t>20</w:t>
      </w:r>
      <w:r w:rsidR="00A2179E">
        <w:t>, 2</w:t>
      </w:r>
      <w:r w:rsidR="00154166">
        <w:t>8</w:t>
      </w:r>
      <w:r w:rsidR="00A2179E">
        <w:t xml:space="preserve">, </w:t>
      </w:r>
      <w:r w:rsidR="00154166">
        <w:t>29</w:t>
      </w:r>
      <w:r w:rsidR="00703A79">
        <w:t>]</w:t>
      </w:r>
    </w:p>
    <w:p w:rsidR="00703A79" w:rsidRDefault="00703A79" w:rsidP="00703A79">
      <w:pPr>
        <w:pStyle w:val="1b"/>
        <w:spacing w:line="360" w:lineRule="auto"/>
        <w:ind w:left="709"/>
        <w:jc w:val="both"/>
        <w:divId w:val="1767193717"/>
        <w:rPr>
          <w:rFonts w:eastAsia="MS Mincho"/>
          <w:b/>
          <w:lang w:eastAsia="ja-JP"/>
        </w:rPr>
      </w:pPr>
      <w:r>
        <w:rPr>
          <w:rFonts w:eastAsia="MS Mincho"/>
          <w:b/>
          <w:lang w:eastAsia="ja-JP"/>
        </w:rPr>
        <w:t xml:space="preserve">Уровень убедительности рекомендаций С </w:t>
      </w:r>
      <w:r>
        <w:rPr>
          <w:rFonts w:eastAsia="MS Mincho"/>
          <w:lang w:eastAsia="ja-JP"/>
        </w:rPr>
        <w:t>(уровень достоверности доказательств – 5)</w:t>
      </w:r>
    </w:p>
    <w:p w:rsidR="00703A79" w:rsidRDefault="00703A79" w:rsidP="00703A79">
      <w:pPr>
        <w:pStyle w:val="1b"/>
        <w:spacing w:line="360" w:lineRule="auto"/>
        <w:ind w:left="709"/>
        <w:jc w:val="both"/>
        <w:divId w:val="1767193717"/>
      </w:pPr>
      <w:r>
        <w:rPr>
          <w:rFonts w:eastAsia="MS Mincho"/>
          <w:b/>
          <w:lang w:eastAsia="ja-JP"/>
        </w:rPr>
        <w:t>Комментарии:</w:t>
      </w:r>
      <w:r>
        <w:rPr>
          <w:rFonts w:eastAsia="MS Mincho"/>
          <w:lang w:eastAsia="ja-JP"/>
        </w:rPr>
        <w:t xml:space="preserve"> </w:t>
      </w:r>
      <w:r>
        <w:rPr>
          <w:rFonts w:eastAsia="MS Mincho"/>
          <w:i/>
          <w:iCs/>
          <w:lang w:eastAsia="ja-JP"/>
        </w:rPr>
        <w:t>П</w:t>
      </w:r>
      <w:r>
        <w:rPr>
          <w:rFonts w:eastAsia="MS Mincho"/>
          <w:i/>
          <w:lang w:eastAsia="ja-JP"/>
        </w:rPr>
        <w:t xml:space="preserve">еред нанесением мази на трещины и другие дефекты кожи их предварительно обрабатывают </w:t>
      </w:r>
      <w:r w:rsidR="00D8757F">
        <w:rPr>
          <w:rFonts w:eastAsia="MS Mincho"/>
          <w:i/>
          <w:lang w:eastAsia="ja-JP"/>
        </w:rPr>
        <w:t>препаратом из группы антисептики и дезинфицирующие средства</w:t>
      </w:r>
      <w:r>
        <w:rPr>
          <w:rFonts w:eastAsia="MS Mincho"/>
          <w:i/>
          <w:lang w:eastAsia="ja-JP"/>
        </w:rPr>
        <w:t>.</w:t>
      </w:r>
    </w:p>
    <w:p w:rsidR="00703A79" w:rsidRDefault="00703A79" w:rsidP="00703A79">
      <w:pPr>
        <w:pStyle w:val="1b"/>
        <w:spacing w:line="360" w:lineRule="auto"/>
        <w:ind w:left="709"/>
        <w:divId w:val="1767193717"/>
      </w:pPr>
      <w:r>
        <w:lastRenderedPageBreak/>
        <w:t>или</w:t>
      </w:r>
    </w:p>
    <w:p w:rsidR="00703A79" w:rsidRDefault="00703A79" w:rsidP="00703A79">
      <w:pPr>
        <w:pStyle w:val="1b"/>
        <w:spacing w:line="360" w:lineRule="auto"/>
        <w:ind w:left="720"/>
        <w:jc w:val="both"/>
        <w:divId w:val="1767193717"/>
        <w:rPr>
          <w:rFonts w:eastAsia="MS Mincho"/>
          <w:b/>
          <w:lang w:eastAsia="ja-JP"/>
        </w:rPr>
      </w:pPr>
      <w:r>
        <w:t xml:space="preserve">Диоксометилтетрагидропиримидин+Ретинол </w:t>
      </w:r>
      <w:r>
        <w:rPr>
          <w:color w:val="000000"/>
        </w:rPr>
        <w:t>мазь для наружного применения</w:t>
      </w:r>
      <w:r>
        <w:t xml:space="preserve"> наносят тонким слоем на пораженные участки кожи утром и вечером в течение 4–12 недель [</w:t>
      </w:r>
      <w:r w:rsidR="00154166">
        <w:t>20</w:t>
      </w:r>
      <w:r w:rsidR="00A2179E">
        <w:t xml:space="preserve">, </w:t>
      </w:r>
      <w:r w:rsidR="00154166">
        <w:t>28, 30</w:t>
      </w:r>
      <w:r w:rsidR="00A2179E">
        <w:t>, 3</w:t>
      </w:r>
      <w:r w:rsidR="00154166">
        <w:t>3</w:t>
      </w:r>
      <w:r>
        <w:t>]</w:t>
      </w:r>
    </w:p>
    <w:p w:rsidR="00703A79" w:rsidRDefault="00703A79" w:rsidP="00703A79">
      <w:pPr>
        <w:pStyle w:val="1b"/>
        <w:spacing w:line="360" w:lineRule="auto"/>
        <w:ind w:left="709"/>
        <w:jc w:val="both"/>
        <w:divId w:val="1767193717"/>
        <w:rPr>
          <w:rFonts w:eastAsia="MS Mincho"/>
          <w:b/>
          <w:lang w:eastAsia="ja-JP"/>
        </w:rPr>
      </w:pPr>
      <w:r>
        <w:rPr>
          <w:rFonts w:eastAsia="MS Mincho"/>
          <w:b/>
          <w:lang w:eastAsia="ja-JP"/>
        </w:rPr>
        <w:t xml:space="preserve">Уровень убедительности рекомендаций С </w:t>
      </w:r>
      <w:r>
        <w:rPr>
          <w:rFonts w:eastAsia="MS Mincho"/>
          <w:lang w:eastAsia="ja-JP"/>
        </w:rPr>
        <w:t>(уровень достоверности доказательств – 5)</w:t>
      </w:r>
    </w:p>
    <w:p w:rsidR="001E5FF2" w:rsidRDefault="00703A79" w:rsidP="00327FE5">
      <w:pPr>
        <w:suppressAutoHyphens/>
        <w:ind w:left="720" w:firstLine="0"/>
        <w:divId w:val="1767193717"/>
        <w:rPr>
          <w:rFonts w:eastAsia="Times New Roman"/>
        </w:rPr>
      </w:pPr>
      <w:r>
        <w:rPr>
          <w:rFonts w:eastAsia="MS Mincho"/>
          <w:b/>
          <w:lang w:eastAsia="ja-JP"/>
        </w:rPr>
        <w:t>Комментарии:</w:t>
      </w:r>
      <w:r>
        <w:rPr>
          <w:rFonts w:eastAsia="MS Mincho"/>
          <w:lang w:eastAsia="ja-JP"/>
        </w:rPr>
        <w:t xml:space="preserve"> </w:t>
      </w:r>
      <w:r>
        <w:rPr>
          <w:rFonts w:eastAsia="MS Mincho"/>
          <w:i/>
          <w:lang w:eastAsia="ja-JP"/>
        </w:rPr>
        <w:t>Не применяют в сочетании с другими препаратами, содержащими витамин А и ретиноиды, во избежание гипервитаминоза.</w:t>
      </w:r>
      <w:r>
        <w:rPr>
          <w:rFonts w:eastAsia="Times New Roman"/>
        </w:rPr>
        <w:t xml:space="preserve"> </w:t>
      </w:r>
    </w:p>
    <w:p w:rsidR="00327FE5" w:rsidRDefault="00327FE5" w:rsidP="006E28C3">
      <w:pPr>
        <w:numPr>
          <w:ilvl w:val="0"/>
          <w:numId w:val="13"/>
        </w:numPr>
        <w:suppressAutoHyphens/>
        <w:divId w:val="1767193717"/>
        <w:rPr>
          <w:szCs w:val="24"/>
        </w:rPr>
      </w:pPr>
      <w:r>
        <w:rPr>
          <w:rFonts w:eastAsia="Times New Roman"/>
          <w:b/>
          <w:bCs/>
        </w:rPr>
        <w:t>Рекомендуются</w:t>
      </w:r>
      <w:r>
        <w:rPr>
          <w:rFonts w:eastAsia="Times New Roman"/>
        </w:rPr>
        <w:t xml:space="preserve"> </w:t>
      </w:r>
      <w:r w:rsidR="00A1562F">
        <w:rPr>
          <w:rFonts w:eastAsia="Times New Roman"/>
        </w:rPr>
        <w:t>пациентам с врожденным буллезным эпидермолизом</w:t>
      </w:r>
      <w:r w:rsidR="006941DF">
        <w:rPr>
          <w:rFonts w:eastAsia="Times New Roman"/>
        </w:rPr>
        <w:t xml:space="preserve">, </w:t>
      </w:r>
      <w:proofErr w:type="gramStart"/>
      <w:r w:rsidR="006941DF">
        <w:rPr>
          <w:rFonts w:eastAsia="Times New Roman"/>
        </w:rPr>
        <w:t>течение</w:t>
      </w:r>
      <w:proofErr w:type="gramEnd"/>
      <w:r w:rsidR="006941DF">
        <w:rPr>
          <w:rFonts w:eastAsia="Times New Roman"/>
        </w:rPr>
        <w:t xml:space="preserve"> которого характеризуется соответствующим гиповитаминозом,</w:t>
      </w:r>
      <w:r w:rsidR="00A1562F">
        <w:rPr>
          <w:rFonts w:eastAsia="Times New Roman"/>
        </w:rPr>
        <w:t xml:space="preserve"> </w:t>
      </w:r>
      <w:r w:rsidR="006941DF">
        <w:rPr>
          <w:rFonts w:eastAsia="Times New Roman"/>
        </w:rPr>
        <w:t xml:space="preserve">для коррекции гиповитаминоза, а также пациентам с врожденным буллезным эпидермолизом </w:t>
      </w:r>
      <w:r w:rsidR="00A1562F">
        <w:rPr>
          <w:rFonts w:eastAsia="Times New Roman"/>
        </w:rPr>
        <w:t>с</w:t>
      </w:r>
      <w:r w:rsidR="00A1562F" w:rsidRPr="00A1562F">
        <w:rPr>
          <w:rFonts w:eastAsia="Times New Roman"/>
        </w:rPr>
        <w:t xml:space="preserve"> целью общеукрепляющего и иммунокорригирующего действия </w:t>
      </w:r>
      <w:r w:rsidR="000B74A6">
        <w:rPr>
          <w:rStyle w:val="affb"/>
          <w:rFonts w:eastAsia="Times New Roman"/>
          <w:i w:val="0"/>
          <w:iCs w:val="0"/>
        </w:rPr>
        <w:t xml:space="preserve">при необходимости профилактики дефицита соответствующих витаминов </w:t>
      </w:r>
      <w:r>
        <w:rPr>
          <w:rStyle w:val="affb"/>
          <w:rFonts w:eastAsia="Times New Roman"/>
          <w:i w:val="0"/>
          <w:iCs w:val="0"/>
          <w:szCs w:val="24"/>
        </w:rPr>
        <w:t>витамины и антианемически</w:t>
      </w:r>
      <w:r w:rsidR="00EC06D1">
        <w:rPr>
          <w:rStyle w:val="affb"/>
          <w:rFonts w:eastAsia="Times New Roman"/>
          <w:i w:val="0"/>
          <w:iCs w:val="0"/>
          <w:szCs w:val="24"/>
        </w:rPr>
        <w:t>й</w:t>
      </w:r>
      <w:r>
        <w:rPr>
          <w:rStyle w:val="affb"/>
          <w:rFonts w:eastAsia="Times New Roman"/>
          <w:i w:val="0"/>
          <w:iCs w:val="0"/>
          <w:szCs w:val="24"/>
        </w:rPr>
        <w:t xml:space="preserve"> препарат</w:t>
      </w:r>
      <w:r w:rsidR="00EC06D1">
        <w:rPr>
          <w:rStyle w:val="affb"/>
          <w:rFonts w:eastAsia="Times New Roman"/>
          <w:i w:val="0"/>
          <w:iCs w:val="0"/>
          <w:szCs w:val="24"/>
        </w:rPr>
        <w:t xml:space="preserve"> цианокобаламин</w:t>
      </w:r>
      <w:r w:rsidR="00D31FDB">
        <w:rPr>
          <w:rStyle w:val="affb"/>
          <w:rFonts w:eastAsia="Times New Roman"/>
          <w:i w:val="0"/>
          <w:iCs w:val="0"/>
          <w:szCs w:val="24"/>
        </w:rPr>
        <w:t>**</w:t>
      </w:r>
      <w:r w:rsidR="00A1562F">
        <w:rPr>
          <w:rStyle w:val="affb"/>
          <w:rFonts w:eastAsia="Times New Roman"/>
          <w:i w:val="0"/>
          <w:iCs w:val="0"/>
          <w:szCs w:val="24"/>
        </w:rPr>
        <w:t xml:space="preserve"> </w:t>
      </w:r>
      <w:r w:rsidR="00A1562F" w:rsidRPr="00A1562F">
        <w:rPr>
          <w:rStyle w:val="affb"/>
          <w:rFonts w:eastAsia="Times New Roman"/>
          <w:i w:val="0"/>
          <w:iCs w:val="0"/>
          <w:szCs w:val="24"/>
        </w:rPr>
        <w:t>[</w:t>
      </w:r>
      <w:r w:rsidR="00154166">
        <w:rPr>
          <w:rStyle w:val="affb"/>
          <w:rFonts w:eastAsia="Times New Roman"/>
          <w:i w:val="0"/>
          <w:iCs w:val="0"/>
          <w:szCs w:val="24"/>
        </w:rPr>
        <w:t>30</w:t>
      </w:r>
      <w:r w:rsidR="008F372F" w:rsidRPr="008F372F">
        <w:rPr>
          <w:rStyle w:val="affb"/>
          <w:rFonts w:eastAsia="Times New Roman"/>
          <w:i w:val="0"/>
          <w:iCs w:val="0"/>
          <w:szCs w:val="24"/>
        </w:rPr>
        <w:t>]</w:t>
      </w:r>
      <w:r>
        <w:rPr>
          <w:rFonts w:eastAsia="Times New Roman"/>
          <w:szCs w:val="24"/>
        </w:rPr>
        <w:t>:</w:t>
      </w:r>
    </w:p>
    <w:p w:rsidR="00327FE5" w:rsidRDefault="00327FE5" w:rsidP="00327FE5">
      <w:pPr>
        <w:pStyle w:val="1b"/>
        <w:spacing w:before="0" w:after="0" w:line="360" w:lineRule="auto"/>
        <w:ind w:left="740"/>
        <w:jc w:val="both"/>
        <w:divId w:val="1767193717"/>
      </w:pPr>
      <w:r>
        <w:t xml:space="preserve">кокарбоксилаза 50 мг </w:t>
      </w:r>
      <w:r>
        <w:rPr>
          <w:color w:val="000000"/>
        </w:rPr>
        <w:t>лиофилизат для приготовления раствора для внутривенного и внутримышечного введения</w:t>
      </w:r>
      <w:r>
        <w:t xml:space="preserve"> </w:t>
      </w:r>
      <w:r w:rsidRPr="00264CB0">
        <w:rPr>
          <w:rFonts w:eastAsia="TimesNewRomanPS-BoldItalicMT" w:cs="TimesNewRomanPS-BoldItalicMT"/>
        </w:rPr>
        <w:t>[</w:t>
      </w:r>
      <w:r w:rsidR="00A1562F" w:rsidRPr="00A1562F">
        <w:rPr>
          <w:rFonts w:eastAsia="TimesNewRomanPS-ItalicMT" w:cs="TimesNewRomanPS-ItalicMT"/>
        </w:rPr>
        <w:t>3</w:t>
      </w:r>
      <w:r w:rsidR="00154166">
        <w:rPr>
          <w:rFonts w:eastAsia="TimesNewRomanPS-ItalicMT" w:cs="TimesNewRomanPS-ItalicMT"/>
        </w:rPr>
        <w:t>9</w:t>
      </w:r>
      <w:r w:rsidRPr="00264CB0">
        <w:rPr>
          <w:rFonts w:eastAsia="TimesNewRomanPS-BoldItalicMT" w:cs="TimesNewRomanPS-BoldItalicMT"/>
        </w:rPr>
        <w:t>]</w:t>
      </w:r>
    </w:p>
    <w:p w:rsidR="00A1562F" w:rsidRDefault="00A1562F" w:rsidP="00A1562F">
      <w:pPr>
        <w:pStyle w:val="1b"/>
        <w:spacing w:before="0" w:after="0" w:line="360" w:lineRule="auto"/>
        <w:ind w:left="709"/>
        <w:jc w:val="both"/>
        <w:divId w:val="1767193717"/>
        <w:rPr>
          <w:rFonts w:eastAsia="TimesNewRomanPS-BoldItalicMT" w:cs="TimesNewRomanPS-BoldItalicMT"/>
          <w:b/>
          <w:bCs/>
        </w:rPr>
      </w:pPr>
      <w:r w:rsidRPr="00264CB0">
        <w:rPr>
          <w:rFonts w:eastAsia="MS Mincho" w:cs="TimesNewRomanPS-BoldItalicMT"/>
          <w:b/>
          <w:lang w:eastAsia="ja-JP"/>
        </w:rPr>
        <w:t xml:space="preserve">Уровень убедительности рекомендаций С </w:t>
      </w:r>
      <w:r w:rsidRPr="00264CB0">
        <w:rPr>
          <w:rFonts w:eastAsia="MS Mincho" w:cs="TimesNewRomanPS-BoldItalicMT"/>
          <w:lang w:eastAsia="ja-JP"/>
        </w:rPr>
        <w:t>(уровень достоверности доказательств – 5)</w:t>
      </w:r>
    </w:p>
    <w:p w:rsidR="00A1562F" w:rsidRPr="00A1562F" w:rsidRDefault="00A1562F" w:rsidP="00A1562F">
      <w:pPr>
        <w:pStyle w:val="1b"/>
        <w:spacing w:before="0" w:after="0" w:line="360" w:lineRule="auto"/>
        <w:ind w:left="740"/>
        <w:jc w:val="both"/>
        <w:divId w:val="1767193717"/>
      </w:pPr>
      <w:r>
        <w:rPr>
          <w:rFonts w:eastAsia="TimesNewRomanPS-BoldItalicMT" w:cs="TimesNewRomanPS-BoldItalicMT"/>
          <w:b/>
          <w:bCs/>
        </w:rPr>
        <w:t>Комментарии:</w:t>
      </w:r>
      <w:r>
        <w:rPr>
          <w:rFonts w:eastAsia="TimesNewRomanPS-BoldItalicMT" w:cs="TimesNewRomanPS-BoldItalicMT"/>
        </w:rPr>
        <w:t xml:space="preserve"> </w:t>
      </w:r>
      <w:r w:rsidRPr="00A1562F">
        <w:rPr>
          <w:rFonts w:eastAsia="TimesNewRomanPS-BoldItalicMT" w:cs="TimesNewRomanPS-BoldItalicMT"/>
          <w:i/>
        </w:rPr>
        <w:t xml:space="preserve">Приготовленный раствор вводят внутримышечно или внутривенно (струйно или капельно) 50–100 мг в сутки, детям в зависимости от тяжести и клинической симптоматики назначают от 25 до 50 мг/сут, курс лечения – от 3–7 до 15–30 дней. Новорожденным вводят внутривенно (медленно) 10 мг/кг один раз в сутки. </w:t>
      </w:r>
      <w:r>
        <w:rPr>
          <w:rFonts w:eastAsia="TimesNewRomanPS-BoldItalicMT" w:cs="TimesNewRomanPS-BoldItalicMT"/>
          <w:i/>
          <w:iCs/>
        </w:rPr>
        <w:t>Ограничения для назначения кокарбоксилазы по возрасту отсутствуют</w:t>
      </w:r>
      <w:r>
        <w:rPr>
          <w:rFonts w:eastAsia="TimesNewRomanPS-BoldItalicMT" w:cs="TimesNewRomanPS-BoldItalicMT"/>
        </w:rPr>
        <w:t>.</w:t>
      </w:r>
    </w:p>
    <w:p w:rsidR="00327FE5" w:rsidRPr="00264CB0" w:rsidRDefault="00327FE5" w:rsidP="00327FE5">
      <w:pPr>
        <w:pStyle w:val="1b"/>
        <w:spacing w:before="0" w:after="0" w:line="360" w:lineRule="auto"/>
        <w:ind w:left="740"/>
        <w:jc w:val="both"/>
        <w:divId w:val="1767193717"/>
        <w:rPr>
          <w:rFonts w:eastAsia="MS Mincho" w:cs="TimesNewRomanPS-BoldItalicMT"/>
          <w:b/>
          <w:lang w:eastAsia="ja-JP"/>
        </w:rPr>
      </w:pPr>
      <w:r>
        <w:t xml:space="preserve">пиридоксин таблетки 10 мг </w:t>
      </w:r>
      <w:r w:rsidRPr="00264CB0">
        <w:t>[</w:t>
      </w:r>
      <w:r w:rsidR="009B5727">
        <w:t>30</w:t>
      </w:r>
      <w:r w:rsidRPr="00381D5E">
        <w:t>]</w:t>
      </w:r>
    </w:p>
    <w:p w:rsidR="00327FE5" w:rsidRDefault="00327FE5" w:rsidP="00327FE5">
      <w:pPr>
        <w:pStyle w:val="1b"/>
        <w:spacing w:before="0" w:after="0" w:line="360" w:lineRule="auto"/>
        <w:ind w:left="709"/>
        <w:jc w:val="both"/>
        <w:divId w:val="1767193717"/>
        <w:rPr>
          <w:rFonts w:eastAsia="TimesNewRomanPS-BoldItalicMT" w:cs="TimesNewRomanPS-BoldItalicMT"/>
          <w:b/>
          <w:bCs/>
        </w:rPr>
      </w:pPr>
      <w:r w:rsidRPr="00264CB0">
        <w:rPr>
          <w:rFonts w:eastAsia="MS Mincho" w:cs="TimesNewRomanPS-BoldItalicMT"/>
          <w:b/>
          <w:lang w:eastAsia="ja-JP"/>
        </w:rPr>
        <w:t xml:space="preserve">Уровень убедительности рекомендаций С </w:t>
      </w:r>
      <w:r w:rsidRPr="00264CB0">
        <w:rPr>
          <w:rFonts w:eastAsia="MS Mincho" w:cs="TimesNewRomanPS-BoldItalicMT"/>
          <w:lang w:eastAsia="ja-JP"/>
        </w:rPr>
        <w:t>(уровень достоверности доказательств – 5)</w:t>
      </w:r>
    </w:p>
    <w:p w:rsidR="00327FE5" w:rsidRPr="00F128C5" w:rsidRDefault="00327FE5" w:rsidP="00327FE5">
      <w:pPr>
        <w:pStyle w:val="1b"/>
        <w:spacing w:before="0" w:after="0" w:line="360" w:lineRule="auto"/>
        <w:ind w:left="730"/>
        <w:jc w:val="both"/>
        <w:divId w:val="1767193717"/>
        <w:rPr>
          <w:rFonts w:eastAsia="TimesNewRomanPS-BoldItalicMT" w:cs="TimesNewRomanPS-BoldItalicMT"/>
        </w:rPr>
      </w:pPr>
      <w:r>
        <w:rPr>
          <w:rFonts w:eastAsia="TimesNewRomanPS-BoldItalicMT" w:cs="TimesNewRomanPS-BoldItalicMT"/>
          <w:b/>
          <w:bCs/>
        </w:rPr>
        <w:t>Комментарии:</w:t>
      </w:r>
      <w:r>
        <w:rPr>
          <w:rFonts w:eastAsia="TimesNewRomanPS-BoldItalicMT" w:cs="TimesNewRomanPS-BoldItalicMT"/>
        </w:rPr>
        <w:t xml:space="preserve"> </w:t>
      </w:r>
      <w:r w:rsidR="00851A6F" w:rsidRPr="00851A6F">
        <w:rPr>
          <w:rFonts w:eastAsia="TimesNewRomanPS-BoldItalicMT" w:cs="TimesNewRomanPS-BoldItalicMT"/>
          <w:i/>
        </w:rPr>
        <w:t xml:space="preserve">Пиридоксин таблетки 10 мг </w:t>
      </w:r>
      <w:r w:rsidR="00851A6F">
        <w:rPr>
          <w:rFonts w:eastAsia="TimesNewRomanPS-BoldItalicMT" w:cs="TimesNewRomanPS-BoldItalicMT"/>
          <w:i/>
        </w:rPr>
        <w:t>назначаются</w:t>
      </w:r>
      <w:r w:rsidR="00851A6F" w:rsidRPr="00851A6F">
        <w:rPr>
          <w:rFonts w:eastAsia="TimesNewRomanPS-BoldItalicMT" w:cs="TimesNewRomanPS-BoldItalicMT"/>
          <w:i/>
        </w:rPr>
        <w:t xml:space="preserve"> взрослым перорально по 20–30 мг 1–2 раза в сутки в течение 1–2 месяцев</w:t>
      </w:r>
      <w:r w:rsidR="00851A6F">
        <w:rPr>
          <w:rFonts w:eastAsia="TimesNewRomanPS-BoldItalicMT" w:cs="TimesNewRomanPS-BoldItalicMT"/>
          <w:i/>
        </w:rPr>
        <w:t>.</w:t>
      </w:r>
      <w:r w:rsidR="00851A6F" w:rsidRPr="00851A6F">
        <w:rPr>
          <w:rFonts w:eastAsia="TimesNewRomanPS-BoldItalicMT" w:cs="TimesNewRomanPS-BoldItalicMT"/>
          <w:i/>
          <w:iCs/>
        </w:rPr>
        <w:t xml:space="preserve"> </w:t>
      </w:r>
      <w:r>
        <w:rPr>
          <w:rFonts w:eastAsia="TimesNewRomanPS-BoldItalicMT" w:cs="TimesNewRomanPS-BoldItalicMT"/>
          <w:i/>
          <w:iCs/>
        </w:rPr>
        <w:t>Противопоказанием для назначения таблеток пиридоксина 10 мг является детский возраст</w:t>
      </w:r>
      <w:r>
        <w:rPr>
          <w:rFonts w:eastAsia="TimesNewRomanPS-BoldItalicMT" w:cs="TimesNewRomanPS-BoldItalicMT"/>
        </w:rPr>
        <w:t xml:space="preserve">. </w:t>
      </w:r>
    </w:p>
    <w:p w:rsidR="009957FC" w:rsidRPr="00264CB0" w:rsidRDefault="009957FC" w:rsidP="009957FC">
      <w:pPr>
        <w:pStyle w:val="1b"/>
        <w:spacing w:before="0" w:after="0" w:line="360" w:lineRule="auto"/>
        <w:ind w:left="740"/>
        <w:jc w:val="both"/>
        <w:divId w:val="1767193717"/>
        <w:rPr>
          <w:rFonts w:eastAsia="MS Mincho" w:cs="TimesNewRomanPS-BoldItalicMT"/>
          <w:b/>
          <w:lang w:eastAsia="ja-JP"/>
        </w:rPr>
      </w:pPr>
      <w:r>
        <w:t xml:space="preserve">пиридоксин** раствор для инъекций 50 мг/мл подкожно, внутримышечно или </w:t>
      </w:r>
      <w:r w:rsidRPr="006F72A9">
        <w:t>внутривенно [</w:t>
      </w:r>
      <w:r w:rsidR="00715448" w:rsidRPr="006F72A9">
        <w:t>39</w:t>
      </w:r>
      <w:r w:rsidRPr="006F72A9">
        <w:t>]</w:t>
      </w:r>
    </w:p>
    <w:p w:rsidR="00851A6F" w:rsidRPr="00851A6F" w:rsidRDefault="00851A6F" w:rsidP="009957FC">
      <w:pPr>
        <w:pStyle w:val="1b"/>
        <w:spacing w:before="0" w:after="0" w:line="360" w:lineRule="auto"/>
        <w:ind w:left="709"/>
        <w:jc w:val="both"/>
        <w:divId w:val="1767193717"/>
        <w:rPr>
          <w:rFonts w:eastAsia="MS Mincho" w:cs="TimesNewRomanPS-BoldItalicMT"/>
          <w:i/>
          <w:lang w:eastAsia="ja-JP"/>
        </w:rPr>
      </w:pPr>
      <w:r>
        <w:rPr>
          <w:rFonts w:eastAsia="MS Mincho" w:cs="TimesNewRomanPS-BoldItalicMT"/>
          <w:b/>
          <w:lang w:eastAsia="ja-JP"/>
        </w:rPr>
        <w:t xml:space="preserve">Комментарии: </w:t>
      </w:r>
      <w:r>
        <w:rPr>
          <w:rFonts w:eastAsia="MS Mincho" w:cs="TimesNewRomanPS-BoldItalicMT"/>
          <w:i/>
          <w:lang w:eastAsia="ja-JP"/>
        </w:rPr>
        <w:t>П</w:t>
      </w:r>
      <w:r w:rsidRPr="00851A6F">
        <w:rPr>
          <w:rFonts w:eastAsia="MS Mincho" w:cs="TimesNewRomanPS-BoldItalicMT"/>
          <w:i/>
          <w:lang w:eastAsia="ja-JP"/>
        </w:rPr>
        <w:t xml:space="preserve">иридоксин** раствор для инъекций 50 мг/мл подкожно, внутримышечно или внутривенно </w:t>
      </w:r>
      <w:r>
        <w:rPr>
          <w:rFonts w:eastAsia="MS Mincho" w:cs="TimesNewRomanPS-BoldItalicMT"/>
          <w:i/>
          <w:lang w:eastAsia="ja-JP"/>
        </w:rPr>
        <w:t xml:space="preserve">назначается </w:t>
      </w:r>
      <w:r w:rsidRPr="00851A6F">
        <w:rPr>
          <w:rFonts w:eastAsia="MS Mincho" w:cs="TimesNewRomanPS-BoldItalicMT"/>
          <w:i/>
          <w:lang w:eastAsia="ja-JP"/>
        </w:rPr>
        <w:t xml:space="preserve">взрослым – по 50–100 мг/сутки 1–2 </w:t>
      </w:r>
      <w:r w:rsidRPr="00851A6F">
        <w:rPr>
          <w:rFonts w:eastAsia="MS Mincho" w:cs="TimesNewRomanPS-BoldItalicMT"/>
          <w:i/>
          <w:lang w:eastAsia="ja-JP"/>
        </w:rPr>
        <w:lastRenderedPageBreak/>
        <w:t>раза в сутки, детям – по 20 мг. Курс лечения для взрослых – 1-й месяц, для детей – 2 недели</w:t>
      </w:r>
    </w:p>
    <w:p w:rsidR="009957FC" w:rsidRDefault="009957FC" w:rsidP="009957FC">
      <w:pPr>
        <w:pStyle w:val="1b"/>
        <w:spacing w:before="0" w:after="0" w:line="360" w:lineRule="auto"/>
        <w:ind w:left="709"/>
        <w:jc w:val="both"/>
        <w:divId w:val="1767193717"/>
        <w:rPr>
          <w:rFonts w:eastAsia="TimesNewRomanPS-BoldItalicMT" w:cs="TimesNewRomanPS-BoldItalicMT"/>
          <w:b/>
          <w:bCs/>
        </w:rPr>
      </w:pPr>
      <w:r w:rsidRPr="00264CB0">
        <w:rPr>
          <w:rFonts w:eastAsia="MS Mincho" w:cs="TimesNewRomanPS-BoldItalicMT"/>
          <w:b/>
          <w:lang w:eastAsia="ja-JP"/>
        </w:rPr>
        <w:t xml:space="preserve">Уровень убедительности рекомендаций С </w:t>
      </w:r>
      <w:r w:rsidRPr="00264CB0">
        <w:rPr>
          <w:rFonts w:eastAsia="MS Mincho" w:cs="TimesNewRomanPS-BoldItalicMT"/>
          <w:lang w:eastAsia="ja-JP"/>
        </w:rPr>
        <w:t>(уровень достоверности доказательств – 5)</w:t>
      </w:r>
    </w:p>
    <w:p w:rsidR="00327FE5" w:rsidRPr="00264CB0" w:rsidRDefault="009957FC" w:rsidP="00327FE5">
      <w:pPr>
        <w:pStyle w:val="1b"/>
        <w:spacing w:before="0" w:after="0" w:line="360" w:lineRule="auto"/>
        <w:ind w:left="730"/>
        <w:jc w:val="both"/>
        <w:divId w:val="1767193717"/>
        <w:rPr>
          <w:rFonts w:eastAsia="MS Mincho" w:cs="TimesNewRomanPS-BoldItalicMT"/>
          <w:b/>
          <w:lang w:eastAsia="ja-JP"/>
        </w:rPr>
      </w:pPr>
      <w:r>
        <w:rPr>
          <w:rFonts w:eastAsia="TimesNewRomanPS-BoldItalicMT" w:cs="TimesNewRomanPS-BoldItalicMT"/>
        </w:rPr>
        <w:t>ц</w:t>
      </w:r>
      <w:r w:rsidR="00327FE5">
        <w:rPr>
          <w:rFonts w:eastAsia="TimesNewRomanPS-BoldItalicMT" w:cs="TimesNewRomanPS-BoldItalicMT"/>
        </w:rPr>
        <w:t>ианокобаламин</w:t>
      </w:r>
      <w:r>
        <w:rPr>
          <w:rFonts w:eastAsia="TimesNewRomanPS-BoldItalicMT" w:cs="TimesNewRomanPS-BoldItalicMT"/>
        </w:rPr>
        <w:t>**</w:t>
      </w:r>
      <w:r w:rsidR="00327FE5">
        <w:rPr>
          <w:rFonts w:eastAsia="TimesNewRomanPS-BoldItalicMT" w:cs="TimesNewRomanPS-BoldItalicMT"/>
        </w:rPr>
        <w:t xml:space="preserve"> </w:t>
      </w:r>
      <w:r>
        <w:rPr>
          <w:rFonts w:eastAsia="TimesNewRomanPS-BoldItalicMT" w:cs="TimesNewRomanPS-BoldItalicMT"/>
        </w:rPr>
        <w:t xml:space="preserve">раствор для инъекций </w:t>
      </w:r>
      <w:r w:rsidR="00327FE5">
        <w:rPr>
          <w:rFonts w:eastAsia="TimesNewRomanPS-BoldItalicMT" w:cs="TimesNewRomanPS-BoldItalicMT"/>
        </w:rPr>
        <w:t>0,2% и 0,5% внутримышечно или внутривенно (медленно), детям раннего возраста – подкожно</w:t>
      </w:r>
      <w:r w:rsidR="00327FE5" w:rsidRPr="00264CB0">
        <w:rPr>
          <w:rFonts w:eastAsia="TimesNewRomanPS-BoldItalicMT" w:cs="TimesNewRomanPS-BoldItalicMT"/>
        </w:rPr>
        <w:t>[</w:t>
      </w:r>
      <w:r w:rsidR="009B5727">
        <w:rPr>
          <w:rFonts w:eastAsia="TimesNewRomanPS-BoldItalicMT" w:cs="TimesNewRomanPS-BoldItalicMT"/>
        </w:rPr>
        <w:t>30</w:t>
      </w:r>
      <w:r w:rsidR="00327FE5" w:rsidRPr="00264CB0">
        <w:rPr>
          <w:rFonts w:eastAsia="TimesNewRomanPS-BoldItalicMT" w:cs="TimesNewRomanPS-BoldItalicMT"/>
        </w:rPr>
        <w:t>]</w:t>
      </w:r>
    </w:p>
    <w:p w:rsidR="00327FE5" w:rsidRPr="00264CB0" w:rsidRDefault="00327FE5" w:rsidP="00327FE5">
      <w:pPr>
        <w:pStyle w:val="1b"/>
        <w:spacing w:before="0" w:after="0" w:line="360" w:lineRule="auto"/>
        <w:ind w:left="709"/>
        <w:jc w:val="both"/>
        <w:divId w:val="1767193717"/>
        <w:rPr>
          <w:rFonts w:eastAsia="TimesNewRomanPS-BoldItalicMT" w:cs="TimesNewRomanPS-BoldItalicMT"/>
          <w:b/>
          <w:bCs/>
          <w:lang w:eastAsia="ja-JP"/>
        </w:rPr>
      </w:pPr>
      <w:r w:rsidRPr="00264CB0">
        <w:rPr>
          <w:rFonts w:eastAsia="MS Mincho" w:cs="TimesNewRomanPS-BoldItalicMT"/>
          <w:b/>
          <w:lang w:eastAsia="ja-JP"/>
        </w:rPr>
        <w:t xml:space="preserve">Уровень убедительности рекомендаций С </w:t>
      </w:r>
      <w:r w:rsidRPr="00264CB0">
        <w:rPr>
          <w:rFonts w:eastAsia="MS Mincho" w:cs="TimesNewRomanPS-BoldItalicMT"/>
          <w:lang w:eastAsia="ja-JP"/>
        </w:rPr>
        <w:t>(уровень достоверности доказательств – 5)</w:t>
      </w:r>
    </w:p>
    <w:p w:rsidR="00327FE5" w:rsidRDefault="00327FE5" w:rsidP="00327FE5">
      <w:pPr>
        <w:pStyle w:val="1b"/>
        <w:spacing w:before="0" w:after="0" w:line="360" w:lineRule="auto"/>
        <w:ind w:left="730"/>
        <w:jc w:val="both"/>
        <w:divId w:val="1767193717"/>
        <w:rPr>
          <w:rFonts w:eastAsia="TimesNewRomanPS-BoldItalicMT" w:cs="TimesNewRomanPS-BoldItalicMT"/>
          <w:lang w:eastAsia="ja-JP"/>
        </w:rPr>
      </w:pPr>
      <w:r w:rsidRPr="00264CB0">
        <w:rPr>
          <w:rFonts w:eastAsia="TimesNewRomanPS-BoldItalicMT" w:cs="TimesNewRomanPS-BoldItalicMT"/>
          <w:b/>
          <w:bCs/>
          <w:lang w:eastAsia="ja-JP"/>
        </w:rPr>
        <w:t>Комментарии:</w:t>
      </w:r>
      <w:r w:rsidRPr="00264CB0">
        <w:rPr>
          <w:rFonts w:eastAsia="TimesNewRomanPS-BoldItalicMT" w:cs="TimesNewRomanPS-BoldItalicMT"/>
          <w:lang w:eastAsia="ja-JP"/>
        </w:rPr>
        <w:t xml:space="preserve"> </w:t>
      </w:r>
      <w:r w:rsidR="00851A6F" w:rsidRPr="00851A6F">
        <w:rPr>
          <w:rFonts w:eastAsia="TimesNewRomanPS-BoldItalicMT" w:cs="TimesNewRomanPS-BoldItalicMT"/>
          <w:i/>
          <w:lang w:eastAsia="ja-JP"/>
        </w:rPr>
        <w:t>Цианокобаламин** раствор для инъекций 0,2% и 0,5% для устранения дефицита витамина В12 вводят внутримышечно или внутривенно (медленно) по 1 мг ежедневно в течение 1–2 недель, для профилактики – 1 мг 1 раз в месяц внутримышечно или внутривенно (медленно), при острой постгеморрагической и железодефицитной анемии – по 30–100 мкг 2–3 раза в неделю до наступления клинико-гематологического улучшения, детям раннего возраста при алиментарной анемии и недоношенным детям – подкожно 30 мкг в сутки ежедневно в течение 15 дней. При дистрофиях у детей раннего возраста – подкожно 15–30 мкг через день.</w:t>
      </w:r>
      <w:r w:rsidR="00851A6F">
        <w:rPr>
          <w:rFonts w:eastAsia="TimesNewRomanPS-BoldItalicMT" w:cs="TimesNewRomanPS-BoldItalicMT"/>
          <w:lang w:eastAsia="ja-JP"/>
        </w:rPr>
        <w:t xml:space="preserve"> </w:t>
      </w:r>
      <w:r w:rsidRPr="00264CB0">
        <w:rPr>
          <w:rFonts w:eastAsia="TimesNewRomanPS-BoldItalicMT" w:cs="TimesNewRomanPS-BoldItalicMT"/>
          <w:i/>
          <w:iCs/>
          <w:lang w:eastAsia="ja-JP"/>
        </w:rPr>
        <w:t xml:space="preserve">В </w:t>
      </w:r>
      <w:r>
        <w:rPr>
          <w:rFonts w:eastAsia="TimesNewRomanPS-BoldItalicMT" w:cs="TimesNewRomanPS-BoldItalicMT"/>
          <w:i/>
          <w:iCs/>
          <w:lang w:eastAsia="ja-JP"/>
        </w:rPr>
        <w:t xml:space="preserve">период лечения необходимо контролировать показатели периферической крови. На 5–8-ой день определяется содержание ретикулоцитов, содержание железа. Количество гемоглобина, эритроцитов и цветной показатель необходимо контролировать в течение месяца 1–2 раза в </w:t>
      </w:r>
      <w:r>
        <w:rPr>
          <w:rFonts w:eastAsia="TimesNewRomanPS-BoldItalicMT" w:cs="TimesNewRomanPS-BoldItalicMT"/>
          <w:i/>
          <w:iCs/>
          <w:lang w:eastAsia="ja-JP"/>
        </w:rPr>
        <w:t>неделю, а далее – 2–4 раза в месяц.</w:t>
      </w:r>
    </w:p>
    <w:p w:rsidR="00327FE5" w:rsidRPr="00264CB0" w:rsidRDefault="00327FE5" w:rsidP="00327FE5">
      <w:pPr>
        <w:pStyle w:val="1b"/>
        <w:spacing w:before="0" w:after="0" w:line="360" w:lineRule="auto"/>
        <w:ind w:left="730"/>
        <w:jc w:val="both"/>
        <w:divId w:val="1767193717"/>
        <w:rPr>
          <w:rFonts w:eastAsia="MS Mincho" w:cs="TimesNewRomanPS-BoldItalicMT"/>
          <w:b/>
          <w:lang w:eastAsia="ja-JP"/>
        </w:rPr>
      </w:pPr>
      <w:r>
        <w:rPr>
          <w:rFonts w:eastAsia="TimesNewRomanPS-BoldItalicMT" w:cs="TimesNewRomanPS-BoldItalicMT"/>
          <w:lang w:eastAsia="ja-JP"/>
        </w:rPr>
        <w:t>аскорбиновая кислота</w:t>
      </w:r>
      <w:r w:rsidR="009957FC">
        <w:rPr>
          <w:rFonts w:eastAsia="TimesNewRomanPS-BoldItalicMT" w:cs="TimesNewRomanPS-BoldItalicMT"/>
          <w:lang w:eastAsia="ja-JP"/>
        </w:rPr>
        <w:t>**</w:t>
      </w:r>
      <w:r>
        <w:rPr>
          <w:rFonts w:eastAsia="TimesNewRomanPS-BoldItalicMT" w:cs="TimesNewRomanPS-BoldItalicMT"/>
          <w:lang w:eastAsia="ja-JP"/>
        </w:rPr>
        <w:t xml:space="preserve"> порошок для приготовления раствора для приема внутрь </w:t>
      </w:r>
      <w:r w:rsidRPr="00264CB0">
        <w:rPr>
          <w:rFonts w:eastAsia="TimesNewRomanPS-BoldItalicMT" w:cs="TimesNewRomanPS-BoldItalicMT"/>
          <w:lang w:eastAsia="ja-JP"/>
        </w:rPr>
        <w:t>[</w:t>
      </w:r>
      <w:r w:rsidR="009B5727">
        <w:rPr>
          <w:rFonts w:eastAsia="TimesNewRomanPS-BoldItalicMT" w:cs="TimesNewRomanPS-BoldItalicMT"/>
          <w:lang w:eastAsia="ja-JP"/>
        </w:rPr>
        <w:t>30</w:t>
      </w:r>
      <w:r w:rsidR="00A42C5E">
        <w:rPr>
          <w:rFonts w:eastAsia="TimesNewRomanPS-BoldItalicMT" w:cs="TimesNewRomanPS-BoldItalicMT"/>
          <w:lang w:eastAsia="ja-JP"/>
        </w:rPr>
        <w:t>, 59</w:t>
      </w:r>
      <w:r w:rsidRPr="00264CB0">
        <w:rPr>
          <w:rFonts w:eastAsia="TimesNewRomanPS-BoldItalicMT" w:cs="TimesNewRomanPS-BoldItalicMT"/>
          <w:lang w:eastAsia="ja-JP"/>
        </w:rPr>
        <w:t xml:space="preserve">] </w:t>
      </w:r>
    </w:p>
    <w:p w:rsidR="00327FE5" w:rsidRPr="00264CB0" w:rsidRDefault="00327FE5" w:rsidP="00327FE5">
      <w:pPr>
        <w:pStyle w:val="1b"/>
        <w:spacing w:line="360" w:lineRule="auto"/>
        <w:ind w:left="709"/>
        <w:jc w:val="both"/>
        <w:divId w:val="1767193717"/>
        <w:rPr>
          <w:rFonts w:eastAsia="TimesNewRomanPS-BoldItalicMT" w:cs="TimesNewRomanPS-BoldItalicMT"/>
          <w:b/>
          <w:bCs/>
          <w:lang w:eastAsia="ja-JP"/>
        </w:rPr>
      </w:pPr>
      <w:r w:rsidRPr="00264CB0">
        <w:rPr>
          <w:rFonts w:eastAsia="MS Mincho" w:cs="TimesNewRomanPS-BoldItalicMT"/>
          <w:b/>
          <w:lang w:eastAsia="ja-JP"/>
        </w:rPr>
        <w:t xml:space="preserve">Уровень убедительности рекомендаций С </w:t>
      </w:r>
      <w:r w:rsidRPr="00264CB0">
        <w:rPr>
          <w:rFonts w:eastAsia="MS Mincho" w:cs="TimesNewRomanPS-BoldItalicMT"/>
          <w:lang w:eastAsia="ja-JP"/>
        </w:rPr>
        <w:t>(уровень достоверности доказательств – 5)</w:t>
      </w:r>
    </w:p>
    <w:p w:rsidR="00327FE5" w:rsidRDefault="00327FE5" w:rsidP="00327FE5">
      <w:pPr>
        <w:pStyle w:val="1b"/>
        <w:spacing w:line="360" w:lineRule="auto"/>
        <w:ind w:left="730"/>
        <w:jc w:val="both"/>
        <w:divId w:val="1767193717"/>
        <w:rPr>
          <w:rFonts w:eastAsia="TimesNewRomanPS-BoldItalicMT" w:cs="TimesNewRomanPS-BoldItalicMT"/>
          <w:lang w:eastAsia="ja-JP"/>
        </w:rPr>
      </w:pPr>
      <w:r w:rsidRPr="00264CB0">
        <w:rPr>
          <w:rFonts w:eastAsia="TimesNewRomanPS-BoldItalicMT" w:cs="TimesNewRomanPS-BoldItalicMT"/>
          <w:b/>
          <w:bCs/>
          <w:lang w:eastAsia="ja-JP"/>
        </w:rPr>
        <w:t>Комментарии:</w:t>
      </w:r>
      <w:r w:rsidRPr="00264CB0">
        <w:rPr>
          <w:rFonts w:eastAsia="TimesNewRomanPS-BoldItalicMT" w:cs="TimesNewRomanPS-BoldItalicMT"/>
          <w:lang w:eastAsia="ja-JP"/>
        </w:rPr>
        <w:t xml:space="preserve"> </w:t>
      </w:r>
      <w:r w:rsidR="00851A6F" w:rsidRPr="00851A6F">
        <w:rPr>
          <w:rFonts w:eastAsia="TimesNewRomanPS-BoldItalicMT" w:cs="TimesNewRomanPS-BoldItalicMT"/>
          <w:i/>
          <w:lang w:eastAsia="ja-JP"/>
        </w:rPr>
        <w:t>Аскорбиновая кислота** порошок для приготовления раствора для приема внутрь назначается для профилактики гиповитаминоза С взрослым по 50–100 мг (50–100 мл раствора) в сутки, детям с 3 до 6 лет – 25 мг (25 мл раствора) в сутки, с 6 до 14 лет – 50 мг (50 мл раствора) в сутки, с 14 до 18 лет – 75 мг (75 мл раствора) в сутки, для лечения для гиповитаминоза С взрослым по 50–100 мг (50–100 мл раствора) 3–5 раз в сутки, детям с 5 лет – по 50–100 мг (50–100 мл раствора) 3–5 раза в сутки.</w:t>
      </w:r>
      <w:r w:rsidR="00851A6F">
        <w:rPr>
          <w:rFonts w:eastAsia="TimesNewRomanPS-BoldItalicMT" w:cs="TimesNewRomanPS-BoldItalicMT"/>
          <w:lang w:eastAsia="ja-JP"/>
        </w:rPr>
        <w:t xml:space="preserve"> </w:t>
      </w:r>
      <w:r w:rsidRPr="00264CB0">
        <w:rPr>
          <w:rFonts w:eastAsia="TimesNewRomanPS-BoldItalicMT" w:cs="TimesNewRomanPS-BoldItalicMT"/>
          <w:i/>
          <w:iCs/>
          <w:lang w:eastAsia="ja-JP"/>
        </w:rPr>
        <w:t>П</w:t>
      </w:r>
      <w:r>
        <w:rPr>
          <w:rFonts w:eastAsia="TimesNewRomanPS-BoldItalicMT" w:cs="TimesNewRomanPS-BoldItalicMT"/>
          <w:i/>
          <w:iCs/>
          <w:lang w:eastAsia="ja-JP"/>
        </w:rPr>
        <w:t>орошок используют для приготовления напитков – 1 г или 2,5 г порошка на 1 л или 2,5 л воды соответственно (0,1% раствор). Предпочтительно использовать для приготовления раствора мерный стаканчик. Раствор принимают свежеприготовленным.</w:t>
      </w:r>
    </w:p>
    <w:p w:rsidR="00327FE5" w:rsidRPr="00264CB0" w:rsidRDefault="009957FC" w:rsidP="00327FE5">
      <w:pPr>
        <w:pStyle w:val="1b"/>
        <w:spacing w:line="360" w:lineRule="auto"/>
        <w:ind w:left="730"/>
        <w:jc w:val="both"/>
        <w:divId w:val="1767193717"/>
        <w:rPr>
          <w:rFonts w:eastAsia="MS Mincho" w:cs="TimesNewRomanPS-BoldItalicMT"/>
          <w:b/>
          <w:lang w:eastAsia="ja-JP"/>
        </w:rPr>
      </w:pPr>
      <w:proofErr w:type="spellStart"/>
      <w:r>
        <w:rPr>
          <w:rFonts w:eastAsia="TimesNewRomanPS-BoldItalicMT" w:cs="TimesNewRomanPS-BoldItalicMT"/>
          <w:lang w:eastAsia="ja-JP"/>
        </w:rPr>
        <w:lastRenderedPageBreak/>
        <w:t>р</w:t>
      </w:r>
      <w:r w:rsidR="00327FE5">
        <w:rPr>
          <w:rFonts w:eastAsia="TimesNewRomanPS-BoldItalicMT" w:cs="TimesNewRomanPS-BoldItalicMT"/>
          <w:lang w:eastAsia="ja-JP"/>
        </w:rPr>
        <w:t>етинол</w:t>
      </w:r>
      <w:proofErr w:type="spellEnd"/>
      <w:r>
        <w:rPr>
          <w:rFonts w:eastAsia="TimesNewRomanPS-BoldItalicMT" w:cs="TimesNewRomanPS-BoldItalicMT"/>
          <w:lang w:eastAsia="ja-JP"/>
        </w:rPr>
        <w:t>**</w:t>
      </w:r>
      <w:r w:rsidR="00327FE5">
        <w:rPr>
          <w:rFonts w:eastAsia="TimesNewRomanPS-BoldItalicMT" w:cs="TimesNewRomanPS-BoldItalicMT"/>
          <w:lang w:eastAsia="ja-JP"/>
        </w:rPr>
        <w:t xml:space="preserve"> </w:t>
      </w:r>
      <w:r w:rsidR="00327FE5">
        <w:rPr>
          <w:rFonts w:eastAsia="TimesNewRomanPS-BoldItalicMT" w:cs="TimesNewRomanPS-BoldItalicMT"/>
          <w:color w:val="000000"/>
          <w:lang w:eastAsia="ja-JP"/>
        </w:rPr>
        <w:t xml:space="preserve">капли для приема внутрь и наружного </w:t>
      </w:r>
      <w:r w:rsidR="00327FE5">
        <w:rPr>
          <w:rFonts w:eastAsia="TimesNewRomanPS-BoldItalicMT" w:cs="TimesNewRomanPS-BoldItalicMT"/>
          <w:color w:val="000000"/>
          <w:lang w:eastAsia="ja-JP"/>
        </w:rPr>
        <w:t xml:space="preserve">применения </w:t>
      </w:r>
      <w:r>
        <w:rPr>
          <w:rFonts w:eastAsia="TimesNewRomanPS-BoldItalicMT" w:cs="TimesNewRomanPS-BoldItalicMT"/>
          <w:lang w:eastAsia="ja-JP"/>
        </w:rPr>
        <w:t xml:space="preserve">3,44%, 8,6% </w:t>
      </w:r>
      <w:r w:rsidR="00327FE5" w:rsidRPr="00264CB0">
        <w:rPr>
          <w:rFonts w:eastAsia="TimesNewRomanPS-BoldItalicMT" w:cs="TimesNewRomanPS-BoldItalicMT"/>
          <w:lang w:eastAsia="ja-JP"/>
        </w:rPr>
        <w:t>[</w:t>
      </w:r>
      <w:r w:rsidR="009B5727">
        <w:rPr>
          <w:rFonts w:eastAsia="TimesNewRomanPS-BoldItalicMT" w:cs="TimesNewRomanPS-BoldItalicMT"/>
          <w:lang w:eastAsia="ja-JP"/>
        </w:rPr>
        <w:t>30</w:t>
      </w:r>
      <w:r w:rsidR="00327FE5" w:rsidRPr="00264CB0">
        <w:rPr>
          <w:rFonts w:eastAsia="TimesNewRomanPS-BoldItalicMT" w:cs="TimesNewRomanPS-BoldItalicMT"/>
          <w:lang w:eastAsia="ja-JP"/>
        </w:rPr>
        <w:t>]</w:t>
      </w:r>
    </w:p>
    <w:p w:rsidR="00327FE5" w:rsidRPr="00264CB0" w:rsidRDefault="00327FE5" w:rsidP="00327FE5">
      <w:pPr>
        <w:pStyle w:val="1b"/>
        <w:spacing w:line="360" w:lineRule="auto"/>
        <w:ind w:left="709"/>
        <w:jc w:val="both"/>
        <w:divId w:val="1767193717"/>
        <w:rPr>
          <w:rFonts w:eastAsia="TimesNewRomanPS-BoldItalicMT" w:cs="TimesNewRomanPS-BoldItalicMT"/>
          <w:b/>
          <w:bCs/>
          <w:lang w:eastAsia="ja-JP"/>
        </w:rPr>
      </w:pPr>
      <w:r w:rsidRPr="00264CB0">
        <w:rPr>
          <w:rFonts w:eastAsia="MS Mincho" w:cs="TimesNewRomanPS-BoldItalicMT"/>
          <w:b/>
          <w:lang w:eastAsia="ja-JP"/>
        </w:rPr>
        <w:t xml:space="preserve">Уровень убедительности рекомендаций С </w:t>
      </w:r>
      <w:r w:rsidRPr="00264CB0">
        <w:rPr>
          <w:rFonts w:eastAsia="MS Mincho" w:cs="TimesNewRomanPS-BoldItalicMT"/>
          <w:lang w:eastAsia="ja-JP"/>
        </w:rPr>
        <w:t>(уровень достоверности доказательств – 5)</w:t>
      </w:r>
    </w:p>
    <w:p w:rsidR="00327FE5" w:rsidRDefault="00327FE5" w:rsidP="00327FE5">
      <w:pPr>
        <w:pStyle w:val="1b"/>
        <w:spacing w:line="360" w:lineRule="auto"/>
        <w:ind w:left="730"/>
        <w:jc w:val="both"/>
        <w:divId w:val="1767193717"/>
        <w:rPr>
          <w:rFonts w:eastAsia="TimesNewRomanPS-BoldItalicMT" w:cs="TimesNewRomanPS-BoldItalicMT"/>
          <w:lang w:eastAsia="ja-JP"/>
        </w:rPr>
      </w:pPr>
      <w:r w:rsidRPr="00264CB0">
        <w:rPr>
          <w:rFonts w:eastAsia="TimesNewRomanPS-BoldItalicMT" w:cs="TimesNewRomanPS-BoldItalicMT"/>
          <w:b/>
          <w:bCs/>
          <w:lang w:eastAsia="ja-JP"/>
        </w:rPr>
        <w:t>Комментарии:</w:t>
      </w:r>
      <w:r w:rsidRPr="00264CB0">
        <w:rPr>
          <w:rFonts w:eastAsia="TimesNewRomanPS-BoldItalicMT" w:cs="TimesNewRomanPS-BoldItalicMT"/>
          <w:lang w:eastAsia="ja-JP"/>
        </w:rPr>
        <w:t xml:space="preserve"> </w:t>
      </w:r>
      <w:r w:rsidR="00B92741" w:rsidRPr="00B92741">
        <w:rPr>
          <w:rFonts w:eastAsia="TimesNewRomanPS-BoldItalicMT" w:cs="TimesNewRomanPS-BoldItalicMT"/>
          <w:i/>
          <w:lang w:eastAsia="ja-JP"/>
        </w:rPr>
        <w:t xml:space="preserve">Ретинол** </w:t>
      </w:r>
      <w:r w:rsidR="00B92741" w:rsidRPr="00B92741">
        <w:rPr>
          <w:rFonts w:eastAsia="TimesNewRomanPS-BoldItalicMT" w:cs="TimesNewRomanPS-BoldItalicMT"/>
          <w:i/>
          <w:color w:val="000000"/>
          <w:lang w:eastAsia="ja-JP"/>
        </w:rPr>
        <w:t xml:space="preserve">капли для приема внутрь и наружного применения </w:t>
      </w:r>
      <w:r w:rsidR="00B92741" w:rsidRPr="00B92741">
        <w:rPr>
          <w:rFonts w:eastAsia="TimesNewRomanPS-BoldItalicMT" w:cs="TimesNewRomanPS-BoldItalicMT"/>
          <w:i/>
          <w:lang w:eastAsia="ja-JP"/>
        </w:rPr>
        <w:t xml:space="preserve">3,44%, 8,6% </w:t>
      </w:r>
      <w:r w:rsidR="00B92741" w:rsidRPr="00B92741">
        <w:rPr>
          <w:rFonts w:eastAsia="TimesNewRomanPS-BoldItalicMT" w:cs="TimesNewRomanPS-BoldItalicMT"/>
          <w:i/>
          <w:color w:val="000000"/>
          <w:lang w:eastAsia="ja-JP"/>
        </w:rPr>
        <w:t>применяют внутрь (через 10–15 минут после еды) при авитаминозах легкой и средней степени взрослым 33000 МЕ (3,44% препарата – 0,33 мл, из глазной пипетки – 13 капель, из крышки-капельницы – 10 капель, 8,6% препарата – 0,13 мл, из глазной пипетки – 5 капель, из крышки-капельницы – 4 капли) в сутки, детям – 1000–5000 МЕ (3,44% препарата – 0,01–0,05 мл, из глазной пипетки – 1–2 капли, из крышки-капельницы – 1 капля, 8,6% препарата – 0,004–0,02 мл, из глазной пипетки – 1 капля, из крышки-капельницы – 1 капля) в сутки; при заболеваниях кожи взрослым – 50000–100000 МЕ (3,44% препарата – 0,50–1,00 мл, из глазной пипетки – 20–40 капель, из крышки-капельницы – 14–28 капель, 8,6% препарата – 0,20–0,40 мл, из глазной пипетки – 8–16 капель, из крышки-капельницы – 6–8 капель) в сутки,</w:t>
      </w:r>
      <w:r w:rsidR="00B92741" w:rsidRPr="00B92741">
        <w:rPr>
          <w:rFonts w:eastAsia="TimesNewRomanPS-BoldItalicMT" w:cs="TimesNewRomanPS-BoldItalicMT"/>
          <w:i/>
          <w:lang w:eastAsia="ja-JP"/>
        </w:rPr>
        <w:t xml:space="preserve"> детям –</w:t>
      </w:r>
      <w:r w:rsidR="00B92741" w:rsidRPr="00B92741">
        <w:rPr>
          <w:rFonts w:eastAsia="TimesNewRomanPS-BoldItalicMT" w:cs="TimesNewRomanPS-BoldItalicMT"/>
          <w:i/>
          <w:color w:val="000000"/>
          <w:lang w:eastAsia="ja-JP"/>
        </w:rPr>
        <w:t xml:space="preserve"> 5000–20000 МЕ (3,44% препарата – 0,05–0,20 мл, из глазной пипетки – 2–8 капель, из крышки-капельницы – 2–6 капель, 8,6% препарата – 0,02–0,08 мл, из глазной пипетки – 1–4 капли, из крышки-капельницы – 1–2 капли) в сутки</w:t>
      </w:r>
      <w:r w:rsidR="00B92741" w:rsidRPr="00B92741">
        <w:rPr>
          <w:rFonts w:eastAsia="TimesNewRomanPS-BoldItalicMT" w:cs="TimesNewRomanPS-BoldItalicMT"/>
          <w:i/>
          <w:lang w:eastAsia="ja-JP"/>
        </w:rPr>
        <w:t>.</w:t>
      </w:r>
      <w:r w:rsidR="00B92741">
        <w:rPr>
          <w:rFonts w:eastAsia="TimesNewRomanPS-BoldItalicMT" w:cs="TimesNewRomanPS-BoldItalicMT"/>
          <w:lang w:eastAsia="ja-JP"/>
        </w:rPr>
        <w:t xml:space="preserve"> </w:t>
      </w:r>
      <w:r>
        <w:rPr>
          <w:rFonts w:eastAsia="TimesNewRomanPS-BoldItalicMT" w:cs="TimesNewRomanPS-BoldItalicMT"/>
          <w:i/>
          <w:iCs/>
          <w:lang w:eastAsia="ja-JP"/>
        </w:rPr>
        <w:t xml:space="preserve">При язвах одновременно с назначением препарата внутрь проводят местную обработку пораженных участков кожи </w:t>
      </w:r>
      <w:r w:rsidR="000233AD" w:rsidRPr="000233AD">
        <w:rPr>
          <w:rFonts w:eastAsia="TimesNewRomanPS-BoldItalicMT" w:cs="TimesNewRomanPS-BoldItalicMT"/>
          <w:i/>
          <w:iCs/>
          <w:lang w:eastAsia="ja-JP"/>
        </w:rPr>
        <w:t>раствор</w:t>
      </w:r>
      <w:r w:rsidR="000233AD">
        <w:rPr>
          <w:rFonts w:eastAsia="TimesNewRomanPS-BoldItalicMT" w:cs="TimesNewRomanPS-BoldItalicMT"/>
          <w:i/>
          <w:iCs/>
          <w:lang w:eastAsia="ja-JP"/>
        </w:rPr>
        <w:t>ом</w:t>
      </w:r>
      <w:r w:rsidR="000233AD" w:rsidRPr="000233AD">
        <w:rPr>
          <w:rFonts w:eastAsia="TimesNewRomanPS-BoldItalicMT" w:cs="TimesNewRomanPS-BoldItalicMT"/>
          <w:i/>
          <w:iCs/>
          <w:lang w:eastAsia="ja-JP"/>
        </w:rPr>
        <w:t xml:space="preserve"> для приема внутрь и наружного применения (маслян</w:t>
      </w:r>
      <w:r w:rsidR="000233AD">
        <w:rPr>
          <w:rFonts w:eastAsia="TimesNewRomanPS-BoldItalicMT" w:cs="TimesNewRomanPS-BoldItalicMT"/>
          <w:i/>
          <w:iCs/>
          <w:lang w:eastAsia="ja-JP"/>
        </w:rPr>
        <w:t>ым</w:t>
      </w:r>
      <w:r w:rsidR="000233AD" w:rsidRPr="000233AD">
        <w:rPr>
          <w:rFonts w:eastAsia="TimesNewRomanPS-BoldItalicMT" w:cs="TimesNewRomanPS-BoldItalicMT"/>
          <w:i/>
          <w:iCs/>
          <w:lang w:eastAsia="ja-JP"/>
        </w:rPr>
        <w:t>)</w:t>
      </w:r>
      <w:r>
        <w:rPr>
          <w:rFonts w:eastAsia="TimesNewRomanPS-BoldItalicMT" w:cs="TimesNewRomanPS-BoldItalicMT"/>
          <w:i/>
          <w:iCs/>
          <w:lang w:eastAsia="ja-JP"/>
        </w:rPr>
        <w:t xml:space="preserve"> ретинол</w:t>
      </w:r>
      <w:r w:rsidR="000233AD">
        <w:rPr>
          <w:rFonts w:eastAsia="TimesNewRomanPS-BoldItalicMT" w:cs="TimesNewRomanPS-BoldItalicMT"/>
          <w:i/>
          <w:iCs/>
          <w:lang w:eastAsia="ja-JP"/>
        </w:rPr>
        <w:t>**</w:t>
      </w:r>
      <w:r>
        <w:rPr>
          <w:rFonts w:eastAsia="TimesNewRomanPS-BoldItalicMT" w:cs="TimesNewRomanPS-BoldItalicMT"/>
          <w:i/>
          <w:iCs/>
          <w:lang w:eastAsia="ja-JP"/>
        </w:rPr>
        <w:t xml:space="preserve">. На предварительно очищенный пораженный участок кожи наносят препарат и прикрывают марлей (до 5–6 раз в сутки, по мере рубцевания и эпителизации частоту смазывания уменьшают до 1 раза в сутки). </w:t>
      </w:r>
      <w:r w:rsidRPr="00264CB0">
        <w:rPr>
          <w:rFonts w:eastAsia="TimesNewRomanPS-BoldItalicMT" w:cs="TimesNewRomanPS-BoldItalicMT"/>
          <w:i/>
          <w:iCs/>
          <w:lang w:eastAsia="ja-JP"/>
        </w:rPr>
        <w:t xml:space="preserve">Противопоказанием для </w:t>
      </w:r>
      <w:r w:rsidRPr="00264CB0">
        <w:rPr>
          <w:rFonts w:eastAsia="TimesNewRomanPS-BoldItalicMT" w:cs="TimesNewRomanPS-BoldItalicMT"/>
          <w:i/>
          <w:iCs/>
          <w:lang w:eastAsia="ja-JP"/>
        </w:rPr>
        <w:t>н</w:t>
      </w:r>
      <w:r>
        <w:rPr>
          <w:rFonts w:eastAsia="TimesNewRomanPS-BoldItalicMT" w:cs="TimesNewRomanPS-BoldItalicMT"/>
          <w:i/>
          <w:iCs/>
          <w:lang w:eastAsia="ja-JP"/>
        </w:rPr>
        <w:t>азначения препарата</w:t>
      </w:r>
      <w:r w:rsidRPr="00264CB0">
        <w:rPr>
          <w:rFonts w:eastAsia="TimesNewRomanPS-BoldItalicMT" w:cs="TimesNewRomanPS-BoldItalicMT"/>
          <w:i/>
          <w:iCs/>
          <w:lang w:eastAsia="ja-JP"/>
        </w:rPr>
        <w:t xml:space="preserve"> является детский возраст </w:t>
      </w:r>
      <w:r>
        <w:rPr>
          <w:rFonts w:eastAsia="TimesNewRomanPS-BoldItalicMT" w:cs="TimesNewRomanPS-BoldItalicMT"/>
          <w:i/>
          <w:iCs/>
          <w:lang w:eastAsia="ja-JP"/>
        </w:rPr>
        <w:t>до 7 лет</w:t>
      </w:r>
      <w:r w:rsidRPr="00264CB0">
        <w:rPr>
          <w:rFonts w:eastAsia="TimesNewRomanPS-BoldItalicMT" w:cs="TimesNewRomanPS-BoldItalicMT"/>
          <w:lang w:eastAsia="ja-JP"/>
        </w:rPr>
        <w:t xml:space="preserve">. </w:t>
      </w:r>
    </w:p>
    <w:p w:rsidR="000B74A6" w:rsidRPr="00223F1F" w:rsidRDefault="009957FC" w:rsidP="00327FE5">
      <w:pPr>
        <w:pStyle w:val="aff1"/>
        <w:divId w:val="1767193717"/>
        <w:rPr>
          <w:b w:val="0"/>
        </w:rPr>
      </w:pPr>
      <w:proofErr w:type="spellStart"/>
      <w:r>
        <w:rPr>
          <w:b w:val="0"/>
        </w:rPr>
        <w:t>К</w:t>
      </w:r>
      <w:r w:rsidR="000B74A6" w:rsidRPr="000B74A6">
        <w:rPr>
          <w:b w:val="0"/>
        </w:rPr>
        <w:t>олекальциферол</w:t>
      </w:r>
      <w:proofErr w:type="spellEnd"/>
      <w:r>
        <w:rPr>
          <w:b w:val="0"/>
        </w:rPr>
        <w:t>**</w:t>
      </w:r>
      <w:r w:rsidR="000B74A6" w:rsidRPr="000B74A6">
        <w:rPr>
          <w:b w:val="0"/>
        </w:rPr>
        <w:t xml:space="preserve"> капли для приема внутрь </w:t>
      </w:r>
      <w:r w:rsidR="00223F1F" w:rsidRPr="00223F1F">
        <w:rPr>
          <w:b w:val="0"/>
        </w:rPr>
        <w:t>[</w:t>
      </w:r>
      <w:r w:rsidR="009B5727">
        <w:rPr>
          <w:b w:val="0"/>
        </w:rPr>
        <w:t>11</w:t>
      </w:r>
      <w:r w:rsidR="006D3F4C">
        <w:rPr>
          <w:b w:val="0"/>
        </w:rPr>
        <w:t xml:space="preserve">, </w:t>
      </w:r>
      <w:r w:rsidR="003B133B">
        <w:rPr>
          <w:b w:val="0"/>
        </w:rPr>
        <w:t>3</w:t>
      </w:r>
      <w:r w:rsidR="009B5727">
        <w:rPr>
          <w:b w:val="0"/>
        </w:rPr>
        <w:t>9</w:t>
      </w:r>
      <w:r w:rsidR="00A42C5E">
        <w:rPr>
          <w:b w:val="0"/>
        </w:rPr>
        <w:t>, 59</w:t>
      </w:r>
      <w:r w:rsidR="00223F1F" w:rsidRPr="00223F1F">
        <w:rPr>
          <w:b w:val="0"/>
        </w:rPr>
        <w:t>]</w:t>
      </w:r>
    </w:p>
    <w:p w:rsidR="000B74A6" w:rsidRDefault="000B74A6" w:rsidP="00327FE5">
      <w:pPr>
        <w:pStyle w:val="aff1"/>
        <w:divId w:val="1767193717"/>
        <w:rPr>
          <w:rFonts w:eastAsia="MS Mincho" w:cs="TimesNewRomanPS-BoldItalicMT"/>
          <w:lang w:eastAsia="ja-JP"/>
        </w:rPr>
      </w:pPr>
      <w:r w:rsidRPr="00264CB0">
        <w:rPr>
          <w:rFonts w:eastAsia="MS Mincho" w:cs="TimesNewRomanPS-BoldItalicMT"/>
          <w:lang w:eastAsia="ja-JP"/>
        </w:rPr>
        <w:t>Уровень убедительности рекомендаций С (уровень достоверности доказательств – 5)</w:t>
      </w:r>
    </w:p>
    <w:p w:rsidR="000B74A6" w:rsidRDefault="000B74A6" w:rsidP="00327FE5">
      <w:pPr>
        <w:pStyle w:val="aff1"/>
        <w:divId w:val="1767193717"/>
        <w:rPr>
          <w:rFonts w:eastAsia="TimesNewRomanPS-BoldItalicMT" w:cs="TimesNewRomanPS-BoldItalicMT"/>
          <w:b w:val="0"/>
          <w:lang w:eastAsia="ja-JP"/>
        </w:rPr>
      </w:pPr>
      <w:r w:rsidRPr="00327FE5">
        <w:rPr>
          <w:rFonts w:eastAsia="TimesNewRomanPS-BoldItalicMT" w:cs="TimesNewRomanPS-BoldItalicMT"/>
          <w:bCs/>
          <w:lang w:eastAsia="ja-JP"/>
        </w:rPr>
        <w:t>Комментарии:</w:t>
      </w:r>
      <w:r w:rsidRPr="00264CB0">
        <w:rPr>
          <w:rFonts w:eastAsia="TimesNewRomanPS-BoldItalicMT" w:cs="TimesNewRomanPS-BoldItalicMT"/>
          <w:b w:val="0"/>
          <w:bCs/>
          <w:lang w:eastAsia="ja-JP"/>
        </w:rPr>
        <w:t xml:space="preserve"> </w:t>
      </w:r>
      <w:r w:rsidRPr="000B74A6">
        <w:rPr>
          <w:rFonts w:eastAsia="TimesNewRomanPS-BoldItalicMT" w:cs="TimesNewRomanPS-BoldItalicMT"/>
          <w:b w:val="0"/>
          <w:i/>
          <w:iCs/>
          <w:lang w:eastAsia="ja-JP"/>
        </w:rPr>
        <w:t>Препарат принимают внутрь в ложечке</w:t>
      </w:r>
      <w:r w:rsidR="009B5727">
        <w:rPr>
          <w:rFonts w:eastAsia="TimesNewRomanPS-BoldItalicMT" w:cs="TimesNewRomanPS-BoldItalicMT"/>
          <w:b w:val="0"/>
          <w:i/>
          <w:iCs/>
          <w:lang w:eastAsia="ja-JP"/>
        </w:rPr>
        <w:t xml:space="preserve"> </w:t>
      </w:r>
      <w:r w:rsidR="009B5727" w:rsidRPr="009B5727">
        <w:rPr>
          <w:rFonts w:eastAsia="TimesNewRomanPS-BoldItalicMT" w:cs="TimesNewRomanPS-BoldItalicMT"/>
          <w:b w:val="0"/>
          <w:i/>
          <w:iCs/>
          <w:lang w:eastAsia="ja-JP"/>
        </w:rPr>
        <w:t xml:space="preserve">15000 МЕ/мл перорально по 1 капле (500 МЕ) в сутки в течение всего периода, сопровождающегося дефицитом поступления витамина </w:t>
      </w:r>
      <w:r w:rsidR="009B5727" w:rsidRPr="009B5727">
        <w:rPr>
          <w:rFonts w:eastAsia="TimesNewRomanPS-BoldItalicMT" w:cs="TimesNewRomanPS-BoldItalicMT"/>
          <w:b w:val="0"/>
          <w:i/>
          <w:iCs/>
          <w:lang w:val="en-US" w:eastAsia="ja-JP"/>
        </w:rPr>
        <w:t>D</w:t>
      </w:r>
      <w:r w:rsidRPr="000B74A6">
        <w:rPr>
          <w:rFonts w:eastAsia="TimesNewRomanPS-BoldItalicMT" w:cs="TimesNewRomanPS-BoldItalicMT"/>
          <w:b w:val="0"/>
          <w:i/>
          <w:iCs/>
          <w:lang w:eastAsia="ja-JP"/>
        </w:rPr>
        <w:t xml:space="preserve">. Минимальная продолжительность курса </w:t>
      </w:r>
      <w:r w:rsidRPr="000B74A6">
        <w:rPr>
          <w:rFonts w:eastAsia="TimesNewRomanPS-BoldItalicMT" w:cs="TimesNewRomanPS-BoldItalicMT"/>
          <w:b w:val="0"/>
          <w:i/>
          <w:iCs/>
          <w:lang w:eastAsia="ja-JP"/>
        </w:rPr>
        <w:t>профилактики – 1 месяц. Противопоказанием для назначения колекальциферола</w:t>
      </w:r>
      <w:r w:rsidR="007129B8">
        <w:rPr>
          <w:rFonts w:eastAsia="TimesNewRomanPS-BoldItalicMT" w:cs="TimesNewRomanPS-BoldItalicMT"/>
          <w:b w:val="0"/>
          <w:i/>
          <w:iCs/>
          <w:lang w:eastAsia="ja-JP"/>
        </w:rPr>
        <w:t>**</w:t>
      </w:r>
      <w:r w:rsidRPr="000B74A6">
        <w:rPr>
          <w:rFonts w:eastAsia="TimesNewRomanPS-BoldItalicMT" w:cs="TimesNewRomanPS-BoldItalicMT"/>
          <w:b w:val="0"/>
          <w:i/>
          <w:iCs/>
          <w:lang w:eastAsia="ja-JP"/>
        </w:rPr>
        <w:t xml:space="preserve"> капель для приема внутрь является детский возраст до 4-х недель жизни</w:t>
      </w:r>
    </w:p>
    <w:p w:rsidR="000B74A6" w:rsidRDefault="000B74A6" w:rsidP="000B74A6">
      <w:pPr>
        <w:pStyle w:val="aff1"/>
        <w:divId w:val="1767193717"/>
        <w:rPr>
          <w:rFonts w:eastAsia="TimesNewRomanPS-BoldItalicMT" w:cs="TimesNewRomanPS-BoldItalicMT"/>
          <w:b w:val="0"/>
          <w:bCs/>
          <w:lang w:eastAsia="ja-JP"/>
        </w:rPr>
      </w:pPr>
      <w:r>
        <w:rPr>
          <w:rFonts w:eastAsia="TimesNewRomanPS-BoldItalicMT" w:cs="TimesNewRomanPS-BoldItalicMT"/>
          <w:b w:val="0"/>
          <w:bCs/>
          <w:lang w:eastAsia="ja-JP"/>
        </w:rPr>
        <w:t>и</w:t>
      </w:r>
      <w:r w:rsidRPr="000B74A6">
        <w:rPr>
          <w:rFonts w:eastAsia="TimesNewRomanPS-BoldItalicMT" w:cs="TimesNewRomanPS-BoldItalicMT"/>
          <w:b w:val="0"/>
          <w:bCs/>
          <w:lang w:eastAsia="ja-JP"/>
        </w:rPr>
        <w:t>ли</w:t>
      </w:r>
    </w:p>
    <w:p w:rsidR="000B74A6" w:rsidRDefault="000B74A6" w:rsidP="000B74A6">
      <w:pPr>
        <w:pStyle w:val="aff1"/>
        <w:divId w:val="1767193717"/>
        <w:rPr>
          <w:b w:val="0"/>
        </w:rPr>
      </w:pPr>
      <w:r w:rsidRPr="000B74A6">
        <w:rPr>
          <w:b w:val="0"/>
        </w:rPr>
        <w:t>Колекальциферол</w:t>
      </w:r>
      <w:r>
        <w:rPr>
          <w:b w:val="0"/>
        </w:rPr>
        <w:t xml:space="preserve"> капсулы </w:t>
      </w:r>
      <w:r w:rsidR="00223F1F" w:rsidRPr="00223F1F">
        <w:rPr>
          <w:b w:val="0"/>
        </w:rPr>
        <w:t>[</w:t>
      </w:r>
      <w:r w:rsidR="009B5727">
        <w:rPr>
          <w:b w:val="0"/>
        </w:rPr>
        <w:t>11</w:t>
      </w:r>
      <w:r w:rsidR="00D04B25">
        <w:rPr>
          <w:b w:val="0"/>
        </w:rPr>
        <w:t xml:space="preserve">, </w:t>
      </w:r>
      <w:r w:rsidR="003B133B">
        <w:rPr>
          <w:b w:val="0"/>
        </w:rPr>
        <w:t>3</w:t>
      </w:r>
      <w:r w:rsidR="009B5727">
        <w:rPr>
          <w:b w:val="0"/>
        </w:rPr>
        <w:t>9</w:t>
      </w:r>
      <w:r w:rsidR="00A42C5E">
        <w:rPr>
          <w:b w:val="0"/>
        </w:rPr>
        <w:t>, 59</w:t>
      </w:r>
      <w:r w:rsidR="00223F1F" w:rsidRPr="00223F1F">
        <w:rPr>
          <w:b w:val="0"/>
        </w:rPr>
        <w:t>]</w:t>
      </w:r>
      <w:r w:rsidR="00223F1F">
        <w:rPr>
          <w:b w:val="0"/>
        </w:rPr>
        <w:t>.</w:t>
      </w:r>
    </w:p>
    <w:p w:rsidR="000B74A6" w:rsidRDefault="000B74A6" w:rsidP="000B74A6">
      <w:pPr>
        <w:pStyle w:val="aff1"/>
        <w:divId w:val="1767193717"/>
        <w:rPr>
          <w:rFonts w:eastAsia="MS Mincho" w:cs="TimesNewRomanPS-BoldItalicMT"/>
          <w:lang w:eastAsia="ja-JP"/>
        </w:rPr>
      </w:pPr>
      <w:r w:rsidRPr="00264CB0">
        <w:rPr>
          <w:rFonts w:eastAsia="MS Mincho" w:cs="TimesNewRomanPS-BoldItalicMT"/>
          <w:lang w:eastAsia="ja-JP"/>
        </w:rPr>
        <w:lastRenderedPageBreak/>
        <w:t>Уровень убедительности рекомендаций С (уровень достоверности доказательств – 5)</w:t>
      </w:r>
    </w:p>
    <w:p w:rsidR="000B74A6" w:rsidRPr="000B74A6" w:rsidRDefault="000B74A6" w:rsidP="000B74A6">
      <w:pPr>
        <w:pStyle w:val="aff1"/>
        <w:divId w:val="1767193717"/>
        <w:rPr>
          <w:b w:val="0"/>
        </w:rPr>
      </w:pPr>
      <w:r w:rsidRPr="00327FE5">
        <w:rPr>
          <w:rFonts w:eastAsia="TimesNewRomanPS-BoldItalicMT" w:cs="TimesNewRomanPS-BoldItalicMT"/>
          <w:bCs/>
          <w:lang w:eastAsia="ja-JP"/>
        </w:rPr>
        <w:t>Комментарии:</w:t>
      </w:r>
      <w:r w:rsidRPr="00264CB0">
        <w:rPr>
          <w:rFonts w:eastAsia="TimesNewRomanPS-BoldItalicMT" w:cs="TimesNewRomanPS-BoldItalicMT"/>
          <w:b w:val="0"/>
          <w:bCs/>
          <w:lang w:eastAsia="ja-JP"/>
        </w:rPr>
        <w:t xml:space="preserve"> </w:t>
      </w:r>
      <w:r w:rsidR="009B5727" w:rsidRPr="009B5727">
        <w:rPr>
          <w:rFonts w:eastAsia="TimesNewRomanPS-BoldItalicMT" w:cs="TimesNewRomanPS-BoldItalicMT"/>
          <w:b w:val="0"/>
          <w:bCs/>
          <w:i/>
          <w:lang w:eastAsia="ja-JP"/>
        </w:rPr>
        <w:t xml:space="preserve">Колекальциферол капсулы 2000 МЕ, 4000 МЕ, 10000 МЕ </w:t>
      </w:r>
      <w:r w:rsidR="009B5727">
        <w:rPr>
          <w:rFonts w:eastAsia="TimesNewRomanPS-BoldItalicMT" w:cs="TimesNewRomanPS-BoldItalicMT"/>
          <w:b w:val="0"/>
          <w:bCs/>
          <w:i/>
          <w:lang w:eastAsia="ja-JP"/>
        </w:rPr>
        <w:t xml:space="preserve">следует </w:t>
      </w:r>
      <w:r w:rsidR="009B5727" w:rsidRPr="009B5727">
        <w:rPr>
          <w:rFonts w:eastAsia="TimesNewRomanPS-BoldItalicMT" w:cs="TimesNewRomanPS-BoldItalicMT"/>
          <w:b w:val="0"/>
          <w:bCs/>
          <w:i/>
          <w:lang w:eastAsia="ja-JP"/>
        </w:rPr>
        <w:t xml:space="preserve">принимать внутрь, проглатывая целиком и запивая водой, желательно во время основного приема пищи. При использовании капсул 2000 МЕ и 4000 МЕ для лечения дефицита витамина </w:t>
      </w:r>
      <w:r w:rsidR="009B5727" w:rsidRPr="009B5727">
        <w:rPr>
          <w:rFonts w:eastAsia="TimesNewRomanPS-BoldItalicMT" w:cs="TimesNewRomanPS-BoldItalicMT"/>
          <w:b w:val="0"/>
          <w:bCs/>
          <w:i/>
          <w:lang w:val="en-US" w:eastAsia="ja-JP"/>
        </w:rPr>
        <w:t>D</w:t>
      </w:r>
      <w:r w:rsidR="009B5727" w:rsidRPr="009B5727">
        <w:rPr>
          <w:rFonts w:eastAsia="TimesNewRomanPS-BoldItalicMT" w:cs="TimesNewRomanPS-BoldItalicMT"/>
          <w:b w:val="0"/>
          <w:bCs/>
          <w:i/>
          <w:lang w:eastAsia="ja-JP"/>
        </w:rPr>
        <w:t xml:space="preserve"> (уровень 25(</w:t>
      </w:r>
      <w:r w:rsidR="009B5727" w:rsidRPr="009B5727">
        <w:rPr>
          <w:rFonts w:eastAsia="TimesNewRomanPS-BoldItalicMT" w:cs="TimesNewRomanPS-BoldItalicMT"/>
          <w:b w:val="0"/>
          <w:bCs/>
          <w:i/>
          <w:lang w:val="en-US" w:eastAsia="ja-JP"/>
        </w:rPr>
        <w:t>OH</w:t>
      </w:r>
      <w:r w:rsidR="009B5727" w:rsidRPr="009B5727">
        <w:rPr>
          <w:rFonts w:eastAsia="TimesNewRomanPS-BoldItalicMT" w:cs="TimesNewRomanPS-BoldItalicMT"/>
          <w:b w:val="0"/>
          <w:bCs/>
          <w:i/>
          <w:lang w:eastAsia="ja-JP"/>
        </w:rPr>
        <w:t>)</w:t>
      </w:r>
      <w:r w:rsidR="009B5727" w:rsidRPr="009B5727">
        <w:rPr>
          <w:rFonts w:eastAsia="TimesNewRomanPS-BoldItalicMT" w:cs="TimesNewRomanPS-BoldItalicMT"/>
          <w:b w:val="0"/>
          <w:bCs/>
          <w:i/>
          <w:lang w:val="en-US" w:eastAsia="ja-JP"/>
        </w:rPr>
        <w:t>D</w:t>
      </w:r>
      <w:r w:rsidR="009B5727" w:rsidRPr="009B5727">
        <w:rPr>
          <w:rFonts w:eastAsia="TimesNewRomanPS-BoldItalicMT" w:cs="TimesNewRomanPS-BoldItalicMT"/>
          <w:b w:val="0"/>
          <w:bCs/>
          <w:i/>
          <w:lang w:eastAsia="ja-JP"/>
        </w:rPr>
        <w:t xml:space="preserve"> ≤ 20 нг/мл) у взрослых – 8000 МЕ (4 капсулы 2000 МЕ или 2 капсулы 4000 МЕ) в сутки в течение 8 недель, для лечения недостаточности витамина </w:t>
      </w:r>
      <w:r w:rsidR="009B5727" w:rsidRPr="009B5727">
        <w:rPr>
          <w:rFonts w:eastAsia="TimesNewRomanPS-BoldItalicMT" w:cs="TimesNewRomanPS-BoldItalicMT"/>
          <w:b w:val="0"/>
          <w:bCs/>
          <w:i/>
          <w:lang w:val="en-US" w:eastAsia="ja-JP"/>
        </w:rPr>
        <w:t>D</w:t>
      </w:r>
      <w:r w:rsidR="009B5727" w:rsidRPr="009B5727">
        <w:rPr>
          <w:rFonts w:eastAsia="TimesNewRomanPS-BoldItalicMT" w:cs="TimesNewRomanPS-BoldItalicMT"/>
          <w:b w:val="0"/>
          <w:bCs/>
          <w:i/>
          <w:lang w:eastAsia="ja-JP"/>
        </w:rPr>
        <w:t xml:space="preserve"> (уровень 25(</w:t>
      </w:r>
      <w:r w:rsidR="009B5727" w:rsidRPr="009B5727">
        <w:rPr>
          <w:rFonts w:eastAsia="TimesNewRomanPS-BoldItalicMT" w:cs="TimesNewRomanPS-BoldItalicMT"/>
          <w:b w:val="0"/>
          <w:bCs/>
          <w:i/>
          <w:lang w:val="en-US" w:eastAsia="ja-JP"/>
        </w:rPr>
        <w:t>OH</w:t>
      </w:r>
      <w:r w:rsidR="009B5727" w:rsidRPr="009B5727">
        <w:rPr>
          <w:rFonts w:eastAsia="TimesNewRomanPS-BoldItalicMT" w:cs="TimesNewRomanPS-BoldItalicMT"/>
          <w:b w:val="0"/>
          <w:bCs/>
          <w:i/>
          <w:lang w:eastAsia="ja-JP"/>
        </w:rPr>
        <w:t>)</w:t>
      </w:r>
      <w:r w:rsidR="009B5727" w:rsidRPr="009B5727">
        <w:rPr>
          <w:rFonts w:eastAsia="TimesNewRomanPS-BoldItalicMT" w:cs="TimesNewRomanPS-BoldItalicMT"/>
          <w:b w:val="0"/>
          <w:bCs/>
          <w:i/>
          <w:lang w:val="en-US" w:eastAsia="ja-JP"/>
        </w:rPr>
        <w:t>D</w:t>
      </w:r>
      <w:r w:rsidR="009B5727" w:rsidRPr="009B5727">
        <w:rPr>
          <w:rFonts w:eastAsia="TimesNewRomanPS-BoldItalicMT" w:cs="TimesNewRomanPS-BoldItalicMT"/>
          <w:b w:val="0"/>
          <w:bCs/>
          <w:i/>
          <w:lang w:eastAsia="ja-JP"/>
        </w:rPr>
        <w:t xml:space="preserve"> – 20–29 нг/мл) у взрослых – 8000 МЕ (4 капсулы 2000 МЕ или 2 капсулы 4000 МЕ) в сутки в течение 4 недель, для поддержания нормального уровня витамина </w:t>
      </w:r>
      <w:r w:rsidR="009B5727" w:rsidRPr="009B5727">
        <w:rPr>
          <w:rFonts w:eastAsia="TimesNewRomanPS-BoldItalicMT" w:cs="TimesNewRomanPS-BoldItalicMT"/>
          <w:b w:val="0"/>
          <w:bCs/>
          <w:i/>
          <w:lang w:val="en-US" w:eastAsia="ja-JP"/>
        </w:rPr>
        <w:t>D</w:t>
      </w:r>
      <w:r w:rsidR="009B5727" w:rsidRPr="009B5727">
        <w:rPr>
          <w:rFonts w:eastAsia="TimesNewRomanPS-BoldItalicMT" w:cs="TimesNewRomanPS-BoldItalicMT"/>
          <w:b w:val="0"/>
          <w:bCs/>
          <w:i/>
          <w:lang w:eastAsia="ja-JP"/>
        </w:rPr>
        <w:t xml:space="preserve"> (уровень 25(</w:t>
      </w:r>
      <w:r w:rsidR="009B5727" w:rsidRPr="009B5727">
        <w:rPr>
          <w:rFonts w:eastAsia="TimesNewRomanPS-BoldItalicMT" w:cs="TimesNewRomanPS-BoldItalicMT"/>
          <w:b w:val="0"/>
          <w:bCs/>
          <w:i/>
          <w:lang w:val="en-US" w:eastAsia="ja-JP"/>
        </w:rPr>
        <w:t>OH</w:t>
      </w:r>
      <w:r w:rsidR="009B5727" w:rsidRPr="009B5727">
        <w:rPr>
          <w:rFonts w:eastAsia="TimesNewRomanPS-BoldItalicMT" w:cs="TimesNewRomanPS-BoldItalicMT"/>
          <w:b w:val="0"/>
          <w:bCs/>
          <w:i/>
          <w:lang w:eastAsia="ja-JP"/>
        </w:rPr>
        <w:t>)</w:t>
      </w:r>
      <w:r w:rsidR="009B5727" w:rsidRPr="009B5727">
        <w:rPr>
          <w:rFonts w:eastAsia="TimesNewRomanPS-BoldItalicMT" w:cs="TimesNewRomanPS-BoldItalicMT"/>
          <w:b w:val="0"/>
          <w:bCs/>
          <w:i/>
          <w:lang w:val="en-US" w:eastAsia="ja-JP"/>
        </w:rPr>
        <w:t>D</w:t>
      </w:r>
      <w:r w:rsidR="009B5727" w:rsidRPr="009B5727">
        <w:rPr>
          <w:rFonts w:eastAsia="TimesNewRomanPS-BoldItalicMT" w:cs="TimesNewRomanPS-BoldItalicMT"/>
          <w:b w:val="0"/>
          <w:bCs/>
          <w:i/>
          <w:lang w:eastAsia="ja-JP"/>
        </w:rPr>
        <w:t xml:space="preserve"> ≥ 30 нг/мл) у взрослых – 2000 МЕ (1 капсула) в сутки. При использовании капсул 10000 МЕ для лечение дефицита витамина </w:t>
      </w:r>
      <w:r w:rsidR="009B5727" w:rsidRPr="009B5727">
        <w:rPr>
          <w:rFonts w:eastAsia="TimesNewRomanPS-BoldItalicMT" w:cs="TimesNewRomanPS-BoldItalicMT"/>
          <w:b w:val="0"/>
          <w:bCs/>
          <w:i/>
          <w:lang w:val="en-US" w:eastAsia="ja-JP"/>
        </w:rPr>
        <w:t>D</w:t>
      </w:r>
      <w:r w:rsidR="009B5727" w:rsidRPr="009B5727">
        <w:rPr>
          <w:rFonts w:eastAsia="TimesNewRomanPS-BoldItalicMT" w:cs="TimesNewRomanPS-BoldItalicMT"/>
          <w:b w:val="0"/>
          <w:bCs/>
          <w:i/>
          <w:lang w:eastAsia="ja-JP"/>
        </w:rPr>
        <w:t xml:space="preserve"> (уровень 25(</w:t>
      </w:r>
      <w:r w:rsidR="009B5727" w:rsidRPr="009B5727">
        <w:rPr>
          <w:rFonts w:eastAsia="TimesNewRomanPS-BoldItalicMT" w:cs="TimesNewRomanPS-BoldItalicMT"/>
          <w:b w:val="0"/>
          <w:bCs/>
          <w:i/>
          <w:lang w:val="en-US" w:eastAsia="ja-JP"/>
        </w:rPr>
        <w:t>OH</w:t>
      </w:r>
      <w:r w:rsidR="009B5727" w:rsidRPr="009B5727">
        <w:rPr>
          <w:rFonts w:eastAsia="TimesNewRomanPS-BoldItalicMT" w:cs="TimesNewRomanPS-BoldItalicMT"/>
          <w:b w:val="0"/>
          <w:bCs/>
          <w:i/>
          <w:lang w:eastAsia="ja-JP"/>
        </w:rPr>
        <w:t>)</w:t>
      </w:r>
      <w:r w:rsidR="009B5727" w:rsidRPr="009B5727">
        <w:rPr>
          <w:rFonts w:eastAsia="TimesNewRomanPS-BoldItalicMT" w:cs="TimesNewRomanPS-BoldItalicMT"/>
          <w:b w:val="0"/>
          <w:bCs/>
          <w:i/>
          <w:lang w:val="en-US" w:eastAsia="ja-JP"/>
        </w:rPr>
        <w:t>D</w:t>
      </w:r>
      <w:r w:rsidR="009B5727" w:rsidRPr="009B5727">
        <w:rPr>
          <w:rFonts w:eastAsia="TimesNewRomanPS-BoldItalicMT" w:cs="TimesNewRomanPS-BoldItalicMT"/>
          <w:b w:val="0"/>
          <w:bCs/>
          <w:i/>
          <w:lang w:eastAsia="ja-JP"/>
        </w:rPr>
        <w:t xml:space="preserve"> ≤ 20 нг/мл) у взрослых – 50000 МЕ (5 капсул 10000 МЕ) 1 раз в неделю в течение 8 недель, для лечения недостаточности витамина </w:t>
      </w:r>
      <w:r w:rsidR="009B5727" w:rsidRPr="009B5727">
        <w:rPr>
          <w:rFonts w:eastAsia="TimesNewRomanPS-BoldItalicMT" w:cs="TimesNewRomanPS-BoldItalicMT"/>
          <w:b w:val="0"/>
          <w:bCs/>
          <w:i/>
          <w:lang w:val="en-US" w:eastAsia="ja-JP"/>
        </w:rPr>
        <w:t>D</w:t>
      </w:r>
      <w:r w:rsidR="009B5727" w:rsidRPr="009B5727">
        <w:rPr>
          <w:rFonts w:eastAsia="TimesNewRomanPS-BoldItalicMT" w:cs="TimesNewRomanPS-BoldItalicMT"/>
          <w:b w:val="0"/>
          <w:bCs/>
          <w:i/>
          <w:lang w:eastAsia="ja-JP"/>
        </w:rPr>
        <w:t xml:space="preserve"> (уровень 25(</w:t>
      </w:r>
      <w:r w:rsidR="009B5727" w:rsidRPr="009B5727">
        <w:rPr>
          <w:rFonts w:eastAsia="TimesNewRomanPS-BoldItalicMT" w:cs="TimesNewRomanPS-BoldItalicMT"/>
          <w:b w:val="0"/>
          <w:bCs/>
          <w:i/>
          <w:lang w:val="en-US" w:eastAsia="ja-JP"/>
        </w:rPr>
        <w:t>OH</w:t>
      </w:r>
      <w:r w:rsidR="009B5727" w:rsidRPr="009B5727">
        <w:rPr>
          <w:rFonts w:eastAsia="TimesNewRomanPS-BoldItalicMT" w:cs="TimesNewRomanPS-BoldItalicMT"/>
          <w:b w:val="0"/>
          <w:bCs/>
          <w:i/>
          <w:lang w:eastAsia="ja-JP"/>
        </w:rPr>
        <w:t>)</w:t>
      </w:r>
      <w:r w:rsidR="009B5727" w:rsidRPr="009B5727">
        <w:rPr>
          <w:rFonts w:eastAsia="TimesNewRomanPS-BoldItalicMT" w:cs="TimesNewRomanPS-BoldItalicMT"/>
          <w:b w:val="0"/>
          <w:bCs/>
          <w:i/>
          <w:lang w:val="en-US" w:eastAsia="ja-JP"/>
        </w:rPr>
        <w:t>D</w:t>
      </w:r>
      <w:r w:rsidR="009B5727" w:rsidRPr="009B5727">
        <w:rPr>
          <w:rFonts w:eastAsia="TimesNewRomanPS-BoldItalicMT" w:cs="TimesNewRomanPS-BoldItalicMT"/>
          <w:b w:val="0"/>
          <w:bCs/>
          <w:i/>
          <w:lang w:eastAsia="ja-JP"/>
        </w:rPr>
        <w:t xml:space="preserve"> – 20–29 нг/мл) у взрослых – 50000 МЕ (5 капсул 10000 МЕ) 1 раз в неделю в течение 4 недель, для поддержания нормального уровня витамина </w:t>
      </w:r>
      <w:r w:rsidR="009B5727" w:rsidRPr="009B5727">
        <w:rPr>
          <w:rFonts w:eastAsia="TimesNewRomanPS-BoldItalicMT" w:cs="TimesNewRomanPS-BoldItalicMT"/>
          <w:b w:val="0"/>
          <w:bCs/>
          <w:i/>
          <w:lang w:val="en-US" w:eastAsia="ja-JP"/>
        </w:rPr>
        <w:t>D</w:t>
      </w:r>
      <w:r w:rsidR="009B5727" w:rsidRPr="009B5727">
        <w:rPr>
          <w:rFonts w:eastAsia="TimesNewRomanPS-BoldItalicMT" w:cs="TimesNewRomanPS-BoldItalicMT"/>
          <w:b w:val="0"/>
          <w:bCs/>
          <w:i/>
          <w:lang w:eastAsia="ja-JP"/>
        </w:rPr>
        <w:t xml:space="preserve"> (уровень 25(</w:t>
      </w:r>
      <w:r w:rsidR="009B5727" w:rsidRPr="009B5727">
        <w:rPr>
          <w:rFonts w:eastAsia="TimesNewRomanPS-BoldItalicMT" w:cs="TimesNewRomanPS-BoldItalicMT"/>
          <w:b w:val="0"/>
          <w:bCs/>
          <w:i/>
          <w:lang w:val="en-US" w:eastAsia="ja-JP"/>
        </w:rPr>
        <w:t>OH</w:t>
      </w:r>
      <w:r w:rsidR="009B5727" w:rsidRPr="009B5727">
        <w:rPr>
          <w:rFonts w:eastAsia="TimesNewRomanPS-BoldItalicMT" w:cs="TimesNewRomanPS-BoldItalicMT"/>
          <w:b w:val="0"/>
          <w:bCs/>
          <w:i/>
          <w:lang w:eastAsia="ja-JP"/>
        </w:rPr>
        <w:t>)</w:t>
      </w:r>
      <w:r w:rsidR="009B5727" w:rsidRPr="009B5727">
        <w:rPr>
          <w:rFonts w:eastAsia="TimesNewRomanPS-BoldItalicMT" w:cs="TimesNewRomanPS-BoldItalicMT"/>
          <w:b w:val="0"/>
          <w:bCs/>
          <w:i/>
          <w:lang w:val="en-US" w:eastAsia="ja-JP"/>
        </w:rPr>
        <w:t>D</w:t>
      </w:r>
      <w:r w:rsidR="009B5727" w:rsidRPr="009B5727">
        <w:rPr>
          <w:rFonts w:eastAsia="TimesNewRomanPS-BoldItalicMT" w:cs="TimesNewRomanPS-BoldItalicMT"/>
          <w:b w:val="0"/>
          <w:bCs/>
          <w:i/>
          <w:lang w:eastAsia="ja-JP"/>
        </w:rPr>
        <w:t xml:space="preserve"> ≥ 30 нг/мл) у взрослых – 10000 МЕ (1 капсула) 1 раз в неделю</w:t>
      </w:r>
      <w:r w:rsidR="009B5727">
        <w:rPr>
          <w:rFonts w:eastAsia="TimesNewRomanPS-BoldItalicMT" w:cs="TimesNewRomanPS-BoldItalicMT"/>
          <w:b w:val="0"/>
          <w:bCs/>
          <w:i/>
          <w:lang w:eastAsia="ja-JP"/>
        </w:rPr>
        <w:t>.</w:t>
      </w:r>
      <w:r w:rsidR="009B5727" w:rsidRPr="009B5727">
        <w:rPr>
          <w:rFonts w:eastAsia="TimesNewRomanPS-BoldItalicMT" w:cs="TimesNewRomanPS-BoldItalicMT"/>
          <w:b w:val="0"/>
          <w:bCs/>
          <w:lang w:eastAsia="ja-JP"/>
        </w:rPr>
        <w:t xml:space="preserve"> </w:t>
      </w:r>
      <w:r w:rsidR="00223F1F" w:rsidRPr="00223F1F">
        <w:rPr>
          <w:rFonts w:eastAsia="TimesNewRomanPS-BoldItalicMT" w:cs="TimesNewRomanPS-BoldItalicMT"/>
          <w:b w:val="0"/>
          <w:i/>
          <w:iCs/>
          <w:lang w:eastAsia="ja-JP"/>
        </w:rPr>
        <w:t>Противопоказанием для назначения колекальциферола в форме капсул является детский возраст до 18 лет.</w:t>
      </w:r>
    </w:p>
    <w:p w:rsidR="004E1288" w:rsidRPr="00A86E5F" w:rsidRDefault="004E1288" w:rsidP="00B104EF">
      <w:pPr>
        <w:pStyle w:val="2"/>
        <w:divId w:val="1767193717"/>
        <w:rPr>
          <w:rFonts w:eastAsia="Times New Roman"/>
        </w:rPr>
      </w:pPr>
      <w:bookmarkStart w:id="32" w:name="_Toc161419554"/>
      <w:r w:rsidRPr="004E1288">
        <w:rPr>
          <w:rFonts w:eastAsia="Times New Roman"/>
        </w:rPr>
        <w:t>3.</w:t>
      </w:r>
      <w:r w:rsidR="00A86E5F" w:rsidRPr="00A86E5F">
        <w:t xml:space="preserve"> </w:t>
      </w:r>
      <w:r w:rsidR="00115F9F">
        <w:rPr>
          <w:rFonts w:eastAsia="Times New Roman"/>
        </w:rPr>
        <w:t>2</w:t>
      </w:r>
      <w:r w:rsidRPr="004E1288">
        <w:rPr>
          <w:rFonts w:eastAsia="Times New Roman"/>
        </w:rPr>
        <w:t xml:space="preserve"> </w:t>
      </w:r>
      <w:r w:rsidR="00115F9F">
        <w:rPr>
          <w:rFonts w:eastAsia="Times New Roman"/>
        </w:rPr>
        <w:t>Хирургическое лечение</w:t>
      </w:r>
      <w:bookmarkEnd w:id="32"/>
    </w:p>
    <w:p w:rsidR="00F756F0" w:rsidRPr="00D74813" w:rsidRDefault="00115F9F" w:rsidP="00334F6C">
      <w:pPr>
        <w:pStyle w:val="2-6"/>
        <w:divId w:val="1767193717"/>
        <w:rPr>
          <w:rStyle w:val="affb"/>
          <w:iCs w:val="0"/>
        </w:rPr>
      </w:pPr>
      <w:r>
        <w:t>Показания к хирургическому лечению (осложнения, связанные с отсутствием поступления в организм пищи на протяжении более 3 дней, наличие контрактур и псевдосиндактилий, сужение пищевода</w:t>
      </w:r>
      <w:r w:rsidR="00E91920">
        <w:t xml:space="preserve">, стриктуры и сужение моче-полового тракта </w:t>
      </w:r>
      <w:r>
        <w:t xml:space="preserve"> и др.) </w:t>
      </w:r>
      <w:r w:rsidR="00E91920">
        <w:t xml:space="preserve">у пациентов с врожденным буллезным эпидермолизом </w:t>
      </w:r>
      <w:r>
        <w:t>определяются врачом-хирургом</w:t>
      </w:r>
      <w:r w:rsidR="00E91920">
        <w:t xml:space="preserve"> или врачом-урологом или врачом-акушером-гинекологом</w:t>
      </w:r>
      <w:r>
        <w:t xml:space="preserve"> [</w:t>
      </w:r>
      <w:r w:rsidR="009B5727">
        <w:t>11</w:t>
      </w:r>
      <w:r w:rsidR="00D04B25">
        <w:t xml:space="preserve">, </w:t>
      </w:r>
      <w:r w:rsidR="009B5727">
        <w:t>20</w:t>
      </w:r>
      <w:r>
        <w:t xml:space="preserve">, </w:t>
      </w:r>
      <w:r w:rsidR="009B5727">
        <w:t>23</w:t>
      </w:r>
      <w:r>
        <w:t>].</w:t>
      </w:r>
    </w:p>
    <w:p w:rsidR="004E1288" w:rsidRDefault="004E1288" w:rsidP="006425FF">
      <w:pPr>
        <w:pStyle w:val="2"/>
        <w:divId w:val="1767193717"/>
      </w:pPr>
      <w:bookmarkStart w:id="33" w:name="_Toc161419555"/>
      <w:r w:rsidRPr="004E1288">
        <w:t>3.</w:t>
      </w:r>
      <w:r w:rsidR="00115F9F">
        <w:t>3</w:t>
      </w:r>
      <w:r w:rsidRPr="004E1288">
        <w:t xml:space="preserve"> Иное </w:t>
      </w:r>
      <w:r w:rsidRPr="006425FF">
        <w:t>лечение</w:t>
      </w:r>
      <w:bookmarkEnd w:id="33"/>
    </w:p>
    <w:p w:rsidR="00327FE5" w:rsidRDefault="00327FE5" w:rsidP="00A7418B">
      <w:pPr>
        <w:numPr>
          <w:ilvl w:val="0"/>
          <w:numId w:val="14"/>
        </w:numPr>
        <w:tabs>
          <w:tab w:val="clear" w:pos="720"/>
          <w:tab w:val="num" w:pos="142"/>
          <w:tab w:val="left" w:pos="709"/>
        </w:tabs>
        <w:suppressAutoHyphens/>
        <w:ind w:left="-142" w:firstLine="284"/>
      </w:pPr>
      <w:bookmarkStart w:id="34" w:name="__RefHeading___doc_4"/>
      <w:r>
        <w:rPr>
          <w:rFonts w:eastAsia="Times New Roman"/>
          <w:b/>
          <w:bCs/>
        </w:rPr>
        <w:t>Рекомендуются</w:t>
      </w:r>
      <w:r>
        <w:rPr>
          <w:rFonts w:eastAsia="Times New Roman"/>
        </w:rPr>
        <w:t xml:space="preserve"> </w:t>
      </w:r>
      <w:r w:rsidR="009F209B">
        <w:rPr>
          <w:rFonts w:eastAsia="Times New Roman"/>
        </w:rPr>
        <w:t>пациентам с врожденным буллезным эпидермолизом</w:t>
      </w:r>
      <w:r w:rsidR="009F209B">
        <w:rPr>
          <w:rStyle w:val="affb"/>
          <w:rFonts w:eastAsia="Times New Roman"/>
          <w:i w:val="0"/>
        </w:rPr>
        <w:t xml:space="preserve"> с инфицированными поражениями </w:t>
      </w:r>
      <w:r>
        <w:rPr>
          <w:rStyle w:val="affb"/>
          <w:rFonts w:eastAsia="Times New Roman"/>
          <w:i w:val="0"/>
        </w:rPr>
        <w:t>кожи</w:t>
      </w:r>
      <w:r>
        <w:rPr>
          <w:rFonts w:eastAsia="Times New Roman"/>
        </w:rPr>
        <w:t xml:space="preserve"> </w:t>
      </w:r>
      <w:r w:rsidR="00E91920">
        <w:rPr>
          <w:rFonts w:eastAsia="Times New Roman"/>
        </w:rPr>
        <w:t xml:space="preserve">у </w:t>
      </w:r>
      <w:r>
        <w:rPr>
          <w:rFonts w:eastAsia="Times New Roman"/>
        </w:rPr>
        <w:t>антибиотики и противомикробные средства, применяемые в дерматологии, и препараты для лечения угревой сыпи местного применения:</w:t>
      </w:r>
    </w:p>
    <w:p w:rsidR="00327FE5" w:rsidRDefault="00327FE5" w:rsidP="00A7418B">
      <w:pPr>
        <w:pStyle w:val="1b"/>
        <w:tabs>
          <w:tab w:val="num" w:pos="142"/>
          <w:tab w:val="left" w:pos="709"/>
        </w:tabs>
        <w:spacing w:line="360" w:lineRule="auto"/>
        <w:ind w:left="-142" w:firstLine="284"/>
        <w:jc w:val="both"/>
        <w:rPr>
          <w:rFonts w:eastAsia="MS Mincho"/>
          <w:b/>
          <w:lang w:eastAsia="ja-JP"/>
        </w:rPr>
      </w:pPr>
      <w:r>
        <w:t>эритромицин 10000 ЕД/г мазь для наружного применения наносить на пораженные участки кожи 2–3 раза в сутки [</w:t>
      </w:r>
      <w:r w:rsidR="00556497">
        <w:t>2</w:t>
      </w:r>
      <w:r w:rsidR="009B5727">
        <w:t>9</w:t>
      </w:r>
      <w:r>
        <w:t>]</w:t>
      </w:r>
    </w:p>
    <w:p w:rsidR="00327FE5" w:rsidRDefault="00327FE5" w:rsidP="00A7418B">
      <w:pPr>
        <w:pStyle w:val="1b"/>
        <w:tabs>
          <w:tab w:val="num" w:pos="142"/>
          <w:tab w:val="left" w:pos="709"/>
        </w:tabs>
        <w:spacing w:line="360" w:lineRule="auto"/>
        <w:ind w:left="-142" w:firstLine="284"/>
        <w:jc w:val="both"/>
        <w:rPr>
          <w:b/>
        </w:rPr>
      </w:pPr>
      <w:r>
        <w:rPr>
          <w:rFonts w:eastAsia="MS Mincho"/>
          <w:b/>
          <w:lang w:eastAsia="ja-JP"/>
        </w:rPr>
        <w:t xml:space="preserve">Уровень убедительности рекомендаций С </w:t>
      </w:r>
      <w:r>
        <w:rPr>
          <w:rFonts w:eastAsia="MS Mincho"/>
          <w:lang w:eastAsia="ja-JP"/>
        </w:rPr>
        <w:t>(уровень достоверности доказательств – 5)</w:t>
      </w:r>
    </w:p>
    <w:p w:rsidR="00327FE5" w:rsidRDefault="00327FE5" w:rsidP="00A7418B">
      <w:pPr>
        <w:pStyle w:val="1b"/>
        <w:tabs>
          <w:tab w:val="num" w:pos="142"/>
          <w:tab w:val="left" w:pos="709"/>
        </w:tabs>
        <w:spacing w:line="360" w:lineRule="auto"/>
        <w:ind w:left="-142" w:firstLine="284"/>
        <w:jc w:val="both"/>
      </w:pPr>
      <w:r>
        <w:rPr>
          <w:b/>
        </w:rPr>
        <w:t>Комментарии:</w:t>
      </w:r>
      <w:r>
        <w:t xml:space="preserve"> </w:t>
      </w:r>
      <w:r>
        <w:rPr>
          <w:i/>
        </w:rPr>
        <w:t>Длительность лечения мазью эритромицина – 1,5–2 месяца.</w:t>
      </w:r>
    </w:p>
    <w:p w:rsidR="00327FE5" w:rsidRDefault="00327FE5" w:rsidP="00327FE5">
      <w:pPr>
        <w:pStyle w:val="1b"/>
        <w:spacing w:line="360" w:lineRule="auto"/>
        <w:ind w:left="709"/>
        <w:jc w:val="both"/>
      </w:pPr>
      <w:r>
        <w:t>или</w:t>
      </w:r>
    </w:p>
    <w:p w:rsidR="00327FE5" w:rsidRDefault="00327FE5" w:rsidP="00327FE5">
      <w:pPr>
        <w:pStyle w:val="1b"/>
        <w:spacing w:line="360" w:lineRule="auto"/>
        <w:ind w:left="709"/>
        <w:jc w:val="both"/>
        <w:rPr>
          <w:rFonts w:eastAsia="MS Mincho"/>
          <w:b/>
          <w:lang w:eastAsia="ja-JP"/>
        </w:rPr>
      </w:pPr>
      <w:r>
        <w:lastRenderedPageBreak/>
        <w:t xml:space="preserve">мупироцин 2% мазь для наружного применения – небольшое количество мази наносят на пораженную поверхность кожи 2–3 раза в сутки с помощью ватного или марлевого тампона инфицированные очаги поражения кожи 3 раза в сутки в течение 7 дней </w:t>
      </w:r>
      <w:r w:rsidR="004B571F">
        <w:t>[</w:t>
      </w:r>
      <w:r w:rsidR="00556497">
        <w:t>1</w:t>
      </w:r>
      <w:r w:rsidR="009B5727">
        <w:t>8</w:t>
      </w:r>
      <w:r w:rsidR="00556497">
        <w:t>, 2</w:t>
      </w:r>
      <w:r w:rsidR="009B5727">
        <w:t>3</w:t>
      </w:r>
      <w:r w:rsidR="00556497">
        <w:t>, 2</w:t>
      </w:r>
      <w:r w:rsidR="009B5727">
        <w:t>7</w:t>
      </w:r>
      <w:r w:rsidR="00556497">
        <w:t>–</w:t>
      </w:r>
      <w:r w:rsidR="009B5727">
        <w:t>30</w:t>
      </w:r>
      <w:r>
        <w:t>].</w:t>
      </w:r>
    </w:p>
    <w:p w:rsidR="00327FE5" w:rsidRDefault="00327FE5" w:rsidP="00327FE5">
      <w:pPr>
        <w:pStyle w:val="1b"/>
        <w:spacing w:line="360" w:lineRule="auto"/>
        <w:ind w:left="709"/>
        <w:jc w:val="both"/>
        <w:rPr>
          <w:b/>
        </w:rPr>
      </w:pPr>
      <w:r>
        <w:rPr>
          <w:rFonts w:eastAsia="MS Mincho"/>
          <w:b/>
          <w:lang w:eastAsia="ja-JP"/>
        </w:rPr>
        <w:t xml:space="preserve">Уровень убедительности рекомендаций С </w:t>
      </w:r>
      <w:r>
        <w:rPr>
          <w:rFonts w:eastAsia="MS Mincho"/>
          <w:lang w:eastAsia="ja-JP"/>
        </w:rPr>
        <w:t>(уровень достоверности доказательств – 5)</w:t>
      </w:r>
    </w:p>
    <w:p w:rsidR="00327FE5" w:rsidRDefault="00327FE5" w:rsidP="00327FE5">
      <w:pPr>
        <w:pStyle w:val="1b"/>
        <w:spacing w:line="360" w:lineRule="auto"/>
        <w:ind w:left="709"/>
        <w:jc w:val="both"/>
      </w:pPr>
      <w:r>
        <w:rPr>
          <w:b/>
        </w:rPr>
        <w:t>Комментарии:</w:t>
      </w:r>
      <w:r>
        <w:t xml:space="preserve"> </w:t>
      </w:r>
      <w:r w:rsidR="00556497">
        <w:rPr>
          <w:i/>
        </w:rPr>
        <w:t>Н</w:t>
      </w:r>
      <w:r w:rsidR="00556497" w:rsidRPr="00556497">
        <w:rPr>
          <w:i/>
        </w:rPr>
        <w:t>а область нанесения мази может быть наложен стерильный бандаж или марлевая повязка</w:t>
      </w:r>
      <w:r w:rsidR="00556497">
        <w:rPr>
          <w:i/>
        </w:rPr>
        <w:t>.</w:t>
      </w:r>
      <w:r w:rsidR="00556497" w:rsidRPr="00556497">
        <w:rPr>
          <w:i/>
        </w:rPr>
        <w:t xml:space="preserve"> </w:t>
      </w:r>
      <w:r>
        <w:rPr>
          <w:i/>
        </w:rPr>
        <w:t>Частота нанесения и длительность лечения зависит от динамики клинической картины. Не следует применять препарат более 10 дней. Нет ограничений по применению у детей.</w:t>
      </w:r>
    </w:p>
    <w:p w:rsidR="00327FE5" w:rsidRDefault="00327FE5" w:rsidP="00327FE5">
      <w:pPr>
        <w:pStyle w:val="1b"/>
        <w:spacing w:line="360" w:lineRule="auto"/>
        <w:ind w:left="709"/>
        <w:jc w:val="both"/>
      </w:pPr>
      <w:r>
        <w:t>или</w:t>
      </w:r>
    </w:p>
    <w:p w:rsidR="00327FE5" w:rsidRDefault="00327FE5" w:rsidP="00327FE5">
      <w:pPr>
        <w:pStyle w:val="1b"/>
        <w:spacing w:line="360" w:lineRule="auto"/>
        <w:ind w:left="709"/>
        <w:jc w:val="both"/>
        <w:rPr>
          <w:rFonts w:eastAsia="MS Mincho"/>
          <w:b/>
          <w:lang w:eastAsia="ja-JP"/>
        </w:rPr>
      </w:pPr>
      <w:r>
        <w:t>фузидовая кислота 2% крем, 2% мазь для наружного применения наносят на пораженные участки кожи тонким слоем 3–4 раза в сутки [</w:t>
      </w:r>
      <w:r w:rsidR="003B133B">
        <w:t>2</w:t>
      </w:r>
      <w:r w:rsidR="009B5727">
        <w:t>8</w:t>
      </w:r>
      <w:r w:rsidR="003B133B">
        <w:t>, 2</w:t>
      </w:r>
      <w:r w:rsidR="00E93E9D">
        <w:t>9</w:t>
      </w:r>
      <w:r>
        <w:t>].</w:t>
      </w:r>
    </w:p>
    <w:p w:rsidR="00327FE5" w:rsidRDefault="00327FE5" w:rsidP="00327FE5">
      <w:pPr>
        <w:pStyle w:val="1b"/>
        <w:spacing w:line="360" w:lineRule="auto"/>
        <w:ind w:left="709"/>
        <w:jc w:val="both"/>
        <w:rPr>
          <w:b/>
        </w:rPr>
      </w:pPr>
      <w:r>
        <w:rPr>
          <w:rFonts w:eastAsia="MS Mincho"/>
          <w:b/>
          <w:lang w:eastAsia="ja-JP"/>
        </w:rPr>
        <w:t xml:space="preserve">Уровень убедительности рекомендаций С </w:t>
      </w:r>
      <w:r>
        <w:rPr>
          <w:rFonts w:eastAsia="MS Mincho"/>
          <w:lang w:eastAsia="ja-JP"/>
        </w:rPr>
        <w:t>(уровень достоверности доказательств – 5)</w:t>
      </w:r>
    </w:p>
    <w:p w:rsidR="00327FE5" w:rsidRDefault="00327FE5" w:rsidP="00327FE5">
      <w:pPr>
        <w:pStyle w:val="1b"/>
        <w:spacing w:line="360" w:lineRule="auto"/>
        <w:ind w:left="709"/>
        <w:jc w:val="both"/>
      </w:pPr>
      <w:r>
        <w:rPr>
          <w:b/>
        </w:rPr>
        <w:t>Комментарии:</w:t>
      </w:r>
      <w:r>
        <w:t xml:space="preserve"> </w:t>
      </w:r>
      <w:r>
        <w:rPr>
          <w:i/>
        </w:rPr>
        <w:t>Крем и мазь фузидовой кислоты используют у взрослых и детей с рождения до 18 лет. При использовании марлевых повязок частота нанесения может быть уменьшена до 1–2 раза в сутки. Продолжительность лечения зависит от формы и тяжести заболевания и в среднем составляет 7–14 дней.</w:t>
      </w:r>
    </w:p>
    <w:p w:rsidR="00327FE5" w:rsidRDefault="00327FE5" w:rsidP="00327FE5">
      <w:pPr>
        <w:pStyle w:val="1b"/>
        <w:spacing w:line="360" w:lineRule="auto"/>
        <w:ind w:left="709"/>
      </w:pPr>
      <w:r>
        <w:t>или</w:t>
      </w:r>
    </w:p>
    <w:p w:rsidR="00327FE5" w:rsidRDefault="00327FE5" w:rsidP="00327FE5">
      <w:pPr>
        <w:pStyle w:val="1b"/>
        <w:spacing w:line="360" w:lineRule="auto"/>
        <w:ind w:left="709"/>
        <w:jc w:val="both"/>
        <w:rPr>
          <w:rFonts w:eastAsia="MS Mincho"/>
          <w:b/>
          <w:lang w:eastAsia="ja-JP"/>
        </w:rPr>
      </w:pPr>
      <w:r>
        <w:t>гентамицин 0,1% мазь для наружного применения тонким слоем наносят на пораженный участок 3–4 раза в сутки. Курс лечения 7–14 дней [</w:t>
      </w:r>
      <w:r w:rsidR="00556497">
        <w:t>2</w:t>
      </w:r>
      <w:r w:rsidR="00E93E9D">
        <w:t>8</w:t>
      </w:r>
      <w:r w:rsidR="00556497">
        <w:t>, 2</w:t>
      </w:r>
      <w:r w:rsidR="00E93E9D">
        <w:t>9</w:t>
      </w:r>
      <w:r>
        <w:t>]</w:t>
      </w:r>
    </w:p>
    <w:p w:rsidR="00327FE5" w:rsidRDefault="00327FE5" w:rsidP="00327FE5">
      <w:pPr>
        <w:pStyle w:val="1b"/>
        <w:spacing w:line="360" w:lineRule="auto"/>
        <w:ind w:left="709"/>
        <w:jc w:val="both"/>
        <w:rPr>
          <w:b/>
        </w:rPr>
      </w:pPr>
      <w:r>
        <w:rPr>
          <w:rFonts w:eastAsia="MS Mincho"/>
          <w:b/>
          <w:lang w:eastAsia="ja-JP"/>
        </w:rPr>
        <w:t xml:space="preserve">Уровень убедительности рекомендаций С </w:t>
      </w:r>
      <w:r>
        <w:rPr>
          <w:rFonts w:eastAsia="MS Mincho"/>
          <w:lang w:eastAsia="ja-JP"/>
        </w:rPr>
        <w:t>(уровень достоверности доказательств – 5)</w:t>
      </w:r>
    </w:p>
    <w:p w:rsidR="00327FE5" w:rsidRDefault="00327FE5" w:rsidP="00327FE5">
      <w:pPr>
        <w:pStyle w:val="1b"/>
        <w:spacing w:line="360" w:lineRule="auto"/>
        <w:ind w:left="709"/>
        <w:jc w:val="both"/>
      </w:pPr>
      <w:r>
        <w:rPr>
          <w:b/>
        </w:rPr>
        <w:t>Комментарии:</w:t>
      </w:r>
      <w:r>
        <w:t xml:space="preserve"> </w:t>
      </w:r>
      <w:r>
        <w:rPr>
          <w:i/>
        </w:rPr>
        <w:t>Длительность лечения устанавливается врачом. При необходимости накладывают повязку. Следует с осторожностью применять мазь гентамицина в период новорожденности, у недоношенных детей.</w:t>
      </w:r>
    </w:p>
    <w:p w:rsidR="00327FE5" w:rsidRDefault="00327FE5" w:rsidP="00327FE5">
      <w:pPr>
        <w:pStyle w:val="1b"/>
        <w:spacing w:line="360" w:lineRule="auto"/>
        <w:ind w:left="709"/>
      </w:pPr>
      <w:r>
        <w:t>или</w:t>
      </w:r>
    </w:p>
    <w:p w:rsidR="00327FE5" w:rsidRDefault="00327FE5" w:rsidP="00327FE5">
      <w:pPr>
        <w:pStyle w:val="1b"/>
        <w:spacing w:line="360" w:lineRule="auto"/>
        <w:ind w:left="709"/>
        <w:jc w:val="both"/>
        <w:rPr>
          <w:rFonts w:eastAsia="MS Mincho"/>
          <w:b/>
          <w:lang w:eastAsia="ja-JP"/>
        </w:rPr>
      </w:pPr>
      <w:r>
        <w:t>линкомицин 2% мазь для наружного применения взрослым и детям старше 1 месяца наносят тонким слоем на кожу в месте очага поражения 2–3 раза в сутки [</w:t>
      </w:r>
      <w:r w:rsidR="00556497">
        <w:t>2</w:t>
      </w:r>
      <w:r w:rsidR="00E93E9D">
        <w:t>8</w:t>
      </w:r>
      <w:r w:rsidR="002555BF">
        <w:t xml:space="preserve">, </w:t>
      </w:r>
      <w:r w:rsidR="00556497">
        <w:rPr>
          <w:rFonts w:eastAsia="HeliosCondC"/>
          <w:lang w:bidi="hi-IN"/>
        </w:rPr>
        <w:t>2</w:t>
      </w:r>
      <w:r w:rsidR="00E93E9D">
        <w:rPr>
          <w:rFonts w:eastAsia="HeliosCondC"/>
          <w:lang w:bidi="hi-IN"/>
        </w:rPr>
        <w:t>9</w:t>
      </w:r>
      <w:r>
        <w:t>]</w:t>
      </w:r>
    </w:p>
    <w:p w:rsidR="00327FE5" w:rsidRDefault="00327FE5" w:rsidP="00327FE5">
      <w:pPr>
        <w:pStyle w:val="1b"/>
        <w:spacing w:line="360" w:lineRule="auto"/>
        <w:ind w:left="709"/>
        <w:jc w:val="both"/>
        <w:rPr>
          <w:b/>
        </w:rPr>
      </w:pPr>
      <w:r>
        <w:rPr>
          <w:rFonts w:eastAsia="MS Mincho"/>
          <w:b/>
          <w:lang w:eastAsia="ja-JP"/>
        </w:rPr>
        <w:t xml:space="preserve">Уровень убедительности рекомендаций С </w:t>
      </w:r>
      <w:r>
        <w:rPr>
          <w:rFonts w:eastAsia="MS Mincho"/>
          <w:lang w:eastAsia="ja-JP"/>
        </w:rPr>
        <w:t>(уровень достоверности доказательств – 5)</w:t>
      </w:r>
    </w:p>
    <w:p w:rsidR="00327FE5" w:rsidRDefault="00327FE5" w:rsidP="00327FE5">
      <w:pPr>
        <w:pStyle w:val="1b"/>
        <w:spacing w:line="360" w:lineRule="auto"/>
        <w:ind w:left="709"/>
        <w:jc w:val="both"/>
      </w:pPr>
      <w:r>
        <w:rPr>
          <w:b/>
        </w:rPr>
        <w:lastRenderedPageBreak/>
        <w:t>Комментарии:</w:t>
      </w:r>
      <w:r>
        <w:t xml:space="preserve"> </w:t>
      </w:r>
      <w:r>
        <w:rPr>
          <w:i/>
        </w:rPr>
        <w:t>2% мазь линкомицина противопоказана новорожденным (до 1 месяца).</w:t>
      </w:r>
      <w:r>
        <w:t xml:space="preserve"> </w:t>
      </w:r>
    </w:p>
    <w:p w:rsidR="00327FE5" w:rsidRDefault="00327FE5" w:rsidP="00327FE5">
      <w:pPr>
        <w:pStyle w:val="1b"/>
        <w:spacing w:line="360" w:lineRule="auto"/>
        <w:ind w:left="709"/>
        <w:rPr>
          <w:color w:val="000000"/>
        </w:rPr>
      </w:pPr>
      <w:r>
        <w:t>или</w:t>
      </w:r>
    </w:p>
    <w:p w:rsidR="00327FE5" w:rsidRDefault="00327FE5" w:rsidP="00327FE5">
      <w:pPr>
        <w:pStyle w:val="1b"/>
        <w:spacing w:line="360" w:lineRule="auto"/>
        <w:ind w:left="709"/>
        <w:jc w:val="both"/>
        <w:rPr>
          <w:rFonts w:eastAsia="MS Mincho"/>
          <w:b/>
          <w:lang w:eastAsia="ja-JP"/>
        </w:rPr>
      </w:pPr>
      <w:r>
        <w:rPr>
          <w:color w:val="000000"/>
        </w:rPr>
        <w:t>бацитрацин+неомицин мазь для наружного применения</w:t>
      </w:r>
      <w:r>
        <w:t xml:space="preserve"> наносят тонким слоем на пораженные участки 2–3 раза в сутки, если это целесообразно – под повязку </w:t>
      </w:r>
      <w:r w:rsidRPr="00264CB0">
        <w:t>[</w:t>
      </w:r>
      <w:r w:rsidR="00E93E9D">
        <w:t>22</w:t>
      </w:r>
      <w:r w:rsidR="00556497">
        <w:t>, 2</w:t>
      </w:r>
      <w:r w:rsidR="00E93E9D">
        <w:t>8–30</w:t>
      </w:r>
      <w:r w:rsidRPr="00264CB0">
        <w:t>]</w:t>
      </w:r>
    </w:p>
    <w:p w:rsidR="00327FE5" w:rsidRDefault="00327FE5" w:rsidP="00327FE5">
      <w:pPr>
        <w:pStyle w:val="1b"/>
        <w:spacing w:line="360" w:lineRule="auto"/>
        <w:ind w:left="709"/>
        <w:jc w:val="both"/>
        <w:rPr>
          <w:b/>
        </w:rPr>
      </w:pPr>
      <w:r>
        <w:rPr>
          <w:rFonts w:eastAsia="MS Mincho"/>
          <w:b/>
          <w:lang w:eastAsia="ja-JP"/>
        </w:rPr>
        <w:t xml:space="preserve">Уровень убедительности рекомендаций С </w:t>
      </w:r>
      <w:r>
        <w:rPr>
          <w:rFonts w:eastAsia="MS Mincho"/>
          <w:lang w:eastAsia="ja-JP"/>
        </w:rPr>
        <w:t>(уровень достоверности доказательств – 5)</w:t>
      </w:r>
    </w:p>
    <w:p w:rsidR="00327FE5" w:rsidRDefault="00327FE5" w:rsidP="00327FE5">
      <w:pPr>
        <w:pStyle w:val="1b"/>
        <w:spacing w:line="360" w:lineRule="auto"/>
        <w:ind w:left="709"/>
        <w:jc w:val="both"/>
      </w:pPr>
      <w:r>
        <w:rPr>
          <w:b/>
        </w:rPr>
        <w:t>Комментарии:</w:t>
      </w:r>
      <w:r>
        <w:t xml:space="preserve"> </w:t>
      </w:r>
      <w:r>
        <w:rPr>
          <w:i/>
        </w:rPr>
        <w:t xml:space="preserve">Не следует использовать препарат при обширных поражениях кожи, поскольку всасывания препарата может вызвать ототоксический эффект, сопровождающийся потерей слуха. </w:t>
      </w:r>
    </w:p>
    <w:p w:rsidR="00327FE5" w:rsidRDefault="00327FE5" w:rsidP="00327FE5">
      <w:pPr>
        <w:pStyle w:val="1b"/>
        <w:spacing w:line="360" w:lineRule="auto"/>
        <w:ind w:left="709"/>
      </w:pPr>
      <w:r>
        <w:t>или</w:t>
      </w:r>
    </w:p>
    <w:p w:rsidR="00327FE5" w:rsidRDefault="00327FE5" w:rsidP="00327FE5">
      <w:pPr>
        <w:pStyle w:val="1b"/>
        <w:spacing w:line="360" w:lineRule="auto"/>
        <w:ind w:left="709"/>
        <w:jc w:val="both"/>
        <w:rPr>
          <w:rFonts w:eastAsia="MS Mincho"/>
          <w:b/>
          <w:lang w:eastAsia="ja-JP"/>
        </w:rPr>
      </w:pPr>
      <w:r>
        <w:t xml:space="preserve">сульфатиазол серебра 2% крем для наружного применения </w:t>
      </w:r>
      <w:r w:rsidR="009F209B">
        <w:t xml:space="preserve">наносят </w:t>
      </w:r>
      <w:r>
        <w:t>на рану 2–3 раза в сутки [</w:t>
      </w:r>
      <w:r w:rsidR="009F209B">
        <w:t>2</w:t>
      </w:r>
      <w:r w:rsidR="00E93E9D">
        <w:t>8</w:t>
      </w:r>
      <w:r w:rsidR="002555BF">
        <w:t xml:space="preserve">, </w:t>
      </w:r>
      <w:r w:rsidR="009F209B">
        <w:t>2</w:t>
      </w:r>
      <w:r w:rsidR="00E93E9D">
        <w:t>9</w:t>
      </w:r>
      <w:r>
        <w:t>]</w:t>
      </w:r>
    </w:p>
    <w:p w:rsidR="00327FE5" w:rsidRDefault="00327FE5" w:rsidP="00327FE5">
      <w:pPr>
        <w:pStyle w:val="1b"/>
        <w:spacing w:line="360" w:lineRule="auto"/>
        <w:ind w:left="709"/>
        <w:jc w:val="both"/>
        <w:rPr>
          <w:b/>
        </w:rPr>
      </w:pPr>
      <w:r>
        <w:rPr>
          <w:rFonts w:eastAsia="MS Mincho"/>
          <w:b/>
          <w:lang w:eastAsia="ja-JP"/>
        </w:rPr>
        <w:t xml:space="preserve">Уровень убедительности рекомендаций С </w:t>
      </w:r>
      <w:r>
        <w:rPr>
          <w:rFonts w:eastAsia="MS Mincho"/>
          <w:lang w:eastAsia="ja-JP"/>
        </w:rPr>
        <w:t>(уровень достоверности доказательств – 5)</w:t>
      </w:r>
    </w:p>
    <w:p w:rsidR="00327FE5" w:rsidRDefault="00327FE5" w:rsidP="00327FE5">
      <w:pPr>
        <w:pStyle w:val="1b"/>
        <w:spacing w:line="360" w:lineRule="auto"/>
        <w:ind w:left="709"/>
        <w:jc w:val="both"/>
      </w:pPr>
      <w:r>
        <w:rPr>
          <w:b/>
        </w:rPr>
        <w:t>Комментарии:</w:t>
      </w:r>
      <w:r>
        <w:t xml:space="preserve"> </w:t>
      </w:r>
      <w:r w:rsidR="009F209B" w:rsidRPr="009F209B">
        <w:rPr>
          <w:i/>
        </w:rPr>
        <w:t>Сульфатиазол серебра 2% крем для наружного применения</w:t>
      </w:r>
      <w:r w:rsidR="009F209B" w:rsidRPr="009F209B">
        <w:t xml:space="preserve"> </w:t>
      </w:r>
      <w:r w:rsidR="009F209B" w:rsidRPr="009F209B">
        <w:rPr>
          <w:i/>
        </w:rPr>
        <w:t xml:space="preserve">назначается как открытым методом, так и под окклюзионные повязки. После очищения и хирургической обработки на рану наносят </w:t>
      </w:r>
      <w:r w:rsidR="009F209B">
        <w:rPr>
          <w:i/>
        </w:rPr>
        <w:t>2% крем сульфатиазол серебра</w:t>
      </w:r>
      <w:r w:rsidR="009F209B" w:rsidRPr="009F209B">
        <w:rPr>
          <w:i/>
        </w:rPr>
        <w:t xml:space="preserve"> с соблюдение</w:t>
      </w:r>
      <w:r w:rsidR="009F209B">
        <w:rPr>
          <w:i/>
        </w:rPr>
        <w:t>м</w:t>
      </w:r>
      <w:r w:rsidR="009F209B" w:rsidRPr="009F209B">
        <w:rPr>
          <w:i/>
        </w:rPr>
        <w:t xml:space="preserve"> условий стерильности и толщиной 2–3 мм</w:t>
      </w:r>
      <w:r w:rsidR="009F209B">
        <w:rPr>
          <w:i/>
        </w:rPr>
        <w:t xml:space="preserve">. </w:t>
      </w:r>
      <w:r>
        <w:rPr>
          <w:i/>
        </w:rPr>
        <w:t>Рана во время лечения должна быть вся покрыта кремом. Если часть раны откроется, необходимо дополнительно нанести крем. Наложение окклюзионной повязки – возможно, но не является обязательным. Перед применением крема следует промыть рану 0,1% водным раствором хлоргексидина</w:t>
      </w:r>
      <w:r w:rsidR="00523067">
        <w:t>**</w:t>
      </w:r>
      <w:r>
        <w:rPr>
          <w:i/>
        </w:rPr>
        <w:t xml:space="preserve"> или другим </w:t>
      </w:r>
      <w:r w:rsidR="00D8757F">
        <w:rPr>
          <w:rFonts w:eastAsia="MS Mincho"/>
          <w:i/>
          <w:lang w:eastAsia="ja-JP"/>
        </w:rPr>
        <w:t>препаратом из группы антисептики и дезинфицирующие средства</w:t>
      </w:r>
      <w:r>
        <w:rPr>
          <w:i/>
        </w:rPr>
        <w:t>. В случае применения препарата на инфицированные раны может появиться экссудат. Противопоказанием к применению препарата является грудной возраст до 2 месяцев (риск развития «ядерной» желтухи).</w:t>
      </w:r>
    </w:p>
    <w:p w:rsidR="00327FE5" w:rsidRDefault="00327FE5" w:rsidP="00327FE5">
      <w:pPr>
        <w:pStyle w:val="1b"/>
        <w:spacing w:line="360" w:lineRule="auto"/>
        <w:ind w:left="709"/>
        <w:jc w:val="both"/>
      </w:pPr>
      <w:r>
        <w:t>или</w:t>
      </w:r>
    </w:p>
    <w:p w:rsidR="00327FE5" w:rsidRDefault="00327FE5" w:rsidP="00327FE5">
      <w:pPr>
        <w:pStyle w:val="1b"/>
        <w:spacing w:line="360" w:lineRule="auto"/>
        <w:ind w:left="709"/>
        <w:jc w:val="both"/>
        <w:rPr>
          <w:rFonts w:eastAsia="MS Mincho"/>
          <w:b/>
          <w:lang w:eastAsia="ja-JP"/>
        </w:rPr>
      </w:pPr>
      <w:r>
        <w:t>сульфадиазин 1% крем, 1% мазь для наружного применения после хирургической обработки раневой поверхности наносится на нее слоем толщиной 2–4 мм 1–2 раза в сутки. [</w:t>
      </w:r>
      <w:r w:rsidR="009F209B">
        <w:t>2</w:t>
      </w:r>
      <w:r w:rsidR="00E93E9D">
        <w:t>8</w:t>
      </w:r>
      <w:r w:rsidR="002555BF">
        <w:t xml:space="preserve">, </w:t>
      </w:r>
      <w:r w:rsidR="009F209B">
        <w:t>2</w:t>
      </w:r>
      <w:r w:rsidR="00E93E9D">
        <w:t>9</w:t>
      </w:r>
      <w:r>
        <w:t>].</w:t>
      </w:r>
    </w:p>
    <w:p w:rsidR="00327FE5" w:rsidRDefault="00327FE5" w:rsidP="00327FE5">
      <w:pPr>
        <w:pStyle w:val="1b"/>
        <w:spacing w:line="360" w:lineRule="auto"/>
        <w:ind w:left="709"/>
        <w:jc w:val="both"/>
        <w:rPr>
          <w:b/>
        </w:rPr>
      </w:pPr>
      <w:r>
        <w:rPr>
          <w:rFonts w:eastAsia="MS Mincho"/>
          <w:b/>
          <w:lang w:eastAsia="ja-JP"/>
        </w:rPr>
        <w:t xml:space="preserve">Уровень убедительности рекомендаций С </w:t>
      </w:r>
      <w:r>
        <w:rPr>
          <w:rFonts w:eastAsia="MS Mincho"/>
          <w:lang w:eastAsia="ja-JP"/>
        </w:rPr>
        <w:t>(уровень достоверности доказательств – 5)</w:t>
      </w:r>
    </w:p>
    <w:p w:rsidR="00327FE5" w:rsidRDefault="00327FE5" w:rsidP="00327FE5">
      <w:pPr>
        <w:pStyle w:val="1b"/>
        <w:spacing w:line="360" w:lineRule="auto"/>
        <w:ind w:left="709"/>
        <w:jc w:val="both"/>
        <w:rPr>
          <w:b/>
        </w:rPr>
      </w:pPr>
      <w:r>
        <w:rPr>
          <w:b/>
        </w:rPr>
        <w:lastRenderedPageBreak/>
        <w:t>Комментарии:</w:t>
      </w:r>
      <w:r>
        <w:t xml:space="preserve"> </w:t>
      </w:r>
      <w:r>
        <w:rPr>
          <w:i/>
        </w:rPr>
        <w:t>Сульфадиазин 1% крем можно использовать с применением повязок или без них. Применение сульфадиазина 1% крема противопоказано недоношенным новорожденным, а также детям в течение первых 2-х месяцев после рождения. Противопоказанием для применения сульфадиазина 1% мази является детский возраст до 1 года. Сульфадиазин 1% мазь не следует применять для лечения глубоких гнойных ран с обильной экссудацией.</w:t>
      </w:r>
    </w:p>
    <w:p w:rsidR="00327FE5" w:rsidRDefault="00327FE5" w:rsidP="00A7418B">
      <w:pPr>
        <w:pStyle w:val="1b"/>
        <w:numPr>
          <w:ilvl w:val="0"/>
          <w:numId w:val="15"/>
        </w:numPr>
        <w:tabs>
          <w:tab w:val="left" w:pos="851"/>
        </w:tabs>
        <w:spacing w:line="360" w:lineRule="auto"/>
        <w:ind w:left="0" w:firstLine="567"/>
        <w:jc w:val="both"/>
      </w:pPr>
      <w:r>
        <w:rPr>
          <w:b/>
        </w:rPr>
        <w:t>Рекомендуются</w:t>
      </w:r>
      <w:r>
        <w:t xml:space="preserve"> </w:t>
      </w:r>
      <w:r w:rsidR="009F209B">
        <w:t xml:space="preserve">пациентам с врожденным буллезным эпидермолизом </w:t>
      </w:r>
      <w:r>
        <w:t>для стимуляции заживления эрозий и язв в случае незначительно выраженного вторичного инфицирования в виде незначительного гнойного отделяемого на поверхности эрозий и язв, единичных небольших гнойных корок антибиотики в комбинации с противомикробными средствами:</w:t>
      </w:r>
    </w:p>
    <w:p w:rsidR="00327FE5" w:rsidRDefault="00327FE5" w:rsidP="00A7418B">
      <w:pPr>
        <w:pStyle w:val="1b"/>
        <w:tabs>
          <w:tab w:val="left" w:pos="851"/>
        </w:tabs>
        <w:spacing w:line="360" w:lineRule="auto"/>
        <w:ind w:firstLine="567"/>
        <w:jc w:val="both"/>
        <w:rPr>
          <w:rFonts w:eastAsia="MS Mincho"/>
          <w:b/>
          <w:lang w:eastAsia="ja-JP"/>
        </w:rPr>
      </w:pPr>
      <w:r>
        <w:t>диоксометилтетрагидропиримидин+хлорамфеникол 40 мг/г+7.5 мг/г мазь для наружного применения. Препаратом пропитывают стерильные марлевые салфетки, которыми рыхло заполняют рану. Перевязки производят ежедневно, 1 раз в день, до полного очищения раны от гнойно-некротических масс</w:t>
      </w:r>
      <w:r>
        <w:rPr>
          <w:i/>
        </w:rPr>
        <w:t xml:space="preserve"> </w:t>
      </w:r>
      <w:r>
        <w:t>[</w:t>
      </w:r>
      <w:r w:rsidR="00B13A0F">
        <w:t>2</w:t>
      </w:r>
      <w:r w:rsidR="00E93E9D">
        <w:t>8</w:t>
      </w:r>
      <w:r>
        <w:t xml:space="preserve">]. </w:t>
      </w:r>
    </w:p>
    <w:p w:rsidR="00327FE5" w:rsidRDefault="00327FE5" w:rsidP="00A7418B">
      <w:pPr>
        <w:pStyle w:val="1b"/>
        <w:spacing w:line="360" w:lineRule="auto"/>
        <w:ind w:firstLine="426"/>
        <w:jc w:val="both"/>
        <w:rPr>
          <w:b/>
        </w:rPr>
      </w:pPr>
      <w:r>
        <w:rPr>
          <w:rFonts w:eastAsia="MS Mincho"/>
          <w:b/>
          <w:lang w:eastAsia="ja-JP"/>
        </w:rPr>
        <w:t xml:space="preserve">Уровень убедительности рекомендаций С </w:t>
      </w:r>
      <w:r>
        <w:rPr>
          <w:rFonts w:eastAsia="MS Mincho"/>
          <w:lang w:eastAsia="ja-JP"/>
        </w:rPr>
        <w:t>(уровень достоверности доказательств – 5)</w:t>
      </w:r>
    </w:p>
    <w:p w:rsidR="00327FE5" w:rsidRDefault="00327FE5" w:rsidP="00A7418B">
      <w:pPr>
        <w:pStyle w:val="1b"/>
        <w:spacing w:line="360" w:lineRule="auto"/>
        <w:ind w:firstLine="426"/>
        <w:jc w:val="both"/>
      </w:pPr>
      <w:r>
        <w:rPr>
          <w:b/>
        </w:rPr>
        <w:t>Комментарии:</w:t>
      </w:r>
      <w:r>
        <w:t xml:space="preserve"> </w:t>
      </w:r>
      <w:r>
        <w:rPr>
          <w:i/>
        </w:rPr>
        <w:t>Возможно введение в гнойные полости через катетер (дренажную трубку) с помощью шприца. В таком случае мазь предварительно подогревают до 35–36°С. При больших раневых поверхностях суточная доза мази в пересчете на хлорамфеникол не должна превышать 3 г. Длительность лечения зависит от тяжести и течения заболевания. Противопоказанием к назначению препарата является детский возраст до 1 года.</w:t>
      </w:r>
    </w:p>
    <w:p w:rsidR="00327FE5" w:rsidRDefault="00327FE5" w:rsidP="00A7418B">
      <w:pPr>
        <w:pStyle w:val="1b"/>
        <w:spacing w:line="360" w:lineRule="auto"/>
        <w:ind w:firstLine="426"/>
      </w:pPr>
      <w:r>
        <w:t>или</w:t>
      </w:r>
    </w:p>
    <w:p w:rsidR="00327FE5" w:rsidRDefault="00327FE5" w:rsidP="00A7418B">
      <w:pPr>
        <w:pStyle w:val="1b"/>
        <w:spacing w:line="360" w:lineRule="auto"/>
        <w:ind w:firstLine="426"/>
        <w:jc w:val="both"/>
        <w:rPr>
          <w:rFonts w:eastAsia="MS Mincho"/>
          <w:b/>
          <w:lang w:eastAsia="ja-JP"/>
        </w:rPr>
      </w:pPr>
      <w:r>
        <w:t>диоксометилтетрагидропиримидин + сульфадиметоксин + тримекаин + хлорамфеникол</w:t>
      </w:r>
      <w:r w:rsidR="001703A1">
        <w:t>**</w:t>
      </w:r>
      <w:r>
        <w:t xml:space="preserve"> мазь для наружного применения. Препаратом пропитывают стерильные марлевые салфетки, которыми рыхло заполняют рану. Перевязки производят ежедневно, 1 раз в день, до полного очищения раны от гнойно-некротических масс [</w:t>
      </w:r>
      <w:r w:rsidR="00B13A0F">
        <w:t>2</w:t>
      </w:r>
      <w:r w:rsidR="00E93E9D">
        <w:t>8</w:t>
      </w:r>
      <w:r>
        <w:t>].</w:t>
      </w:r>
    </w:p>
    <w:p w:rsidR="00327FE5" w:rsidRDefault="00327FE5" w:rsidP="00A7418B">
      <w:pPr>
        <w:pStyle w:val="1b"/>
        <w:spacing w:line="360" w:lineRule="auto"/>
        <w:ind w:firstLine="426"/>
        <w:jc w:val="both"/>
        <w:rPr>
          <w:b/>
        </w:rPr>
      </w:pPr>
      <w:r>
        <w:rPr>
          <w:rFonts w:eastAsia="MS Mincho"/>
          <w:b/>
          <w:lang w:eastAsia="ja-JP"/>
        </w:rPr>
        <w:t xml:space="preserve">Уровень убедительности рекомендаций С </w:t>
      </w:r>
      <w:r>
        <w:rPr>
          <w:rFonts w:eastAsia="MS Mincho"/>
          <w:lang w:eastAsia="ja-JP"/>
        </w:rPr>
        <w:t>(уровень достоверности доказательств – 5)</w:t>
      </w:r>
    </w:p>
    <w:p w:rsidR="00327FE5" w:rsidRDefault="00327FE5" w:rsidP="00327FE5">
      <w:pPr>
        <w:pStyle w:val="1b"/>
        <w:spacing w:line="360" w:lineRule="auto"/>
        <w:ind w:left="709"/>
        <w:jc w:val="both"/>
      </w:pPr>
      <w:r>
        <w:rPr>
          <w:b/>
        </w:rPr>
        <w:t>Комментарии:</w:t>
      </w:r>
      <w:r>
        <w:t xml:space="preserve"> </w:t>
      </w:r>
      <w:r>
        <w:rPr>
          <w:i/>
        </w:rPr>
        <w:t xml:space="preserve">При больших раневых поверхностях суточная доза мази в пересчете на хлорамфеникол не должна превышать у взрослых 3 г, у детей от 4 недель и старше доза не должна превышать 50 мг/кг массы тела. В 1 см мази </w:t>
      </w:r>
      <w:r>
        <w:rPr>
          <w:i/>
        </w:rPr>
        <w:lastRenderedPageBreak/>
        <w:t xml:space="preserve">содержится 1,12 мг хлорамфеникола. В детском возрасте от 4 недель до 1 года препарат следует применять с осторожностью. </w:t>
      </w:r>
    </w:p>
    <w:p w:rsidR="00327FE5" w:rsidRDefault="00327FE5" w:rsidP="006E28C3">
      <w:pPr>
        <w:numPr>
          <w:ilvl w:val="0"/>
          <w:numId w:val="13"/>
        </w:numPr>
        <w:suppressAutoHyphens/>
        <w:ind w:hanging="720"/>
      </w:pPr>
      <w:r>
        <w:rPr>
          <w:rFonts w:eastAsia="Times New Roman"/>
          <w:b/>
          <w:bCs/>
        </w:rPr>
        <w:t>Рекомендуются</w:t>
      </w:r>
      <w:r>
        <w:rPr>
          <w:rStyle w:val="affb"/>
          <w:rFonts w:eastAsia="Times New Roman"/>
          <w:i w:val="0"/>
          <w:iCs w:val="0"/>
        </w:rPr>
        <w:t xml:space="preserve"> </w:t>
      </w:r>
      <w:r w:rsidR="00B13A0F">
        <w:rPr>
          <w:rStyle w:val="affb"/>
          <w:rFonts w:eastAsia="Times New Roman"/>
          <w:i w:val="0"/>
          <w:iCs w:val="0"/>
        </w:rPr>
        <w:t xml:space="preserve">пациентам с врожденным буллезным </w:t>
      </w:r>
      <w:proofErr w:type="spellStart"/>
      <w:r w:rsidR="00B13A0F">
        <w:rPr>
          <w:rStyle w:val="affb"/>
          <w:rFonts w:eastAsia="Times New Roman"/>
          <w:i w:val="0"/>
          <w:iCs w:val="0"/>
        </w:rPr>
        <w:t>эпидермолизом</w:t>
      </w:r>
      <w:proofErr w:type="spellEnd"/>
      <w:r w:rsidR="009E2E80">
        <w:rPr>
          <w:rStyle w:val="affb"/>
          <w:rFonts w:eastAsia="Times New Roman"/>
          <w:i w:val="0"/>
          <w:iCs w:val="0"/>
        </w:rPr>
        <w:t xml:space="preserve">, </w:t>
      </w:r>
      <w:proofErr w:type="gramStart"/>
      <w:r w:rsidR="009E2E80">
        <w:rPr>
          <w:rStyle w:val="affb"/>
          <w:rFonts w:eastAsia="Times New Roman"/>
          <w:i w:val="0"/>
          <w:iCs w:val="0"/>
        </w:rPr>
        <w:t>который</w:t>
      </w:r>
      <w:proofErr w:type="gramEnd"/>
      <w:r w:rsidR="009E2E80">
        <w:rPr>
          <w:rStyle w:val="affb"/>
          <w:rFonts w:eastAsia="Times New Roman"/>
          <w:i w:val="0"/>
          <w:iCs w:val="0"/>
        </w:rPr>
        <w:t xml:space="preserve"> проявляется</w:t>
      </w:r>
      <w:r>
        <w:rPr>
          <w:rStyle w:val="affb"/>
          <w:rFonts w:eastAsia="Times New Roman"/>
          <w:i w:val="0"/>
          <w:iCs w:val="0"/>
        </w:rPr>
        <w:t xml:space="preserve"> </w:t>
      </w:r>
      <w:r w:rsidR="009E2E80">
        <w:rPr>
          <w:rStyle w:val="affb"/>
          <w:rFonts w:eastAsia="Times New Roman"/>
          <w:i w:val="0"/>
          <w:iCs w:val="0"/>
        </w:rPr>
        <w:t xml:space="preserve">распространенными инфицированными поражениями </w:t>
      </w:r>
      <w:r>
        <w:rPr>
          <w:rStyle w:val="affb"/>
          <w:rFonts w:eastAsia="Times New Roman"/>
          <w:i w:val="0"/>
          <w:iCs w:val="0"/>
        </w:rPr>
        <w:t>кожи</w:t>
      </w:r>
      <w:r w:rsidR="009E2E80">
        <w:rPr>
          <w:rStyle w:val="affb"/>
          <w:rFonts w:eastAsia="Times New Roman"/>
          <w:i w:val="0"/>
          <w:iCs w:val="0"/>
        </w:rPr>
        <w:t>,</w:t>
      </w:r>
      <w:r>
        <w:rPr>
          <w:rStyle w:val="affb"/>
          <w:rFonts w:eastAsia="Times New Roman"/>
          <w:i w:val="0"/>
          <w:iCs w:val="0"/>
        </w:rPr>
        <w:t xml:space="preserve"> антибактериальные препараты системного действия</w:t>
      </w:r>
      <w:r w:rsidR="009E2E80" w:rsidRPr="009E2E80">
        <w:rPr>
          <w:rStyle w:val="affb"/>
          <w:rFonts w:eastAsia="Times New Roman"/>
          <w:i w:val="0"/>
          <w:iCs w:val="0"/>
        </w:rPr>
        <w:t xml:space="preserve"> [60, 61]</w:t>
      </w:r>
      <w:r>
        <w:rPr>
          <w:rFonts w:eastAsia="Times New Roman"/>
        </w:rPr>
        <w:t>:</w:t>
      </w:r>
    </w:p>
    <w:p w:rsidR="00327FE5" w:rsidRDefault="00327FE5" w:rsidP="00327FE5">
      <w:pPr>
        <w:pStyle w:val="1b"/>
        <w:spacing w:before="0" w:after="0" w:line="360" w:lineRule="auto"/>
        <w:ind w:left="720"/>
        <w:jc w:val="both"/>
      </w:pPr>
      <w:r>
        <w:t xml:space="preserve">ципрофлоксацин** перорально или внутривенно </w:t>
      </w:r>
      <w:proofErr w:type="spellStart"/>
      <w:r>
        <w:t>капельно</w:t>
      </w:r>
      <w:proofErr w:type="spellEnd"/>
      <w:r>
        <w:t xml:space="preserve"> [</w:t>
      </w:r>
      <w:r w:rsidR="00B13A0F">
        <w:rPr>
          <w:rFonts w:eastAsia="TimesNewRomanPS-ItalicMT" w:cs="TimesNewRomanPS-ItalicMT"/>
        </w:rPr>
        <w:t>3</w:t>
      </w:r>
      <w:r w:rsidR="00E93E9D">
        <w:rPr>
          <w:rFonts w:eastAsia="TimesNewRomanPS-ItalicMT" w:cs="TimesNewRomanPS-ItalicMT"/>
        </w:rPr>
        <w:t>9</w:t>
      </w:r>
      <w:r>
        <w:t>].</w:t>
      </w:r>
    </w:p>
    <w:p w:rsidR="00327FE5" w:rsidRDefault="00327FE5" w:rsidP="00327FE5">
      <w:pPr>
        <w:pStyle w:val="aff1"/>
        <w:rPr>
          <w:bCs/>
        </w:rPr>
      </w:pPr>
      <w:r>
        <w:t>Уровень убедительности рекомендаций С</w:t>
      </w:r>
      <w:r>
        <w:rPr>
          <w:b w:val="0"/>
        </w:rPr>
        <w:t xml:space="preserve"> (уровень достоверности доказательств – 5)</w:t>
      </w:r>
    </w:p>
    <w:p w:rsidR="00327FE5" w:rsidRDefault="00327FE5" w:rsidP="00327FE5">
      <w:pPr>
        <w:pStyle w:val="aff1"/>
      </w:pPr>
      <w:r>
        <w:rPr>
          <w:bCs/>
        </w:rPr>
        <w:t>Комментарии:</w:t>
      </w:r>
      <w:r>
        <w:rPr>
          <w:b w:val="0"/>
        </w:rPr>
        <w:t xml:space="preserve"> </w:t>
      </w:r>
      <w:r w:rsidR="00B13A0F" w:rsidRPr="00B13A0F">
        <w:rPr>
          <w:b w:val="0"/>
          <w:i/>
        </w:rPr>
        <w:t>Ципрофлоксацин**</w:t>
      </w:r>
      <w:r w:rsidR="00B13A0F">
        <w:rPr>
          <w:b w:val="0"/>
          <w:i/>
        </w:rPr>
        <w:t xml:space="preserve"> назначается</w:t>
      </w:r>
      <w:r w:rsidR="00B13A0F" w:rsidRPr="00B13A0F">
        <w:rPr>
          <w:b w:val="0"/>
          <w:i/>
        </w:rPr>
        <w:t xml:space="preserve"> 500 мг перорально 2 раза в сутки в течение 2 недель или раствор для инфузий 2 мг/мл – 400 мг внутривенно капельно в течение 30 минут 2 раза в сутки, на курс 10–14 инъекций</w:t>
      </w:r>
      <w:r w:rsidR="008F372F" w:rsidRPr="008F372F">
        <w:rPr>
          <w:b w:val="0"/>
          <w:i/>
        </w:rPr>
        <w:t>.</w:t>
      </w:r>
      <w:r w:rsidR="00B13A0F" w:rsidRPr="00B13A0F">
        <w:rPr>
          <w:b w:val="0"/>
        </w:rPr>
        <w:t xml:space="preserve"> </w:t>
      </w:r>
      <w:r>
        <w:rPr>
          <w:b w:val="0"/>
          <w:i/>
          <w:iCs/>
        </w:rPr>
        <w:t>Противопоказанием для назначения таблеток ципрофлоксацина</w:t>
      </w:r>
      <w:r w:rsidR="007129B8">
        <w:rPr>
          <w:b w:val="0"/>
          <w:i/>
          <w:iCs/>
        </w:rPr>
        <w:t>**</w:t>
      </w:r>
      <w:r>
        <w:rPr>
          <w:b w:val="0"/>
          <w:i/>
          <w:iCs/>
        </w:rPr>
        <w:t>, изготовленных рядом производителей, является детский возраст до 18 лет.</w:t>
      </w:r>
      <w:r>
        <w:rPr>
          <w:b w:val="0"/>
        </w:rPr>
        <w:t xml:space="preserve"> </w:t>
      </w:r>
      <w:r>
        <w:rPr>
          <w:b w:val="0"/>
          <w:i/>
          <w:iCs/>
        </w:rPr>
        <w:t>Противопоказанием для назначения ципрофлоксацина</w:t>
      </w:r>
      <w:r w:rsidR="007129B8">
        <w:rPr>
          <w:b w:val="0"/>
          <w:i/>
          <w:iCs/>
        </w:rPr>
        <w:t>**</w:t>
      </w:r>
      <w:r>
        <w:rPr>
          <w:b w:val="0"/>
          <w:i/>
          <w:iCs/>
        </w:rPr>
        <w:t xml:space="preserve"> раствора для инфузий,  является детский возраст до 18 лет.</w:t>
      </w:r>
      <w:r w:rsidRPr="00264CB0">
        <w:rPr>
          <w:b w:val="0"/>
        </w:rPr>
        <w:t xml:space="preserve"> </w:t>
      </w:r>
    </w:p>
    <w:p w:rsidR="00327FE5" w:rsidRDefault="00327FE5" w:rsidP="00327FE5">
      <w:pPr>
        <w:pStyle w:val="1b"/>
        <w:spacing w:before="0" w:after="0" w:line="360" w:lineRule="auto"/>
        <w:ind w:left="709"/>
      </w:pPr>
      <w:r>
        <w:t>или</w:t>
      </w:r>
    </w:p>
    <w:p w:rsidR="00327FE5" w:rsidRDefault="00327FE5" w:rsidP="00327FE5">
      <w:pPr>
        <w:pStyle w:val="1b"/>
        <w:spacing w:before="0" w:after="0" w:line="360" w:lineRule="auto"/>
        <w:ind w:left="709"/>
        <w:jc w:val="both"/>
      </w:pPr>
      <w:r>
        <w:t>меропенем</w:t>
      </w:r>
      <w:r w:rsidR="00D31FDB">
        <w:t>**</w:t>
      </w:r>
      <w:r>
        <w:t xml:space="preserve"> </w:t>
      </w:r>
      <w:r w:rsidR="001F59CC">
        <w:t xml:space="preserve">порошок для приготовления раствора для внутривенного введения </w:t>
      </w:r>
      <w:r w:rsidRPr="00264CB0">
        <w:t>[</w:t>
      </w:r>
      <w:r w:rsidR="004A0549" w:rsidRPr="00A7418B">
        <w:rPr>
          <w:rFonts w:eastAsia="TimesNewRomanPS-ItalicMT" w:cs="TimesNewRomanPS-ItalicMT"/>
          <w:iCs/>
        </w:rPr>
        <w:t>39</w:t>
      </w:r>
      <w:r w:rsidRPr="00264CB0">
        <w:t>]</w:t>
      </w:r>
    </w:p>
    <w:p w:rsidR="00327FE5" w:rsidRDefault="00327FE5" w:rsidP="00327FE5">
      <w:pPr>
        <w:pStyle w:val="aff1"/>
        <w:rPr>
          <w:bCs/>
        </w:rPr>
      </w:pPr>
      <w:r>
        <w:t>Уровень убедительности рекомендаций С</w:t>
      </w:r>
      <w:r>
        <w:rPr>
          <w:b w:val="0"/>
        </w:rPr>
        <w:t xml:space="preserve"> (уровень достоверности доказательств – 5)</w:t>
      </w:r>
    </w:p>
    <w:p w:rsidR="00327FE5" w:rsidRDefault="00327FE5" w:rsidP="00327FE5">
      <w:pPr>
        <w:pStyle w:val="aff1"/>
        <w:rPr>
          <w:b w:val="0"/>
        </w:rPr>
      </w:pPr>
      <w:r>
        <w:rPr>
          <w:bCs/>
        </w:rPr>
        <w:t>Комментарии:</w:t>
      </w:r>
      <w:r>
        <w:rPr>
          <w:b w:val="0"/>
        </w:rPr>
        <w:t xml:space="preserve"> </w:t>
      </w:r>
      <w:r w:rsidR="00DB4681" w:rsidRPr="00DB4681">
        <w:rPr>
          <w:b w:val="0"/>
          <w:i/>
        </w:rPr>
        <w:t>Меропенем</w:t>
      </w:r>
      <w:r w:rsidR="00D31FDB">
        <w:rPr>
          <w:b w:val="0"/>
          <w:i/>
        </w:rPr>
        <w:t>**</w:t>
      </w:r>
      <w:r w:rsidR="00DB4681" w:rsidRPr="00DB4681">
        <w:rPr>
          <w:b w:val="0"/>
          <w:i/>
        </w:rPr>
        <w:t xml:space="preserve"> </w:t>
      </w:r>
      <w:r w:rsidR="00DB4681">
        <w:rPr>
          <w:b w:val="0"/>
          <w:i/>
        </w:rPr>
        <w:t xml:space="preserve">назначается </w:t>
      </w:r>
      <w:r w:rsidR="00DB4681" w:rsidRPr="00DB4681">
        <w:rPr>
          <w:b w:val="0"/>
          <w:i/>
        </w:rPr>
        <w:t>внутривенно взрослым и детям массой тела более 50 кг 500 мг каждые 8 часов при лечении инфекций кожи и структур кожи, 1 г внутривенно при подозрении на бактериальную инфекцию у больных с симптомами нейтропении, а также септицемии, детям в возрасте от 3 месяцев до 12 лет 10–20 мг/кг каждые 8 часов в зависимости от типа и тяжести инфекции, чувствительности микроорганизма и состояния пациента.</w:t>
      </w:r>
      <w:r w:rsidR="00DB4681">
        <w:rPr>
          <w:b w:val="0"/>
        </w:rPr>
        <w:t xml:space="preserve"> </w:t>
      </w:r>
      <w:r>
        <w:rPr>
          <w:b w:val="0"/>
          <w:i/>
          <w:iCs/>
        </w:rPr>
        <w:t>Доза и продолжительность терапии должны устанавливаться в зависимости от типа и тяжести инфекции и состояния пациента. Меропенем</w:t>
      </w:r>
      <w:r w:rsidR="00D31FDB">
        <w:rPr>
          <w:b w:val="0"/>
          <w:i/>
          <w:iCs/>
        </w:rPr>
        <w:t>**</w:t>
      </w:r>
      <w:r>
        <w:rPr>
          <w:b w:val="0"/>
          <w:i/>
          <w:iCs/>
        </w:rPr>
        <w:t xml:space="preserve"> противопоказан детям до 3 месяцев.</w:t>
      </w:r>
    </w:p>
    <w:p w:rsidR="00327FE5" w:rsidRDefault="00327FE5" w:rsidP="00327FE5">
      <w:pPr>
        <w:pStyle w:val="aff1"/>
        <w:rPr>
          <w:b w:val="0"/>
        </w:rPr>
      </w:pPr>
      <w:r>
        <w:rPr>
          <w:b w:val="0"/>
        </w:rPr>
        <w:t>или</w:t>
      </w:r>
    </w:p>
    <w:p w:rsidR="00327FE5" w:rsidRPr="00264CB0" w:rsidRDefault="00327FE5" w:rsidP="00327FE5">
      <w:pPr>
        <w:pStyle w:val="aff1"/>
        <w:rPr>
          <w:bCs/>
        </w:rPr>
      </w:pPr>
      <w:r>
        <w:rPr>
          <w:b w:val="0"/>
        </w:rPr>
        <w:t>ванкомицин</w:t>
      </w:r>
      <w:r w:rsidR="001703A1">
        <w:rPr>
          <w:b w:val="0"/>
        </w:rPr>
        <w:t>**</w:t>
      </w:r>
      <w:r>
        <w:rPr>
          <w:b w:val="0"/>
        </w:rPr>
        <w:t xml:space="preserve"> </w:t>
      </w:r>
      <w:r>
        <w:rPr>
          <w:b w:val="0"/>
          <w:color w:val="000000"/>
        </w:rPr>
        <w:t>лиофилизат для приготовления раствора для инфузий и приема внутрь</w:t>
      </w:r>
      <w:r>
        <w:rPr>
          <w:b w:val="0"/>
        </w:rPr>
        <w:t xml:space="preserve"> </w:t>
      </w:r>
      <w:r w:rsidRPr="00264CB0">
        <w:rPr>
          <w:b w:val="0"/>
        </w:rPr>
        <w:t>[</w:t>
      </w:r>
      <w:r w:rsidR="004A0549" w:rsidRPr="00A7418B">
        <w:rPr>
          <w:rFonts w:eastAsia="TimesNewRomanPS-ItalicMT" w:cs="TimesNewRomanPS-ItalicMT"/>
          <w:b w:val="0"/>
          <w:iCs/>
          <w:lang w:eastAsia="ru-RU"/>
        </w:rPr>
        <w:t>39</w:t>
      </w:r>
      <w:r w:rsidRPr="00264CB0">
        <w:rPr>
          <w:b w:val="0"/>
        </w:rPr>
        <w:t>]</w:t>
      </w:r>
    </w:p>
    <w:p w:rsidR="00327FE5" w:rsidRPr="00264CB0" w:rsidRDefault="00327FE5" w:rsidP="00327FE5">
      <w:pPr>
        <w:pStyle w:val="aff1"/>
        <w:rPr>
          <w:bCs/>
        </w:rPr>
      </w:pPr>
      <w:r w:rsidRPr="00264CB0">
        <w:rPr>
          <w:bCs/>
        </w:rPr>
        <w:t>Уровень убедительности рекомендаций С</w:t>
      </w:r>
      <w:r w:rsidRPr="00264CB0">
        <w:rPr>
          <w:b w:val="0"/>
        </w:rPr>
        <w:t xml:space="preserve"> (уровень достоверности доказательств – 5)</w:t>
      </w:r>
    </w:p>
    <w:p w:rsidR="00327FE5" w:rsidRDefault="00327FE5" w:rsidP="00327FE5">
      <w:pPr>
        <w:pStyle w:val="aff1"/>
        <w:rPr>
          <w:b w:val="0"/>
        </w:rPr>
      </w:pPr>
      <w:r w:rsidRPr="00264CB0">
        <w:rPr>
          <w:bCs/>
        </w:rPr>
        <w:lastRenderedPageBreak/>
        <w:t>Комментарии:</w:t>
      </w:r>
      <w:r w:rsidRPr="00264CB0">
        <w:rPr>
          <w:b w:val="0"/>
        </w:rPr>
        <w:t xml:space="preserve"> </w:t>
      </w:r>
      <w:r w:rsidR="001F59CC" w:rsidRPr="001F59CC">
        <w:rPr>
          <w:b w:val="0"/>
          <w:i/>
        </w:rPr>
        <w:t xml:space="preserve">Ванкомицин** лиофилизат для приготовления раствора для инфузий и приема </w:t>
      </w:r>
      <w:r w:rsidR="001F59CC">
        <w:rPr>
          <w:b w:val="0"/>
          <w:i/>
        </w:rPr>
        <w:t xml:space="preserve">назначается </w:t>
      </w:r>
      <w:r w:rsidR="001F59CC" w:rsidRPr="001F59CC">
        <w:rPr>
          <w:b w:val="0"/>
          <w:i/>
        </w:rPr>
        <w:t>внутрь взрослым и детям старше 12 лет с нормальной функцией почек в суточной дозе 2 г внутривенно капельно (по 500 мг каждые 6 часов или по 1 г каждые 12 часов, детям от 1 м</w:t>
      </w:r>
      <w:r w:rsidR="00E47E79">
        <w:rPr>
          <w:b w:val="0"/>
          <w:i/>
        </w:rPr>
        <w:t>е</w:t>
      </w:r>
      <w:r w:rsidR="001F59CC" w:rsidRPr="001F59CC">
        <w:rPr>
          <w:b w:val="0"/>
          <w:i/>
        </w:rPr>
        <w:t>сяца до 12 лет внутривенно в дозе 40 мг/кг массы тела, разделенной на индивидуальные введения (10 мг/кг) каждые 6 часов, для новорожденных начальная доза составляет 15 мг/кг, а затем по 10 мг/кг каждые 12 часов в течение первой недели жизни; начиная со второй недели жизни – каждые 8 часов до достижения возраста 1 месяца</w:t>
      </w:r>
      <w:r w:rsidR="001F59CC">
        <w:rPr>
          <w:b w:val="0"/>
          <w:i/>
        </w:rPr>
        <w:t>.</w:t>
      </w:r>
      <w:r w:rsidR="001F59CC" w:rsidRPr="001F59CC">
        <w:rPr>
          <w:b w:val="0"/>
        </w:rPr>
        <w:t xml:space="preserve"> </w:t>
      </w:r>
      <w:r>
        <w:rPr>
          <w:b w:val="0"/>
          <w:i/>
          <w:iCs/>
        </w:rPr>
        <w:t>Концентрация приготовленного раствора ванкомицина</w:t>
      </w:r>
      <w:r w:rsidR="007129B8">
        <w:rPr>
          <w:b w:val="0"/>
          <w:i/>
          <w:iCs/>
        </w:rPr>
        <w:t>**</w:t>
      </w:r>
      <w:r>
        <w:rPr>
          <w:b w:val="0"/>
          <w:i/>
          <w:iCs/>
        </w:rPr>
        <w:t xml:space="preserve"> не должна превышать 2,5–5 мг/мл. Каждую дозу следует вводить в течение не менее 60 минут.</w:t>
      </w:r>
    </w:p>
    <w:p w:rsidR="00327FE5" w:rsidRDefault="00327FE5" w:rsidP="00327FE5">
      <w:pPr>
        <w:pStyle w:val="aff1"/>
        <w:rPr>
          <w:b w:val="0"/>
        </w:rPr>
      </w:pPr>
      <w:r>
        <w:rPr>
          <w:b w:val="0"/>
        </w:rPr>
        <w:t>или</w:t>
      </w:r>
    </w:p>
    <w:p w:rsidR="00327FE5" w:rsidRPr="00384D9A" w:rsidRDefault="00327FE5" w:rsidP="00327FE5">
      <w:pPr>
        <w:pStyle w:val="aff1"/>
        <w:rPr>
          <w:b w:val="0"/>
        </w:rPr>
      </w:pPr>
      <w:r>
        <w:rPr>
          <w:b w:val="0"/>
        </w:rPr>
        <w:t xml:space="preserve">эритромицин таблетки 250 мг, 500 мг взрослым и подросткам старше 14 лет разовая доза 500 мг, суточная доза 1000–2000 мг (1–2 г). Эритромицин принимают 4 раза в сутки, интервал между приемами – 6 часов. При суточной дозе </w:t>
      </w:r>
      <w:r>
        <w:rPr>
          <w:b w:val="0"/>
        </w:rPr>
        <w:t>эритромицина не более 1 г в сутки возможен прием препарата 2 раза в сутки  (по 500 мг каждые 12 часов</w:t>
      </w:r>
      <w:r w:rsidRPr="00F94129">
        <w:rPr>
          <w:b w:val="0"/>
        </w:rPr>
        <w:t>).</w:t>
      </w:r>
      <w:r>
        <w:rPr>
          <w:b w:val="0"/>
        </w:rPr>
        <w:t xml:space="preserve"> Детям от 3 до 18 лет, в зависимости от возраста, массы тела и тяжести инфекции – по 30–50 мг</w:t>
      </w:r>
      <w:r w:rsidRPr="00F94129">
        <w:rPr>
          <w:b w:val="0"/>
        </w:rPr>
        <w:t>/</w:t>
      </w:r>
      <w:r>
        <w:rPr>
          <w:b w:val="0"/>
        </w:rPr>
        <w:t>кг</w:t>
      </w:r>
      <w:r w:rsidRPr="00F94129">
        <w:rPr>
          <w:b w:val="0"/>
        </w:rPr>
        <w:t>/</w:t>
      </w:r>
      <w:r>
        <w:rPr>
          <w:b w:val="0"/>
        </w:rPr>
        <w:t>сутки в 3–4 приема</w:t>
      </w:r>
      <w:r w:rsidRPr="00384D9A">
        <w:rPr>
          <w:b w:val="0"/>
        </w:rPr>
        <w:t xml:space="preserve"> [</w:t>
      </w:r>
      <w:r w:rsidR="008D49E8">
        <w:rPr>
          <w:b w:val="0"/>
        </w:rPr>
        <w:t>40</w:t>
      </w:r>
      <w:r w:rsidR="009E2E80" w:rsidRPr="009E2E80">
        <w:rPr>
          <w:b w:val="0"/>
        </w:rPr>
        <w:t>, 62</w:t>
      </w:r>
      <w:r w:rsidRPr="00384D9A">
        <w:rPr>
          <w:b w:val="0"/>
        </w:rPr>
        <w:t>]</w:t>
      </w:r>
    </w:p>
    <w:p w:rsidR="00327FE5" w:rsidRPr="00264CB0" w:rsidRDefault="00327FE5" w:rsidP="00327FE5">
      <w:pPr>
        <w:pStyle w:val="aff1"/>
        <w:rPr>
          <w:bCs/>
        </w:rPr>
      </w:pPr>
      <w:r w:rsidRPr="00264CB0">
        <w:rPr>
          <w:bCs/>
        </w:rPr>
        <w:t>Уровень убедительности рекомендаций С</w:t>
      </w:r>
      <w:r w:rsidRPr="00264CB0">
        <w:rPr>
          <w:b w:val="0"/>
        </w:rPr>
        <w:t xml:space="preserve"> (уровень достоверности доказательств – 5)</w:t>
      </w:r>
    </w:p>
    <w:p w:rsidR="00327FE5" w:rsidRDefault="00327FE5" w:rsidP="00327FE5">
      <w:pPr>
        <w:pStyle w:val="aff1"/>
        <w:rPr>
          <w:b w:val="0"/>
        </w:rPr>
      </w:pPr>
      <w:r w:rsidRPr="00264CB0">
        <w:rPr>
          <w:bCs/>
        </w:rPr>
        <w:t>Комментарии:</w:t>
      </w:r>
      <w:r w:rsidRPr="00264CB0">
        <w:rPr>
          <w:b w:val="0"/>
        </w:rPr>
        <w:t xml:space="preserve"> </w:t>
      </w:r>
      <w:r>
        <w:rPr>
          <w:b w:val="0"/>
          <w:i/>
          <w:iCs/>
        </w:rPr>
        <w:t xml:space="preserve">Противопоказанием к назначению эритромицина </w:t>
      </w:r>
      <w:r>
        <w:rPr>
          <w:b w:val="0"/>
          <w:i/>
          <w:iCs/>
        </w:rPr>
        <w:t>является детский возраст до 3 лет или до 14 лет (в зависимости от производителя).</w:t>
      </w:r>
    </w:p>
    <w:p w:rsidR="001E295E" w:rsidRPr="001E295E" w:rsidRDefault="001E295E" w:rsidP="001E295E">
      <w:pPr>
        <w:pStyle w:val="aff1"/>
        <w:rPr>
          <w:b w:val="0"/>
        </w:rPr>
      </w:pPr>
    </w:p>
    <w:p w:rsidR="00327FE5" w:rsidRDefault="00327FE5" w:rsidP="00327FE5">
      <w:pPr>
        <w:pStyle w:val="aff1"/>
        <w:rPr>
          <w:b w:val="0"/>
        </w:rPr>
      </w:pPr>
      <w:r>
        <w:rPr>
          <w:b w:val="0"/>
        </w:rPr>
        <w:t>или</w:t>
      </w:r>
    </w:p>
    <w:p w:rsidR="00327FE5" w:rsidRPr="00264CB0" w:rsidRDefault="0061714E" w:rsidP="00327FE5">
      <w:pPr>
        <w:pStyle w:val="aff1"/>
        <w:rPr>
          <w:bCs/>
        </w:rPr>
      </w:pPr>
      <w:r>
        <w:rPr>
          <w:b w:val="0"/>
        </w:rPr>
        <w:t xml:space="preserve">Цефоперазон+Сульбактам** порошок для приготовления раствора для внутривенного и внутримышечного </w:t>
      </w:r>
      <w:r w:rsidRPr="00A7418B">
        <w:rPr>
          <w:b w:val="0"/>
        </w:rPr>
        <w:t>введения</w:t>
      </w:r>
      <w:r w:rsidR="00327FE5" w:rsidRPr="00A7418B">
        <w:rPr>
          <w:b w:val="0"/>
        </w:rPr>
        <w:t xml:space="preserve"> [</w:t>
      </w:r>
      <w:r w:rsidR="00715448" w:rsidRPr="00A7418B">
        <w:rPr>
          <w:rFonts w:eastAsia="TimesNewRomanPS-ItalicMT" w:cs="TimesNewRomanPS-ItalicMT"/>
          <w:b w:val="0"/>
          <w:lang w:eastAsia="ru-RU"/>
        </w:rPr>
        <w:t>39</w:t>
      </w:r>
      <w:r w:rsidR="00327FE5" w:rsidRPr="00A7418B">
        <w:rPr>
          <w:b w:val="0"/>
        </w:rPr>
        <w:t>]</w:t>
      </w:r>
    </w:p>
    <w:p w:rsidR="00327FE5" w:rsidRPr="00264CB0" w:rsidRDefault="00327FE5" w:rsidP="00327FE5">
      <w:pPr>
        <w:pStyle w:val="aff1"/>
        <w:rPr>
          <w:bCs/>
        </w:rPr>
      </w:pPr>
      <w:r w:rsidRPr="00264CB0">
        <w:rPr>
          <w:bCs/>
        </w:rPr>
        <w:t>Уровень убедительности рекомендаций С</w:t>
      </w:r>
      <w:r w:rsidRPr="00264CB0">
        <w:rPr>
          <w:b w:val="0"/>
        </w:rPr>
        <w:t xml:space="preserve"> (уровень достоверности доказательств – 5)</w:t>
      </w:r>
    </w:p>
    <w:p w:rsidR="00327FE5" w:rsidRDefault="00327FE5" w:rsidP="00327FE5">
      <w:pPr>
        <w:pStyle w:val="aff1"/>
        <w:rPr>
          <w:b w:val="0"/>
        </w:rPr>
      </w:pPr>
      <w:r w:rsidRPr="00264CB0">
        <w:rPr>
          <w:bCs/>
        </w:rPr>
        <w:t>Комментарии:</w:t>
      </w:r>
      <w:r w:rsidRPr="00264CB0">
        <w:rPr>
          <w:b w:val="0"/>
        </w:rPr>
        <w:t xml:space="preserve"> </w:t>
      </w:r>
      <w:r w:rsidR="001F59CC" w:rsidRPr="001F59CC">
        <w:rPr>
          <w:b w:val="0"/>
          <w:i/>
        </w:rPr>
        <w:t xml:space="preserve">Цефоперазон+Сульбактам** порошок для приготовления раствора для внутривенного и внутримышечного введения 1 г + 1 г </w:t>
      </w:r>
      <w:r w:rsidR="001F59CC">
        <w:rPr>
          <w:b w:val="0"/>
          <w:i/>
        </w:rPr>
        <w:t xml:space="preserve">назначают </w:t>
      </w:r>
      <w:r w:rsidR="001F59CC" w:rsidRPr="001F59CC">
        <w:rPr>
          <w:b w:val="0"/>
          <w:i/>
        </w:rPr>
        <w:t>внутривенно и внутримышечно взрослым в суточной дозе препарата 2,0–4,0 г (суточную дозу следует делить на равные части в вводить каждые 12 часов), детям в суточной дозе 40–80 мг/кг (дозу следует делить на равные части и вводить каждые 6–12 часов, у новорожденных в течение первой недели жизни препарат следует вводить каждые 12 часов).</w:t>
      </w:r>
      <w:r w:rsidR="001F59CC">
        <w:rPr>
          <w:b w:val="0"/>
        </w:rPr>
        <w:t xml:space="preserve"> </w:t>
      </w:r>
      <w:r w:rsidRPr="00264CB0">
        <w:rPr>
          <w:b w:val="0"/>
          <w:i/>
          <w:iCs/>
        </w:rPr>
        <w:t>Р</w:t>
      </w:r>
      <w:r>
        <w:rPr>
          <w:b w:val="0"/>
          <w:i/>
          <w:iCs/>
        </w:rPr>
        <w:t xml:space="preserve">екомендуемая максимальная </w:t>
      </w:r>
      <w:r>
        <w:rPr>
          <w:b w:val="0"/>
          <w:i/>
          <w:iCs/>
        </w:rPr>
        <w:lastRenderedPageBreak/>
        <w:t>суточная доза препарата для взрослых составляет 4 г, максимальная суточная доза препарата для детей не должна превышать 80 мг/кг в сутки.</w:t>
      </w:r>
    </w:p>
    <w:p w:rsidR="00327FE5" w:rsidRDefault="00327FE5" w:rsidP="00327FE5">
      <w:pPr>
        <w:pStyle w:val="aff1"/>
        <w:rPr>
          <w:b w:val="0"/>
        </w:rPr>
      </w:pPr>
      <w:r>
        <w:rPr>
          <w:b w:val="0"/>
        </w:rPr>
        <w:t>или</w:t>
      </w:r>
    </w:p>
    <w:p w:rsidR="00327FE5" w:rsidRPr="00264CB0" w:rsidRDefault="00327FE5" w:rsidP="00327FE5">
      <w:pPr>
        <w:pStyle w:val="aff1"/>
        <w:rPr>
          <w:bCs/>
        </w:rPr>
      </w:pPr>
      <w:r w:rsidRPr="00A7418B">
        <w:rPr>
          <w:b w:val="0"/>
        </w:rPr>
        <w:t>цефтазидим</w:t>
      </w:r>
      <w:r w:rsidR="0061714E" w:rsidRPr="00A7418B">
        <w:rPr>
          <w:b w:val="0"/>
        </w:rPr>
        <w:t>**</w:t>
      </w:r>
      <w:r w:rsidRPr="00A7418B">
        <w:rPr>
          <w:b w:val="0"/>
        </w:rPr>
        <w:t xml:space="preserve"> </w:t>
      </w:r>
      <w:r w:rsidRPr="00A7418B">
        <w:rPr>
          <w:b w:val="0"/>
          <w:color w:val="000000"/>
        </w:rPr>
        <w:t>порошок для приготовления раствора для инъекций</w:t>
      </w:r>
      <w:r w:rsidRPr="00A7418B">
        <w:rPr>
          <w:b w:val="0"/>
        </w:rPr>
        <w:t xml:space="preserve"> [</w:t>
      </w:r>
      <w:r w:rsidR="004A0549" w:rsidRPr="00A7418B">
        <w:rPr>
          <w:rFonts w:eastAsia="TimesNewRomanPS-ItalicMT" w:cs="TimesNewRomanPS-ItalicMT"/>
          <w:b w:val="0"/>
          <w:lang w:eastAsia="ru-RU"/>
        </w:rPr>
        <w:t>39</w:t>
      </w:r>
      <w:r w:rsidRPr="00A7418B">
        <w:rPr>
          <w:b w:val="0"/>
        </w:rPr>
        <w:t>]</w:t>
      </w:r>
    </w:p>
    <w:p w:rsidR="00327FE5" w:rsidRPr="00264CB0" w:rsidRDefault="00327FE5" w:rsidP="00327FE5">
      <w:pPr>
        <w:pStyle w:val="aff1"/>
        <w:rPr>
          <w:bCs/>
        </w:rPr>
      </w:pPr>
      <w:r w:rsidRPr="00264CB0">
        <w:rPr>
          <w:bCs/>
        </w:rPr>
        <w:t>Уровень убедительности рекомендаций С</w:t>
      </w:r>
      <w:r w:rsidRPr="00264CB0">
        <w:rPr>
          <w:b w:val="0"/>
        </w:rPr>
        <w:t xml:space="preserve"> (уровень достоверности доказательств – 5)</w:t>
      </w:r>
    </w:p>
    <w:p w:rsidR="00327FE5" w:rsidRDefault="00327FE5" w:rsidP="00327FE5">
      <w:pPr>
        <w:pStyle w:val="aff1"/>
        <w:rPr>
          <w:b w:val="0"/>
        </w:rPr>
      </w:pPr>
      <w:r w:rsidRPr="00264CB0">
        <w:rPr>
          <w:bCs/>
        </w:rPr>
        <w:t>Комментарии:</w:t>
      </w:r>
      <w:r w:rsidRPr="00264CB0">
        <w:rPr>
          <w:b w:val="0"/>
        </w:rPr>
        <w:t xml:space="preserve"> </w:t>
      </w:r>
      <w:r w:rsidR="001F59CC" w:rsidRPr="001F59CC">
        <w:rPr>
          <w:b w:val="0"/>
          <w:i/>
        </w:rPr>
        <w:t xml:space="preserve">Цефтазидим** </w:t>
      </w:r>
      <w:r w:rsidR="001F59CC" w:rsidRPr="001F59CC">
        <w:rPr>
          <w:b w:val="0"/>
          <w:i/>
          <w:color w:val="000000"/>
        </w:rPr>
        <w:t>порошок для приготовления раствора для инъекций</w:t>
      </w:r>
      <w:r w:rsidR="001F59CC" w:rsidRPr="001F59CC">
        <w:rPr>
          <w:b w:val="0"/>
          <w:i/>
        </w:rPr>
        <w:t xml:space="preserve"> </w:t>
      </w:r>
      <w:r w:rsidR="001F59CC">
        <w:rPr>
          <w:b w:val="0"/>
          <w:i/>
        </w:rPr>
        <w:t xml:space="preserve">назначают </w:t>
      </w:r>
      <w:r w:rsidR="001F59CC" w:rsidRPr="001F59CC">
        <w:rPr>
          <w:b w:val="0"/>
          <w:i/>
        </w:rPr>
        <w:t>внутривенно или глубоко внутримышечно в область верхнего наружного квадранта большой ягодичной мышцы или латеральной части бедра взрослым 1–6 г в сутки в 2 или 3 приема, детям старше 2 месяцев – 30–100 мг/кг в сутки (в 2 или 3 приема), новорожденным до 2 месяцев – 25–60 мг/кг в сутки в 2 приема.</w:t>
      </w:r>
      <w:r w:rsidR="001F59CC">
        <w:rPr>
          <w:b w:val="0"/>
        </w:rPr>
        <w:t xml:space="preserve"> </w:t>
      </w:r>
      <w:r>
        <w:rPr>
          <w:b w:val="0"/>
          <w:i/>
          <w:iCs/>
        </w:rPr>
        <w:t>Препарат следует с осторожностью назначать детям в период новорожденности</w:t>
      </w:r>
      <w:r w:rsidR="007129B8">
        <w:rPr>
          <w:b w:val="0"/>
          <w:i/>
          <w:iCs/>
        </w:rPr>
        <w:t>.</w:t>
      </w:r>
    </w:p>
    <w:p w:rsidR="00327FE5" w:rsidRDefault="00327FE5" w:rsidP="00327FE5">
      <w:pPr>
        <w:pStyle w:val="aff1"/>
        <w:rPr>
          <w:b w:val="0"/>
        </w:rPr>
      </w:pPr>
      <w:r>
        <w:rPr>
          <w:b w:val="0"/>
        </w:rPr>
        <w:t>или</w:t>
      </w:r>
    </w:p>
    <w:p w:rsidR="00327FE5" w:rsidRPr="00264CB0" w:rsidRDefault="00327FE5" w:rsidP="00327FE5">
      <w:pPr>
        <w:pStyle w:val="aff1"/>
        <w:rPr>
          <w:bCs/>
        </w:rPr>
      </w:pPr>
      <w:r w:rsidRPr="00A7418B">
        <w:rPr>
          <w:b w:val="0"/>
        </w:rPr>
        <w:t>цефепим</w:t>
      </w:r>
      <w:r w:rsidR="0061714E" w:rsidRPr="00A7418B">
        <w:rPr>
          <w:b w:val="0"/>
        </w:rPr>
        <w:t>**</w:t>
      </w:r>
      <w:r w:rsidRPr="00A7418B">
        <w:rPr>
          <w:b w:val="0"/>
        </w:rPr>
        <w:t xml:space="preserve"> </w:t>
      </w:r>
      <w:r w:rsidRPr="00A7418B">
        <w:rPr>
          <w:b w:val="0"/>
          <w:color w:val="000000"/>
        </w:rPr>
        <w:t>порошок для приготовления раствора для внутривенного и внутримышечного введения</w:t>
      </w:r>
      <w:r w:rsidRPr="00A7418B">
        <w:rPr>
          <w:b w:val="0"/>
        </w:rPr>
        <w:t xml:space="preserve"> [</w:t>
      </w:r>
      <w:r w:rsidR="004A0549" w:rsidRPr="00A7418B">
        <w:rPr>
          <w:rFonts w:eastAsia="TimesNewRomanPS-ItalicMT" w:cs="TimesNewRomanPS-ItalicMT"/>
          <w:b w:val="0"/>
          <w:iCs/>
          <w:lang w:eastAsia="ru-RU"/>
        </w:rPr>
        <w:t>39</w:t>
      </w:r>
      <w:r w:rsidRPr="00A7418B">
        <w:rPr>
          <w:b w:val="0"/>
        </w:rPr>
        <w:t>]</w:t>
      </w:r>
    </w:p>
    <w:p w:rsidR="00327FE5" w:rsidRPr="00264CB0" w:rsidRDefault="00327FE5" w:rsidP="00327FE5">
      <w:pPr>
        <w:pStyle w:val="aff1"/>
        <w:rPr>
          <w:bCs/>
        </w:rPr>
      </w:pPr>
      <w:r w:rsidRPr="00264CB0">
        <w:rPr>
          <w:bCs/>
        </w:rPr>
        <w:t>Уровень убедительности рекомендаций С</w:t>
      </w:r>
      <w:r w:rsidRPr="00264CB0">
        <w:rPr>
          <w:b w:val="0"/>
        </w:rPr>
        <w:t xml:space="preserve"> (уровень достоверности доказательств – 5)</w:t>
      </w:r>
    </w:p>
    <w:p w:rsidR="00327FE5" w:rsidRDefault="00327FE5" w:rsidP="00327FE5">
      <w:pPr>
        <w:pStyle w:val="aff1"/>
        <w:rPr>
          <w:b w:val="0"/>
        </w:rPr>
      </w:pPr>
      <w:r w:rsidRPr="00264CB0">
        <w:rPr>
          <w:bCs/>
        </w:rPr>
        <w:t>Комментарии:</w:t>
      </w:r>
      <w:r w:rsidRPr="00264CB0">
        <w:rPr>
          <w:b w:val="0"/>
        </w:rPr>
        <w:t xml:space="preserve"> </w:t>
      </w:r>
      <w:r w:rsidR="001F59CC" w:rsidRPr="001F59CC">
        <w:rPr>
          <w:b w:val="0"/>
          <w:i/>
        </w:rPr>
        <w:t xml:space="preserve">Цефепим** порошок для приготовления раствора для внутривенного и внутримышечного введения </w:t>
      </w:r>
      <w:r w:rsidR="001F59CC">
        <w:rPr>
          <w:b w:val="0"/>
          <w:i/>
        </w:rPr>
        <w:t>используется следующим образом:</w:t>
      </w:r>
      <w:r w:rsidR="001F59CC" w:rsidRPr="001F59CC">
        <w:rPr>
          <w:b w:val="0"/>
          <w:i/>
        </w:rPr>
        <w:t xml:space="preserve"> приготовленный раствор вводится внутривенно или внутримышечно взрослым и детям с массой тела более 40 кг при нормальной функции почек при инфекциях легкой и средней тяжести 1 г каждые 12 часов, при тяжелых инфекциях – 2 г каждые 12 часов; детям от 2 месяцев с массой тела до 40 кг при инфекциях кожи и мягких тканей – 50 мг/кг препарата каждые 12 часов в течение 10 дней, в случае тяжелых инфекций – каждые 8 часов.</w:t>
      </w:r>
      <w:r w:rsidR="001F59CC" w:rsidRPr="001F59CC">
        <w:rPr>
          <w:b w:val="0"/>
        </w:rPr>
        <w:t xml:space="preserve"> </w:t>
      </w:r>
      <w:r>
        <w:rPr>
          <w:b w:val="0"/>
          <w:i/>
          <w:iCs/>
        </w:rPr>
        <w:t>Противопоказанием к назначению цефепима</w:t>
      </w:r>
      <w:r w:rsidR="007129B8">
        <w:rPr>
          <w:b w:val="0"/>
          <w:i/>
          <w:iCs/>
        </w:rPr>
        <w:t>**</w:t>
      </w:r>
      <w:r>
        <w:rPr>
          <w:b w:val="0"/>
          <w:i/>
          <w:iCs/>
        </w:rPr>
        <w:t xml:space="preserve"> является детский возраст до 2 месяцев.</w:t>
      </w:r>
    </w:p>
    <w:p w:rsidR="00327FE5" w:rsidRDefault="00327FE5" w:rsidP="00327FE5">
      <w:pPr>
        <w:pStyle w:val="aff1"/>
        <w:rPr>
          <w:b w:val="0"/>
        </w:rPr>
      </w:pPr>
      <w:r>
        <w:rPr>
          <w:b w:val="0"/>
        </w:rPr>
        <w:t>или</w:t>
      </w:r>
    </w:p>
    <w:p w:rsidR="00327FE5" w:rsidRPr="00264CB0" w:rsidRDefault="00327FE5" w:rsidP="00327FE5">
      <w:pPr>
        <w:pStyle w:val="aff1"/>
        <w:rPr>
          <w:bCs/>
        </w:rPr>
      </w:pPr>
      <w:r w:rsidRPr="00A7418B">
        <w:rPr>
          <w:b w:val="0"/>
        </w:rPr>
        <w:t>Имипенем+Циластатин</w:t>
      </w:r>
      <w:r w:rsidR="0061714E" w:rsidRPr="00A7418B">
        <w:rPr>
          <w:b w:val="0"/>
        </w:rPr>
        <w:t>**</w:t>
      </w:r>
      <w:r w:rsidRPr="00A7418B">
        <w:rPr>
          <w:b w:val="0"/>
        </w:rPr>
        <w:t xml:space="preserve"> </w:t>
      </w:r>
      <w:r w:rsidR="0061714E" w:rsidRPr="00A7418B">
        <w:rPr>
          <w:b w:val="0"/>
          <w:color w:val="000000"/>
        </w:rPr>
        <w:t xml:space="preserve">порошок для приготовления раствора для инфузий </w:t>
      </w:r>
      <w:r w:rsidRPr="00A7418B">
        <w:rPr>
          <w:b w:val="0"/>
        </w:rPr>
        <w:t>[</w:t>
      </w:r>
      <w:r w:rsidR="004A0549" w:rsidRPr="00A7418B">
        <w:rPr>
          <w:rFonts w:eastAsia="TimesNewRomanPS-ItalicMT" w:cs="TimesNewRomanPS-ItalicMT"/>
          <w:b w:val="0"/>
          <w:iCs/>
          <w:lang w:eastAsia="ru-RU"/>
        </w:rPr>
        <w:t>39</w:t>
      </w:r>
      <w:r w:rsidRPr="00A7418B">
        <w:rPr>
          <w:b w:val="0"/>
        </w:rPr>
        <w:t>]</w:t>
      </w:r>
    </w:p>
    <w:p w:rsidR="00327FE5" w:rsidRPr="00264CB0" w:rsidRDefault="00327FE5" w:rsidP="00327FE5">
      <w:pPr>
        <w:pStyle w:val="aff1"/>
        <w:rPr>
          <w:bCs/>
        </w:rPr>
      </w:pPr>
      <w:r w:rsidRPr="00264CB0">
        <w:rPr>
          <w:bCs/>
        </w:rPr>
        <w:t>Уровень убедительности рекомендаций С</w:t>
      </w:r>
      <w:r w:rsidRPr="00264CB0">
        <w:rPr>
          <w:b w:val="0"/>
        </w:rPr>
        <w:t xml:space="preserve"> (уровень достоверности доказательств – 5)</w:t>
      </w:r>
    </w:p>
    <w:p w:rsidR="00327FE5" w:rsidRDefault="00327FE5" w:rsidP="00327FE5">
      <w:pPr>
        <w:pStyle w:val="aff1"/>
        <w:rPr>
          <w:b w:val="0"/>
        </w:rPr>
      </w:pPr>
      <w:r w:rsidRPr="00264CB0">
        <w:rPr>
          <w:bCs/>
        </w:rPr>
        <w:t>Комментарии:</w:t>
      </w:r>
      <w:r w:rsidRPr="00264CB0">
        <w:rPr>
          <w:b w:val="0"/>
        </w:rPr>
        <w:t xml:space="preserve"> </w:t>
      </w:r>
      <w:r w:rsidR="00BD41BB" w:rsidRPr="00BD41BB">
        <w:rPr>
          <w:b w:val="0"/>
          <w:i/>
        </w:rPr>
        <w:t xml:space="preserve">Имипенем+Циластатин** </w:t>
      </w:r>
      <w:r w:rsidR="00BD41BB" w:rsidRPr="00BD41BB">
        <w:rPr>
          <w:b w:val="0"/>
          <w:i/>
          <w:color w:val="000000"/>
        </w:rPr>
        <w:t xml:space="preserve">порошок для приготовления раствора для инфузий 500 мг+500 мг </w:t>
      </w:r>
      <w:r w:rsidR="00BD41BB">
        <w:rPr>
          <w:b w:val="0"/>
          <w:i/>
          <w:color w:val="000000"/>
        </w:rPr>
        <w:t>используется следующим образом.</w:t>
      </w:r>
      <w:r w:rsidR="00BD41BB" w:rsidRPr="00BD41BB">
        <w:rPr>
          <w:b w:val="0"/>
          <w:i/>
          <w:color w:val="000000"/>
        </w:rPr>
        <w:t xml:space="preserve"> </w:t>
      </w:r>
      <w:r w:rsidR="00BD41BB">
        <w:rPr>
          <w:b w:val="0"/>
          <w:i/>
          <w:color w:val="000000"/>
        </w:rPr>
        <w:t>П</w:t>
      </w:r>
      <w:r w:rsidR="00BD41BB" w:rsidRPr="00BD41BB">
        <w:rPr>
          <w:b w:val="0"/>
          <w:i/>
          <w:color w:val="000000"/>
        </w:rPr>
        <w:t xml:space="preserve">риготовленный раствор </w:t>
      </w:r>
      <w:r w:rsidR="00BD41BB">
        <w:rPr>
          <w:b w:val="0"/>
          <w:i/>
          <w:color w:val="000000"/>
        </w:rPr>
        <w:t xml:space="preserve">следует </w:t>
      </w:r>
      <w:r w:rsidR="00BD41BB" w:rsidRPr="00BD41BB">
        <w:rPr>
          <w:b w:val="0"/>
          <w:i/>
          <w:color w:val="000000"/>
        </w:rPr>
        <w:t xml:space="preserve">вводить внутривенно взрослым с инфекциями легкой степени тяжести в дозе имепенема 250 мг каждые 6 часов, с инфекциями средней </w:t>
      </w:r>
      <w:r w:rsidR="00BD41BB" w:rsidRPr="00BD41BB">
        <w:rPr>
          <w:b w:val="0"/>
          <w:i/>
          <w:color w:val="000000"/>
        </w:rPr>
        <w:lastRenderedPageBreak/>
        <w:t xml:space="preserve">тяжести – 500 мг каждые 8 часов или 1000 мг каждые 12 часов, с тяжелыми инфекциями чувствительными возбудителями – 500 мг каждые 6 часов, с тяжелыми инфекциями менее чувствительными возбудителями – 1000 мг каждые 6 или 8 часов. Дети с массой тела </w:t>
      </w:r>
      <w:r w:rsidR="00BD41BB" w:rsidRPr="00BD41BB">
        <w:rPr>
          <w:rFonts w:eastAsia="Times New Roman"/>
          <w:b w:val="0"/>
          <w:i/>
          <w:color w:val="000000"/>
        </w:rPr>
        <w:t>≥</w:t>
      </w:r>
      <w:r w:rsidR="00BD41BB" w:rsidRPr="00BD41BB">
        <w:rPr>
          <w:b w:val="0"/>
          <w:i/>
          <w:color w:val="000000"/>
        </w:rPr>
        <w:t xml:space="preserve"> 40 кг должны получать такие же дозы, что и взрослые. Дети старше 3 месяцев с массой тела менее 40 кг должны получать препарат в дозе 15 мг/кг с 6-часовыми интервалами. Максимальная суточная доза нет должна превышать 2 г.</w:t>
      </w:r>
      <w:r w:rsidR="00BD41BB">
        <w:rPr>
          <w:b w:val="0"/>
        </w:rPr>
        <w:t xml:space="preserve"> </w:t>
      </w:r>
      <w:r>
        <w:rPr>
          <w:b w:val="0"/>
          <w:i/>
          <w:iCs/>
        </w:rPr>
        <w:t>Противопоказанием к назначению препарата Имипенем+[Циластатин]</w:t>
      </w:r>
      <w:r w:rsidR="00D31FDB">
        <w:rPr>
          <w:b w:val="0"/>
          <w:i/>
          <w:iCs/>
        </w:rPr>
        <w:t>**</w:t>
      </w:r>
      <w:r>
        <w:rPr>
          <w:b w:val="0"/>
        </w:rPr>
        <w:t xml:space="preserve"> </w:t>
      </w:r>
      <w:r>
        <w:rPr>
          <w:b w:val="0"/>
          <w:i/>
          <w:iCs/>
        </w:rPr>
        <w:t>является детский возраст до 3 месяцев.</w:t>
      </w:r>
    </w:p>
    <w:p w:rsidR="00327FE5" w:rsidRDefault="00327FE5" w:rsidP="00327FE5">
      <w:pPr>
        <w:pStyle w:val="aff1"/>
        <w:rPr>
          <w:b w:val="0"/>
        </w:rPr>
      </w:pPr>
      <w:r>
        <w:rPr>
          <w:b w:val="0"/>
        </w:rPr>
        <w:t>или</w:t>
      </w:r>
    </w:p>
    <w:p w:rsidR="00327FE5" w:rsidRPr="00264CB0" w:rsidRDefault="00327FE5" w:rsidP="00327FE5">
      <w:pPr>
        <w:pStyle w:val="aff1"/>
        <w:rPr>
          <w:bCs/>
        </w:rPr>
      </w:pPr>
      <w:r>
        <w:rPr>
          <w:b w:val="0"/>
        </w:rPr>
        <w:t>цефтриаксон</w:t>
      </w:r>
      <w:r w:rsidR="007129B8">
        <w:rPr>
          <w:b w:val="0"/>
        </w:rPr>
        <w:t>**</w:t>
      </w:r>
      <w:r>
        <w:rPr>
          <w:b w:val="0"/>
        </w:rPr>
        <w:t xml:space="preserve"> </w:t>
      </w:r>
      <w:r w:rsidR="007129B8">
        <w:rPr>
          <w:b w:val="0"/>
          <w:color w:val="000000"/>
        </w:rPr>
        <w:t>порошок для приготовления раствора для внутримышечного введения</w:t>
      </w:r>
      <w:r w:rsidR="007129B8">
        <w:rPr>
          <w:b w:val="0"/>
        </w:rPr>
        <w:t xml:space="preserve"> </w:t>
      </w:r>
      <w:r w:rsidRPr="00264CB0">
        <w:rPr>
          <w:b w:val="0"/>
        </w:rPr>
        <w:t>[</w:t>
      </w:r>
      <w:r w:rsidR="004A0549" w:rsidRPr="00A7418B">
        <w:rPr>
          <w:rFonts w:eastAsia="TimesNewRomanPS-ItalicMT" w:cs="TimesNewRomanPS-ItalicMT"/>
          <w:b w:val="0"/>
          <w:iCs/>
          <w:lang w:eastAsia="ru-RU"/>
        </w:rPr>
        <w:t>39</w:t>
      </w:r>
      <w:r w:rsidRPr="00264CB0">
        <w:rPr>
          <w:b w:val="0"/>
        </w:rPr>
        <w:t>]</w:t>
      </w:r>
    </w:p>
    <w:p w:rsidR="00327FE5" w:rsidRPr="00264CB0" w:rsidRDefault="00327FE5" w:rsidP="00327FE5">
      <w:pPr>
        <w:pStyle w:val="aff1"/>
        <w:rPr>
          <w:bCs/>
        </w:rPr>
      </w:pPr>
      <w:r w:rsidRPr="00264CB0">
        <w:rPr>
          <w:bCs/>
        </w:rPr>
        <w:t>Уровень убедительности рекомендаций С</w:t>
      </w:r>
      <w:r w:rsidRPr="00264CB0">
        <w:rPr>
          <w:b w:val="0"/>
        </w:rPr>
        <w:t xml:space="preserve"> (уровень достоверности доказательств – 5)</w:t>
      </w:r>
    </w:p>
    <w:p w:rsidR="00327FE5" w:rsidRDefault="00327FE5" w:rsidP="00327FE5">
      <w:pPr>
        <w:pStyle w:val="aff1"/>
      </w:pPr>
      <w:r w:rsidRPr="00264CB0">
        <w:rPr>
          <w:bCs/>
        </w:rPr>
        <w:t>Комментарии:</w:t>
      </w:r>
      <w:r w:rsidRPr="00264CB0">
        <w:rPr>
          <w:b w:val="0"/>
        </w:rPr>
        <w:t xml:space="preserve"> </w:t>
      </w:r>
      <w:r w:rsidR="00BD41BB" w:rsidRPr="00BD41BB">
        <w:rPr>
          <w:b w:val="0"/>
          <w:i/>
        </w:rPr>
        <w:t xml:space="preserve">Цефтриаксон** </w:t>
      </w:r>
      <w:r w:rsidR="00BD41BB" w:rsidRPr="00BD41BB">
        <w:rPr>
          <w:b w:val="0"/>
          <w:i/>
          <w:color w:val="000000"/>
        </w:rPr>
        <w:t>порошок для приготовления раствора для внутримышечного введения</w:t>
      </w:r>
      <w:r w:rsidR="00BD41BB" w:rsidRPr="00BD41BB">
        <w:rPr>
          <w:b w:val="0"/>
          <w:i/>
        </w:rPr>
        <w:t xml:space="preserve"> </w:t>
      </w:r>
      <w:r w:rsidR="00BD41BB">
        <w:rPr>
          <w:b w:val="0"/>
          <w:i/>
        </w:rPr>
        <w:t xml:space="preserve">выпускается в дозировках </w:t>
      </w:r>
      <w:r w:rsidR="00BD41BB" w:rsidRPr="00BD41BB">
        <w:rPr>
          <w:b w:val="0"/>
          <w:i/>
        </w:rPr>
        <w:t>250 мг, 500 мг, 1 г</w:t>
      </w:r>
      <w:r w:rsidR="00BD41BB">
        <w:rPr>
          <w:b w:val="0"/>
          <w:i/>
        </w:rPr>
        <w:t>.</w:t>
      </w:r>
      <w:r w:rsidR="00BD41BB" w:rsidRPr="00BD41BB">
        <w:rPr>
          <w:b w:val="0"/>
          <w:i/>
        </w:rPr>
        <w:t xml:space="preserve"> </w:t>
      </w:r>
      <w:r w:rsidR="00BD41BB">
        <w:rPr>
          <w:b w:val="0"/>
          <w:i/>
        </w:rPr>
        <w:t>П</w:t>
      </w:r>
      <w:r w:rsidR="00BD41BB" w:rsidRPr="00BD41BB">
        <w:rPr>
          <w:b w:val="0"/>
          <w:i/>
        </w:rPr>
        <w:t xml:space="preserve">риготовленный раствор вводят внутривенно или внутримышечно взрослым и детям старше 12 лет массой тела </w:t>
      </w:r>
      <w:r w:rsidR="00BD41BB" w:rsidRPr="00BD41BB">
        <w:rPr>
          <w:rFonts w:eastAsia="Times New Roman"/>
          <w:b w:val="0"/>
          <w:i/>
          <w:color w:val="000000"/>
        </w:rPr>
        <w:t>≥ 50 кг по 1–2 г один раз в сутки (каждые 24 часа); в тяжелых случаях или при инфекциях, возбудители которых обладают лишь умеренной чувствительностью к цефтриаксону**, суточную дозу можно увеличивать до 4 г. Обычно курс лечения составляет 4–14 дней, при осложненных инфекциях может потребоваться более продолжительное введение. Новорожденным (до 14 дней): 20–50 мг/кг массы тела один раз в сутки, суточная доза не должна превышать 50 мг/кг массы тела; новорожденным, грудным детям и детям младшего возраста (с 15 дней до 12 лет): 20–80 мг/кг массы тела один раз в сутки, детям с массой тела свыше 50 кг назначают дозы для взрослых.</w:t>
      </w:r>
      <w:r w:rsidR="00BD41BB">
        <w:rPr>
          <w:rFonts w:eastAsia="Times New Roman"/>
          <w:b w:val="0"/>
          <w:color w:val="000000"/>
        </w:rPr>
        <w:t xml:space="preserve"> </w:t>
      </w:r>
      <w:r>
        <w:rPr>
          <w:b w:val="0"/>
          <w:i/>
          <w:iCs/>
        </w:rPr>
        <w:t>Внутривенная инфузия должна длиться не менее 30 минут.</w:t>
      </w:r>
      <w:r>
        <w:rPr>
          <w:b w:val="0"/>
        </w:rPr>
        <w:t xml:space="preserve"> </w:t>
      </w:r>
      <w:r>
        <w:rPr>
          <w:b w:val="0"/>
          <w:i/>
          <w:iCs/>
        </w:rPr>
        <w:t>Применение цефтриаксона</w:t>
      </w:r>
      <w:r w:rsidR="007129B8">
        <w:rPr>
          <w:b w:val="0"/>
          <w:i/>
          <w:iCs/>
        </w:rPr>
        <w:t>**</w:t>
      </w:r>
      <w:r>
        <w:rPr>
          <w:b w:val="0"/>
          <w:i/>
          <w:iCs/>
        </w:rPr>
        <w:t xml:space="preserve"> противопоказано недоношенным детям в возрасте до 41 недели включительно (суммарно гестационный и хронологический возраст).</w:t>
      </w:r>
    </w:p>
    <w:p w:rsidR="00327FE5" w:rsidRDefault="00327FE5" w:rsidP="00A7418B">
      <w:pPr>
        <w:pStyle w:val="aff1"/>
        <w:numPr>
          <w:ilvl w:val="0"/>
          <w:numId w:val="16"/>
        </w:numPr>
        <w:tabs>
          <w:tab w:val="left" w:pos="851"/>
        </w:tabs>
        <w:suppressAutoHyphens/>
        <w:ind w:left="0" w:firstLine="567"/>
        <w:rPr>
          <w:b w:val="0"/>
        </w:rPr>
      </w:pPr>
      <w:r w:rsidRPr="00A9084F">
        <w:t>Рекомендуются</w:t>
      </w:r>
      <w:r>
        <w:rPr>
          <w:b w:val="0"/>
        </w:rPr>
        <w:t xml:space="preserve"> пациентам </w:t>
      </w:r>
      <w:r w:rsidR="00BD41BB">
        <w:rPr>
          <w:b w:val="0"/>
        </w:rPr>
        <w:t xml:space="preserve">с врожденным буллезным эпидермолизом при необходимости антимикотической терапии </w:t>
      </w:r>
      <w:r>
        <w:rPr>
          <w:b w:val="0"/>
        </w:rPr>
        <w:t>противогрибковые препараты системного действия:</w:t>
      </w:r>
    </w:p>
    <w:p w:rsidR="00327FE5" w:rsidRPr="00264CB0" w:rsidRDefault="00327FE5" w:rsidP="00A7418B">
      <w:pPr>
        <w:pStyle w:val="aff1"/>
        <w:tabs>
          <w:tab w:val="left" w:pos="851"/>
        </w:tabs>
        <w:ind w:left="0" w:firstLine="567"/>
        <w:rPr>
          <w:bCs/>
        </w:rPr>
      </w:pPr>
      <w:r>
        <w:rPr>
          <w:b w:val="0"/>
        </w:rPr>
        <w:t>Флуконазол</w:t>
      </w:r>
      <w:r w:rsidR="007129B8">
        <w:rPr>
          <w:b w:val="0"/>
        </w:rPr>
        <w:t>**</w:t>
      </w:r>
      <w:r>
        <w:rPr>
          <w:b w:val="0"/>
        </w:rPr>
        <w:t xml:space="preserve"> капсулы 50 мг, 150 мг или </w:t>
      </w:r>
      <w:r w:rsidRPr="00A9084F">
        <w:rPr>
          <w:b w:val="0"/>
        </w:rPr>
        <w:t>порошок для приготовления суспензии для приема внутрь</w:t>
      </w:r>
      <w:r>
        <w:rPr>
          <w:b w:val="0"/>
        </w:rPr>
        <w:t xml:space="preserve"> </w:t>
      </w:r>
      <w:r w:rsidRPr="00264CB0">
        <w:rPr>
          <w:b w:val="0"/>
        </w:rPr>
        <w:t>[</w:t>
      </w:r>
      <w:r w:rsidR="004A0549" w:rsidRPr="00A7418B">
        <w:rPr>
          <w:rFonts w:eastAsia="TimesNewRomanPS-ItalicMT" w:cs="TimesNewRomanPS-ItalicMT"/>
          <w:b w:val="0"/>
          <w:iCs/>
          <w:lang w:eastAsia="ru-RU"/>
        </w:rPr>
        <w:t>39</w:t>
      </w:r>
      <w:r w:rsidRPr="00264CB0">
        <w:rPr>
          <w:b w:val="0"/>
        </w:rPr>
        <w:t>]</w:t>
      </w:r>
    </w:p>
    <w:p w:rsidR="00327FE5" w:rsidRPr="00264CB0" w:rsidRDefault="00327FE5" w:rsidP="00327FE5">
      <w:pPr>
        <w:pStyle w:val="aff1"/>
        <w:rPr>
          <w:bCs/>
        </w:rPr>
      </w:pPr>
      <w:r w:rsidRPr="00264CB0">
        <w:rPr>
          <w:bCs/>
        </w:rPr>
        <w:t>Уровень убедительности рекомендаций С</w:t>
      </w:r>
      <w:r w:rsidRPr="00264CB0">
        <w:rPr>
          <w:b w:val="0"/>
        </w:rPr>
        <w:t xml:space="preserve"> (уровень достоверности доказательств – 5)</w:t>
      </w:r>
    </w:p>
    <w:p w:rsidR="00327FE5" w:rsidRPr="003A02D2" w:rsidRDefault="00327FE5" w:rsidP="00327FE5">
      <w:pPr>
        <w:pStyle w:val="aff1"/>
        <w:rPr>
          <w:b w:val="0"/>
        </w:rPr>
      </w:pPr>
      <w:r w:rsidRPr="00264CB0">
        <w:rPr>
          <w:bCs/>
        </w:rPr>
        <w:lastRenderedPageBreak/>
        <w:t>Комментарии:</w:t>
      </w:r>
      <w:r w:rsidRPr="00264CB0">
        <w:rPr>
          <w:b w:val="0"/>
        </w:rPr>
        <w:t xml:space="preserve"> </w:t>
      </w:r>
      <w:r w:rsidR="00BD41BB" w:rsidRPr="00BD41BB">
        <w:rPr>
          <w:b w:val="0"/>
          <w:i/>
        </w:rPr>
        <w:t xml:space="preserve">Флуконазол** капсулы 50 мг, 150 мг, </w:t>
      </w:r>
      <w:r w:rsidR="00BD41BB">
        <w:rPr>
          <w:b w:val="0"/>
          <w:i/>
        </w:rPr>
        <w:t xml:space="preserve">принимают, </w:t>
      </w:r>
      <w:r w:rsidR="00BD41BB" w:rsidRPr="00BD41BB">
        <w:rPr>
          <w:b w:val="0"/>
          <w:i/>
        </w:rPr>
        <w:t>проглатывая капсулы целиком, или</w:t>
      </w:r>
      <w:r w:rsidR="00BD41BB">
        <w:rPr>
          <w:b w:val="0"/>
          <w:i/>
        </w:rPr>
        <w:t xml:space="preserve"> используют</w:t>
      </w:r>
      <w:r w:rsidR="00BD41BB" w:rsidRPr="00BD41BB">
        <w:rPr>
          <w:b w:val="0"/>
          <w:i/>
        </w:rPr>
        <w:t xml:space="preserve"> порошок для приготовления суспензии для приема внутрь 50 мг/5 мл, 200 мг/5 мл перорально при инфекциях кожи, включая дерматофитию стоп, дерматофитию туловища, паховую дерматофитию и при кандидозных инфекциях</w:t>
      </w:r>
      <w:r w:rsidR="00BD41BB">
        <w:rPr>
          <w:b w:val="0"/>
          <w:i/>
        </w:rPr>
        <w:t>.</w:t>
      </w:r>
      <w:r w:rsidR="00BD41BB" w:rsidRPr="00BD41BB">
        <w:rPr>
          <w:b w:val="0"/>
          <w:i/>
        </w:rPr>
        <w:t xml:space="preserve"> </w:t>
      </w:r>
      <w:r w:rsidR="00BD41BB">
        <w:rPr>
          <w:b w:val="0"/>
          <w:i/>
        </w:rPr>
        <w:t>Р</w:t>
      </w:r>
      <w:r w:rsidR="00BD41BB" w:rsidRPr="00BD41BB">
        <w:rPr>
          <w:b w:val="0"/>
          <w:i/>
        </w:rPr>
        <w:t>екомендуемая доза взрослым составляет 150 мг один раз в неделю или 50 мг один раз в день обычно на протяжении 2–4 недель, при микозах стоп – до 6 недель. У детей препарат не следует применять в суточной дозе, которая бы превышала таковую у взрослых, препарат применяют ежедневно 1 раз в сутки, максимальная суточная доза для детей составляет – 12 мг/кг. Порошок для приготовления суспензии для приема внутрь в первые 2 недели жизни ребенка применяют в той же дозе (в мг/кг), что и детям более старшего возраста, но с интервалом 72 часа, детям в возрасте 3 и 4 недель ту же дозу вводят с интервалом 48 часов.</w:t>
      </w:r>
      <w:r w:rsidR="00BD41BB">
        <w:rPr>
          <w:b w:val="0"/>
        </w:rPr>
        <w:t xml:space="preserve"> </w:t>
      </w:r>
      <w:r>
        <w:rPr>
          <w:b w:val="0"/>
          <w:i/>
          <w:iCs/>
        </w:rPr>
        <w:t>Противопоказанием для назначения флуконазола</w:t>
      </w:r>
      <w:r w:rsidR="007129B8">
        <w:rPr>
          <w:b w:val="0"/>
          <w:i/>
          <w:iCs/>
        </w:rPr>
        <w:t>**</w:t>
      </w:r>
      <w:r>
        <w:rPr>
          <w:b w:val="0"/>
          <w:i/>
          <w:iCs/>
        </w:rPr>
        <w:t xml:space="preserve"> в капсулах является детский возраст до 3 лет.</w:t>
      </w:r>
    </w:p>
    <w:p w:rsidR="00327FE5" w:rsidRDefault="00327FE5" w:rsidP="006E28C3">
      <w:pPr>
        <w:pStyle w:val="aff1"/>
        <w:numPr>
          <w:ilvl w:val="0"/>
          <w:numId w:val="16"/>
        </w:numPr>
        <w:suppressAutoHyphens/>
        <w:ind w:left="709" w:hanging="709"/>
        <w:rPr>
          <w:b w:val="0"/>
        </w:rPr>
      </w:pPr>
      <w:r>
        <w:t xml:space="preserve">Рекомендуются </w:t>
      </w:r>
      <w:r w:rsidRPr="00264CB0">
        <w:rPr>
          <w:b w:val="0"/>
        </w:rPr>
        <w:t xml:space="preserve">пациентам </w:t>
      </w:r>
      <w:r w:rsidR="007D3020">
        <w:rPr>
          <w:b w:val="0"/>
        </w:rPr>
        <w:t>с врожденным буллезным эпидермолизом, сопровождающимся</w:t>
      </w:r>
      <w:r w:rsidRPr="00264CB0">
        <w:rPr>
          <w:b w:val="0"/>
        </w:rPr>
        <w:t xml:space="preserve"> анемией</w:t>
      </w:r>
      <w:r w:rsidR="007D3020">
        <w:rPr>
          <w:b w:val="0"/>
        </w:rPr>
        <w:t>,</w:t>
      </w:r>
      <w:r w:rsidRPr="00264CB0">
        <w:rPr>
          <w:b w:val="0"/>
        </w:rPr>
        <w:t xml:space="preserve"> </w:t>
      </w:r>
      <w:r>
        <w:rPr>
          <w:b w:val="0"/>
        </w:rPr>
        <w:t xml:space="preserve">антианемические препараты: </w:t>
      </w:r>
    </w:p>
    <w:p w:rsidR="00327FE5" w:rsidRPr="00264CB0" w:rsidRDefault="00327FE5" w:rsidP="00327FE5">
      <w:pPr>
        <w:pStyle w:val="aff1"/>
        <w:rPr>
          <w:b w:val="0"/>
          <w:bCs/>
        </w:rPr>
      </w:pPr>
      <w:r w:rsidRPr="00264CB0">
        <w:rPr>
          <w:b w:val="0"/>
          <w:bCs/>
        </w:rPr>
        <w:t>Железа [III] гидроксид полимальтозат</w:t>
      </w:r>
      <w:r>
        <w:rPr>
          <w:b w:val="0"/>
          <w:bCs/>
        </w:rPr>
        <w:t xml:space="preserve"> </w:t>
      </w:r>
      <w:r w:rsidRPr="00F56855">
        <w:rPr>
          <w:b w:val="0"/>
        </w:rPr>
        <w:t xml:space="preserve">раствор для внутримышечного </w:t>
      </w:r>
      <w:r w:rsidRPr="00F56855">
        <w:rPr>
          <w:b w:val="0"/>
        </w:rPr>
        <w:t>введения</w:t>
      </w:r>
      <w:r>
        <w:rPr>
          <w:b w:val="0"/>
        </w:rPr>
        <w:t xml:space="preserve"> </w:t>
      </w:r>
      <w:r w:rsidRPr="00264CB0">
        <w:rPr>
          <w:b w:val="0"/>
        </w:rPr>
        <w:t>[</w:t>
      </w:r>
      <w:r w:rsidR="004A0549" w:rsidRPr="00E01D4A">
        <w:rPr>
          <w:rFonts w:eastAsia="TimesNewRomanPS-ItalicMT" w:cs="TimesNewRomanPS-ItalicMT"/>
          <w:b w:val="0"/>
          <w:iCs/>
          <w:lang w:eastAsia="ru-RU"/>
        </w:rPr>
        <w:t>39</w:t>
      </w:r>
      <w:r w:rsidR="004A0549" w:rsidRPr="00E01D4A">
        <w:rPr>
          <w:rFonts w:eastAsia="TimesNewRomanPS-ItalicMT" w:cs="TimesNewRomanPS-ItalicMT"/>
          <w:b w:val="0"/>
          <w:iCs/>
          <w:lang w:val="en-US" w:eastAsia="ru-RU"/>
        </w:rPr>
        <w:t xml:space="preserve"> 10, 11</w:t>
      </w:r>
      <w:r w:rsidRPr="00264CB0">
        <w:rPr>
          <w:b w:val="0"/>
        </w:rPr>
        <w:t>]</w:t>
      </w:r>
    </w:p>
    <w:p w:rsidR="00327FE5" w:rsidRPr="00264CB0" w:rsidRDefault="00327FE5" w:rsidP="00327FE5">
      <w:pPr>
        <w:pStyle w:val="aff1"/>
        <w:rPr>
          <w:bCs/>
        </w:rPr>
      </w:pPr>
      <w:r w:rsidRPr="00264CB0">
        <w:rPr>
          <w:bCs/>
        </w:rPr>
        <w:t>Уровень убедительности рекомендаций С</w:t>
      </w:r>
      <w:r w:rsidRPr="00264CB0">
        <w:rPr>
          <w:b w:val="0"/>
        </w:rPr>
        <w:t xml:space="preserve"> (уровень достоверности доказательств – 5)</w:t>
      </w:r>
    </w:p>
    <w:p w:rsidR="00327FE5" w:rsidRDefault="00327FE5" w:rsidP="00327FE5">
      <w:pPr>
        <w:pStyle w:val="aff1"/>
        <w:rPr>
          <w:b w:val="0"/>
          <w:i/>
          <w:iCs/>
        </w:rPr>
      </w:pPr>
      <w:r w:rsidRPr="00264CB0">
        <w:rPr>
          <w:bCs/>
        </w:rPr>
        <w:t>Комментарии:</w:t>
      </w:r>
      <w:r w:rsidRPr="00264CB0">
        <w:rPr>
          <w:b w:val="0"/>
        </w:rPr>
        <w:t xml:space="preserve"> </w:t>
      </w:r>
      <w:r w:rsidR="007D3020" w:rsidRPr="007D3020">
        <w:rPr>
          <w:b w:val="0"/>
          <w:bCs/>
          <w:i/>
        </w:rPr>
        <w:t xml:space="preserve">Железа [III] гидроксид полимальтозат </w:t>
      </w:r>
      <w:r w:rsidR="007D3020" w:rsidRPr="007D3020">
        <w:rPr>
          <w:b w:val="0"/>
          <w:i/>
        </w:rPr>
        <w:t>раствор для внутримышечного введения 50 мг/мл</w:t>
      </w:r>
      <w:r w:rsidR="007D3020" w:rsidRPr="007D3020">
        <w:rPr>
          <w:b w:val="0"/>
          <w:bCs/>
          <w:i/>
        </w:rPr>
        <w:t xml:space="preserve"> </w:t>
      </w:r>
      <w:r w:rsidR="007D3020">
        <w:rPr>
          <w:b w:val="0"/>
          <w:bCs/>
          <w:i/>
        </w:rPr>
        <w:t xml:space="preserve">назначается </w:t>
      </w:r>
      <w:r w:rsidR="007D3020" w:rsidRPr="007D3020">
        <w:rPr>
          <w:b w:val="0"/>
          <w:bCs/>
          <w:i/>
        </w:rPr>
        <w:t xml:space="preserve">внутримышечно. </w:t>
      </w:r>
      <w:r w:rsidR="007D3020" w:rsidRPr="007D3020">
        <w:rPr>
          <w:b w:val="0"/>
          <w:i/>
        </w:rPr>
        <w:t xml:space="preserve">Доза препарата рассчитывается индивидуально и адаптируется в соответствие с общим дефицитом железа. </w:t>
      </w:r>
      <w:r w:rsidR="007D3020" w:rsidRPr="007D3020">
        <w:rPr>
          <w:b w:val="0"/>
          <w:bCs/>
          <w:i/>
        </w:rPr>
        <w:t>Стандартная доза для взрослых: 1 ампула ежедневно (2,0 мл = 100 мг железа), для детей с 4-х месяцев дозировка определяется в зависимости от массы тела. Максимально допустимые суточные дозы: детям с массой тела до 5 кг – ¼ ампулы (0,5 мл – 25 мг железа), детям с массой тела от 5 до 10 кг – ½ ампулы (1,0 мл – 50 мг железа), детям с массой тела от 10 до 45 кг – 1 ампула (2,0 мл – 100 мг железа), взрослым – 2 ампулы (4.0 мл – 200 мг железа).</w:t>
      </w:r>
      <w:r w:rsidR="007D3020">
        <w:rPr>
          <w:b w:val="0"/>
          <w:bCs/>
        </w:rPr>
        <w:t xml:space="preserve"> </w:t>
      </w:r>
      <w:r>
        <w:rPr>
          <w:b w:val="0"/>
          <w:i/>
          <w:iCs/>
        </w:rPr>
        <w:t>Противопоказанием для назначения препарата в форме раствора для внутримышечного введения является детский возраст до 4 месяцев.</w:t>
      </w:r>
    </w:p>
    <w:p w:rsidR="00327FE5" w:rsidRPr="00311985" w:rsidRDefault="00327FE5" w:rsidP="00327FE5">
      <w:pPr>
        <w:pStyle w:val="aff1"/>
        <w:rPr>
          <w:b w:val="0"/>
        </w:rPr>
      </w:pPr>
      <w:r w:rsidRPr="00311985">
        <w:rPr>
          <w:b w:val="0"/>
          <w:bCs/>
        </w:rPr>
        <w:t>или</w:t>
      </w:r>
    </w:p>
    <w:p w:rsidR="00327FE5" w:rsidRPr="00264CB0" w:rsidRDefault="00327FE5" w:rsidP="00E01D4A">
      <w:pPr>
        <w:pStyle w:val="aff1"/>
        <w:ind w:left="0" w:firstLine="567"/>
        <w:rPr>
          <w:b w:val="0"/>
          <w:bCs/>
        </w:rPr>
      </w:pPr>
      <w:r w:rsidRPr="00264CB0">
        <w:rPr>
          <w:b w:val="0"/>
          <w:bCs/>
        </w:rPr>
        <w:t>Железа [III] гидроксид полимальтозат</w:t>
      </w:r>
      <w:r w:rsidR="0058573F">
        <w:rPr>
          <w:b w:val="0"/>
          <w:bCs/>
        </w:rPr>
        <w:t>**</w:t>
      </w:r>
      <w:r>
        <w:rPr>
          <w:b w:val="0"/>
          <w:bCs/>
        </w:rPr>
        <w:t xml:space="preserve"> </w:t>
      </w:r>
      <w:r>
        <w:rPr>
          <w:b w:val="0"/>
        </w:rPr>
        <w:t xml:space="preserve">сироп или капли для приема внутрь или таблетки </w:t>
      </w:r>
      <w:r>
        <w:rPr>
          <w:b w:val="0"/>
        </w:rPr>
        <w:t xml:space="preserve">жевательные </w:t>
      </w:r>
      <w:r w:rsidRPr="00264CB0">
        <w:rPr>
          <w:b w:val="0"/>
        </w:rPr>
        <w:t>[</w:t>
      </w:r>
      <w:r w:rsidR="004A0549" w:rsidRPr="00E01D4A">
        <w:rPr>
          <w:rFonts w:eastAsia="TimesNewRomanPS-ItalicMT" w:cs="TimesNewRomanPS-ItalicMT"/>
          <w:b w:val="0"/>
          <w:iCs/>
          <w:lang w:eastAsia="ru-RU"/>
        </w:rPr>
        <w:t>39</w:t>
      </w:r>
      <w:r w:rsidR="009E2E80">
        <w:rPr>
          <w:rFonts w:eastAsia="TimesNewRomanPS-ItalicMT" w:cs="TimesNewRomanPS-ItalicMT"/>
          <w:b w:val="0"/>
          <w:lang w:eastAsia="ru-RU"/>
        </w:rPr>
        <w:t>, 59</w:t>
      </w:r>
      <w:r w:rsidRPr="00264CB0">
        <w:rPr>
          <w:b w:val="0"/>
        </w:rPr>
        <w:t>]</w:t>
      </w:r>
    </w:p>
    <w:p w:rsidR="00327FE5" w:rsidRPr="00264CB0" w:rsidRDefault="00327FE5" w:rsidP="00327FE5">
      <w:pPr>
        <w:pStyle w:val="aff1"/>
        <w:rPr>
          <w:bCs/>
        </w:rPr>
      </w:pPr>
      <w:r w:rsidRPr="00264CB0">
        <w:rPr>
          <w:bCs/>
        </w:rPr>
        <w:lastRenderedPageBreak/>
        <w:t>Уровень убедительности рекомендаций С</w:t>
      </w:r>
      <w:r w:rsidRPr="00264CB0">
        <w:rPr>
          <w:b w:val="0"/>
        </w:rPr>
        <w:t xml:space="preserve"> (уровень достоверности доказательств – 5)</w:t>
      </w:r>
    </w:p>
    <w:p w:rsidR="00327FE5" w:rsidRPr="00264CB0" w:rsidRDefault="00327FE5" w:rsidP="00327FE5">
      <w:pPr>
        <w:pStyle w:val="aff1"/>
        <w:rPr>
          <w:b w:val="0"/>
        </w:rPr>
      </w:pPr>
      <w:r w:rsidRPr="00264CB0">
        <w:rPr>
          <w:bCs/>
        </w:rPr>
        <w:t>Комментарии:</w:t>
      </w:r>
      <w:r w:rsidRPr="00264CB0">
        <w:rPr>
          <w:b w:val="0"/>
        </w:rPr>
        <w:t xml:space="preserve"> </w:t>
      </w:r>
      <w:r w:rsidR="007D3020" w:rsidRPr="007D3020">
        <w:rPr>
          <w:b w:val="0"/>
          <w:bCs/>
          <w:i/>
        </w:rPr>
        <w:t xml:space="preserve">Железа [III] гидроксид полимальтозат** </w:t>
      </w:r>
      <w:r w:rsidR="007D3020" w:rsidRPr="007D3020">
        <w:rPr>
          <w:b w:val="0"/>
          <w:i/>
        </w:rPr>
        <w:t xml:space="preserve">сироп 10 мг/мл </w:t>
      </w:r>
      <w:r w:rsidR="007D3020">
        <w:rPr>
          <w:b w:val="0"/>
          <w:i/>
        </w:rPr>
        <w:t xml:space="preserve">назначается </w:t>
      </w:r>
      <w:r w:rsidR="007D3020" w:rsidRPr="007D3020">
        <w:rPr>
          <w:b w:val="0"/>
          <w:i/>
        </w:rPr>
        <w:t>перорально детям до 1 года 2,5–5 мл (25–50 мг железа), детям от 1 года до 12 лет – 5–10 мл (50–100 мг железа), детям старше 12 лет и взрослым – 10–30 мл (100–300 мг железа) или капли для приема внутрь 50 мг/мл перорально недоношенным детям – 1–2 капли (2,5–5 мг железа) на кг массы тела, детям до 1 года – 10–20 капель (25–50 мг железа), детям от 1 до 12 лет – 20–40 капель (50–100 мг железа), детям старше 12 лет и взрослым – 40–120 капель (100–300 мг железа) или таблетки жевательные 100 мг, таблетки жевательные – детям старше 12 лет и взрослым – 1–3 таблетки (100–300 мг железа) в сутки.</w:t>
      </w:r>
      <w:r w:rsidR="007D3020">
        <w:rPr>
          <w:b w:val="0"/>
        </w:rPr>
        <w:t xml:space="preserve"> </w:t>
      </w:r>
      <w:r>
        <w:rPr>
          <w:b w:val="0"/>
          <w:i/>
          <w:iCs/>
        </w:rPr>
        <w:t xml:space="preserve">Суточную дозу сиропа, капель для приема внутрь и таблеток жевательных </w:t>
      </w:r>
      <w:r w:rsidR="0058573F">
        <w:rPr>
          <w:b w:val="0"/>
          <w:bCs/>
          <w:i/>
          <w:iCs/>
        </w:rPr>
        <w:t>ж</w:t>
      </w:r>
      <w:r w:rsidR="0058573F" w:rsidRPr="0058573F">
        <w:rPr>
          <w:b w:val="0"/>
          <w:bCs/>
          <w:i/>
          <w:iCs/>
        </w:rPr>
        <w:t>елеза [III] гидроксид полимальтозат**</w:t>
      </w:r>
      <w:r w:rsidR="0058573F">
        <w:rPr>
          <w:b w:val="0"/>
          <w:bCs/>
          <w:i/>
          <w:iCs/>
        </w:rPr>
        <w:t xml:space="preserve"> </w:t>
      </w:r>
      <w:r>
        <w:rPr>
          <w:b w:val="0"/>
          <w:i/>
          <w:iCs/>
        </w:rPr>
        <w:t>можно разделить на несколько приемов или принимать за один раз. Противопоказанием для назначения препарата в форме таблеток жевательных является детский возраст до 12 лет (в этой возрастной группе используют капли для приема внутрь 50 мг</w:t>
      </w:r>
      <w:r w:rsidRPr="00D76B10">
        <w:rPr>
          <w:b w:val="0"/>
          <w:i/>
          <w:iCs/>
        </w:rPr>
        <w:t>/</w:t>
      </w:r>
      <w:r>
        <w:rPr>
          <w:b w:val="0"/>
          <w:i/>
          <w:iCs/>
        </w:rPr>
        <w:t>мл или сироп 10 мг</w:t>
      </w:r>
      <w:r w:rsidRPr="00D76B10">
        <w:rPr>
          <w:b w:val="0"/>
          <w:i/>
          <w:iCs/>
        </w:rPr>
        <w:t>/</w:t>
      </w:r>
      <w:r>
        <w:rPr>
          <w:b w:val="0"/>
          <w:i/>
          <w:iCs/>
        </w:rPr>
        <w:t>мл).</w:t>
      </w:r>
    </w:p>
    <w:p w:rsidR="00327FE5" w:rsidRPr="009766DE" w:rsidRDefault="00327FE5" w:rsidP="006E28C3">
      <w:pPr>
        <w:pStyle w:val="aff1"/>
        <w:numPr>
          <w:ilvl w:val="0"/>
          <w:numId w:val="16"/>
        </w:numPr>
        <w:suppressAutoHyphens/>
        <w:ind w:left="709" w:hanging="709"/>
      </w:pPr>
      <w:r>
        <w:t xml:space="preserve">Рекомендуются </w:t>
      </w:r>
      <w:r w:rsidR="007D3020" w:rsidRPr="007D3020">
        <w:rPr>
          <w:b w:val="0"/>
        </w:rPr>
        <w:t xml:space="preserve">пациентам </w:t>
      </w:r>
      <w:r w:rsidR="007D3020">
        <w:rPr>
          <w:b w:val="0"/>
        </w:rPr>
        <w:t xml:space="preserve">с врожденным буллезным эпидермолизом </w:t>
      </w:r>
      <w:r w:rsidR="00F54948">
        <w:rPr>
          <w:b w:val="0"/>
        </w:rPr>
        <w:t>при необходимости облегчения дефекации (при запорах)</w:t>
      </w:r>
      <w:r w:rsidRPr="009766DE">
        <w:rPr>
          <w:b w:val="0"/>
        </w:rPr>
        <w:t xml:space="preserve"> слабительные средства</w:t>
      </w:r>
      <w:r>
        <w:rPr>
          <w:b w:val="0"/>
        </w:rPr>
        <w:t>:</w:t>
      </w:r>
    </w:p>
    <w:p w:rsidR="00327FE5" w:rsidRDefault="00327FE5" w:rsidP="00327FE5">
      <w:pPr>
        <w:pStyle w:val="aff1"/>
        <w:rPr>
          <w:b w:val="0"/>
        </w:rPr>
      </w:pPr>
      <w:r w:rsidRPr="009766DE">
        <w:rPr>
          <w:b w:val="0"/>
        </w:rPr>
        <w:t>Лактулоза</w:t>
      </w:r>
      <w:r w:rsidR="00527939">
        <w:rPr>
          <w:b w:val="0"/>
        </w:rPr>
        <w:t>**</w:t>
      </w:r>
      <w:r>
        <w:rPr>
          <w:b w:val="0"/>
        </w:rPr>
        <w:t xml:space="preserve"> сироп </w:t>
      </w:r>
      <w:r w:rsidRPr="009766DE">
        <w:rPr>
          <w:b w:val="0"/>
        </w:rPr>
        <w:t>[</w:t>
      </w:r>
      <w:r w:rsidR="008D49E8">
        <w:rPr>
          <w:b w:val="0"/>
        </w:rPr>
        <w:t>20</w:t>
      </w:r>
      <w:r w:rsidR="0067742D">
        <w:rPr>
          <w:b w:val="0"/>
        </w:rPr>
        <w:t>, 41</w:t>
      </w:r>
      <w:r w:rsidRPr="009766DE">
        <w:rPr>
          <w:b w:val="0"/>
        </w:rPr>
        <w:t>]</w:t>
      </w:r>
    </w:p>
    <w:p w:rsidR="00327FE5" w:rsidRDefault="00327FE5" w:rsidP="00327FE5">
      <w:pPr>
        <w:pStyle w:val="aff1"/>
      </w:pPr>
      <w:r>
        <w:t>Уровень убедительности рекомендаций С</w:t>
      </w:r>
      <w:r>
        <w:rPr>
          <w:b w:val="0"/>
        </w:rPr>
        <w:t xml:space="preserve"> (уровень достоверности доказательств – 5)</w:t>
      </w:r>
    </w:p>
    <w:p w:rsidR="00327FE5" w:rsidRDefault="00327FE5" w:rsidP="00327FE5">
      <w:pPr>
        <w:pStyle w:val="aff1"/>
        <w:rPr>
          <w:b w:val="0"/>
          <w:i/>
        </w:rPr>
      </w:pPr>
      <w:r w:rsidRPr="00E5648D">
        <w:t>Комментарии:</w:t>
      </w:r>
      <w:r>
        <w:t xml:space="preserve"> </w:t>
      </w:r>
      <w:r w:rsidR="00F54948" w:rsidRPr="00F54948">
        <w:rPr>
          <w:b w:val="0"/>
          <w:i/>
        </w:rPr>
        <w:t xml:space="preserve">Лактулоза** сироп 667 мг/мл </w:t>
      </w:r>
      <w:r w:rsidR="00F54948">
        <w:rPr>
          <w:b w:val="0"/>
          <w:i/>
        </w:rPr>
        <w:t xml:space="preserve">назначается </w:t>
      </w:r>
      <w:r w:rsidR="00F54948" w:rsidRPr="00F54948">
        <w:rPr>
          <w:b w:val="0"/>
          <w:i/>
        </w:rPr>
        <w:t xml:space="preserve">перорально взрослым </w:t>
      </w:r>
      <w:r w:rsidR="00F54948">
        <w:rPr>
          <w:b w:val="0"/>
          <w:i/>
        </w:rPr>
        <w:t>и подросткам в начальной суточной</w:t>
      </w:r>
      <w:r w:rsidR="00F54948" w:rsidRPr="00F54948">
        <w:rPr>
          <w:b w:val="0"/>
          <w:i/>
        </w:rPr>
        <w:t xml:space="preserve"> доз</w:t>
      </w:r>
      <w:r w:rsidR="00F54948">
        <w:rPr>
          <w:b w:val="0"/>
          <w:i/>
        </w:rPr>
        <w:t>е</w:t>
      </w:r>
      <w:r w:rsidR="00F54948" w:rsidRPr="00F54948">
        <w:rPr>
          <w:b w:val="0"/>
          <w:i/>
        </w:rPr>
        <w:t xml:space="preserve"> 15–45 мл, поддерживающая суточная </w:t>
      </w:r>
      <w:r w:rsidR="00F54948">
        <w:rPr>
          <w:b w:val="0"/>
          <w:i/>
        </w:rPr>
        <w:t>доза – 15–30 мл, детям 7–14 лет</w:t>
      </w:r>
      <w:r w:rsidR="00F54948" w:rsidRPr="00F54948">
        <w:rPr>
          <w:b w:val="0"/>
          <w:i/>
        </w:rPr>
        <w:t xml:space="preserve"> </w:t>
      </w:r>
      <w:r w:rsidR="00F54948">
        <w:rPr>
          <w:b w:val="0"/>
          <w:i/>
        </w:rPr>
        <w:t>– начальная суточная</w:t>
      </w:r>
      <w:r w:rsidR="00F54948" w:rsidRPr="00F54948">
        <w:rPr>
          <w:b w:val="0"/>
          <w:i/>
        </w:rPr>
        <w:t xml:space="preserve"> доза 15 мл, поддерживающая суточна</w:t>
      </w:r>
      <w:r w:rsidR="00F54948">
        <w:rPr>
          <w:b w:val="0"/>
          <w:i/>
        </w:rPr>
        <w:t>я доза – 10–15 мл, детям 1–</w:t>
      </w:r>
      <w:r w:rsidR="00F54948" w:rsidRPr="00F54948">
        <w:rPr>
          <w:b w:val="0"/>
          <w:i/>
        </w:rPr>
        <w:t>6 лет – начальная суточная доза 5–10 мл, поддерживающая суточная доза – 5–10 мл, детям</w:t>
      </w:r>
      <w:r w:rsidR="00F54948">
        <w:rPr>
          <w:b w:val="0"/>
          <w:i/>
        </w:rPr>
        <w:t xml:space="preserve"> до 1 года – начальная суточная</w:t>
      </w:r>
      <w:r w:rsidR="00F54948" w:rsidRPr="00F54948">
        <w:rPr>
          <w:b w:val="0"/>
          <w:i/>
        </w:rPr>
        <w:t xml:space="preserve"> доза до 5 мл, поддерживающая суточная доза – до 5 мл.</w:t>
      </w:r>
      <w:r w:rsidR="00F54948" w:rsidRPr="009766DE">
        <w:rPr>
          <w:b w:val="0"/>
        </w:rPr>
        <w:t xml:space="preserve"> </w:t>
      </w:r>
      <w:r w:rsidR="00527939">
        <w:rPr>
          <w:b w:val="0"/>
          <w:i/>
        </w:rPr>
        <w:t>Сироп</w:t>
      </w:r>
      <w:r>
        <w:rPr>
          <w:b w:val="0"/>
          <w:i/>
        </w:rPr>
        <w:t xml:space="preserve"> лактулоз</w:t>
      </w:r>
      <w:r w:rsidR="00527939">
        <w:rPr>
          <w:b w:val="0"/>
          <w:i/>
        </w:rPr>
        <w:t>а*</w:t>
      </w:r>
      <w:r>
        <w:rPr>
          <w:b w:val="0"/>
          <w:i/>
        </w:rPr>
        <w:t xml:space="preserve"> можно принимать как в разведенном, так и в неразведенном виде. В случае назначения однократной суточной дозы ее необходимо принимать в одно и то же время, например, во время завтрака. Необходимо сразу проглотить принятую однократную дозу, не задерживая во рту. Во время терапии слабительными средствами необходимо принимать достаточное количество жидкости (1,5–2 л, что равно 6–8 стаканам) в сутки. Суточную дозу лактулозы</w:t>
      </w:r>
      <w:r w:rsidR="00527939">
        <w:rPr>
          <w:b w:val="0"/>
          <w:i/>
        </w:rPr>
        <w:t>**</w:t>
      </w:r>
      <w:r>
        <w:rPr>
          <w:b w:val="0"/>
          <w:i/>
        </w:rPr>
        <w:t xml:space="preserve"> можно принимать однократно, либо разделив ее на две, используя мерный стаканчик. </w:t>
      </w:r>
    </w:p>
    <w:p w:rsidR="00327FE5" w:rsidRPr="00063FDD" w:rsidRDefault="00327FE5" w:rsidP="00327FE5">
      <w:pPr>
        <w:pStyle w:val="aff1"/>
        <w:rPr>
          <w:b w:val="0"/>
        </w:rPr>
      </w:pPr>
      <w:r w:rsidRPr="00063FDD">
        <w:rPr>
          <w:b w:val="0"/>
        </w:rPr>
        <w:lastRenderedPageBreak/>
        <w:t>или</w:t>
      </w:r>
    </w:p>
    <w:p w:rsidR="00327FE5" w:rsidRDefault="00327FE5" w:rsidP="00327FE5">
      <w:pPr>
        <w:pStyle w:val="aff1"/>
        <w:rPr>
          <w:b w:val="0"/>
        </w:rPr>
      </w:pPr>
      <w:r>
        <w:rPr>
          <w:b w:val="0"/>
        </w:rPr>
        <w:t>макрогол</w:t>
      </w:r>
      <w:r w:rsidR="00527939">
        <w:rPr>
          <w:b w:val="0"/>
        </w:rPr>
        <w:t>**</w:t>
      </w:r>
      <w:r>
        <w:rPr>
          <w:b w:val="0"/>
        </w:rPr>
        <w:t xml:space="preserve"> </w:t>
      </w:r>
      <w:r w:rsidRPr="00063FDD">
        <w:rPr>
          <w:b w:val="0"/>
        </w:rPr>
        <w:t>порошок для приготовления раствора для приема внутрь</w:t>
      </w:r>
      <w:r>
        <w:rPr>
          <w:b w:val="0"/>
          <w:i/>
        </w:rPr>
        <w:t xml:space="preserve"> </w:t>
      </w:r>
      <w:r w:rsidRPr="009766DE">
        <w:rPr>
          <w:b w:val="0"/>
        </w:rPr>
        <w:t>[</w:t>
      </w:r>
      <w:r w:rsidR="0067742D">
        <w:rPr>
          <w:b w:val="0"/>
        </w:rPr>
        <w:t>20</w:t>
      </w:r>
      <w:r w:rsidRPr="009766DE">
        <w:rPr>
          <w:b w:val="0"/>
        </w:rPr>
        <w:t>]</w:t>
      </w:r>
    </w:p>
    <w:p w:rsidR="00327FE5" w:rsidRDefault="00327FE5" w:rsidP="00327FE5">
      <w:pPr>
        <w:pStyle w:val="aff1"/>
      </w:pPr>
      <w:r>
        <w:t>Уровень убедительности рекомендаций С</w:t>
      </w:r>
      <w:r>
        <w:rPr>
          <w:b w:val="0"/>
        </w:rPr>
        <w:t xml:space="preserve"> (уровень достоверности доказательств – 5)</w:t>
      </w:r>
    </w:p>
    <w:p w:rsidR="00327FE5" w:rsidRDefault="00327FE5" w:rsidP="00327FE5">
      <w:pPr>
        <w:pStyle w:val="aff1"/>
        <w:rPr>
          <w:b w:val="0"/>
        </w:rPr>
      </w:pPr>
      <w:r w:rsidRPr="00E5648D">
        <w:t>Комментарии:</w:t>
      </w:r>
      <w:r>
        <w:t xml:space="preserve"> </w:t>
      </w:r>
      <w:r w:rsidR="00F54948" w:rsidRPr="00F54948">
        <w:rPr>
          <w:b w:val="0"/>
          <w:i/>
        </w:rPr>
        <w:t xml:space="preserve">Макрогол** порошок для приготовления раствора для приема внутрь 2,95 г, 5,9 г, 10 г </w:t>
      </w:r>
      <w:r w:rsidR="00F54948">
        <w:rPr>
          <w:b w:val="0"/>
          <w:i/>
        </w:rPr>
        <w:t xml:space="preserve">применяется </w:t>
      </w:r>
      <w:r w:rsidR="00F54948" w:rsidRPr="00F54948">
        <w:rPr>
          <w:b w:val="0"/>
          <w:i/>
        </w:rPr>
        <w:t xml:space="preserve">перорально. </w:t>
      </w:r>
      <w:r w:rsidR="00F54948">
        <w:rPr>
          <w:b w:val="0"/>
          <w:i/>
        </w:rPr>
        <w:t>Назначается в</w:t>
      </w:r>
      <w:r w:rsidR="00F54948" w:rsidRPr="00F54948">
        <w:rPr>
          <w:b w:val="0"/>
          <w:i/>
        </w:rPr>
        <w:t>зрослым и детям старше 8 лет содержимое 1–2 пакетов по 10 г, предпочтительно в виде однократного приема по утрам или по 1 пакету (утром и вечером) в случае приема 2-х пакетов в сут</w:t>
      </w:r>
      <w:r w:rsidR="00F54948">
        <w:rPr>
          <w:b w:val="0"/>
          <w:i/>
        </w:rPr>
        <w:t>ки. Детям от 1 года до 6 лет – пакетики по 2,95 г (1–</w:t>
      </w:r>
      <w:r w:rsidR="00F54948" w:rsidRPr="00F54948">
        <w:rPr>
          <w:b w:val="0"/>
          <w:i/>
        </w:rPr>
        <w:t>2 пакетика в сутки), детям от 6 до 1</w:t>
      </w:r>
      <w:r w:rsidR="00F54948">
        <w:rPr>
          <w:b w:val="0"/>
          <w:i/>
        </w:rPr>
        <w:t>2 лет – пакетики по 2,95 г (1–</w:t>
      </w:r>
      <w:r w:rsidR="00F54948" w:rsidRPr="00F54948">
        <w:rPr>
          <w:b w:val="0"/>
          <w:i/>
        </w:rPr>
        <w:t>3 пакетика в сутки).</w:t>
      </w:r>
      <w:r w:rsidR="00F54948">
        <w:rPr>
          <w:b w:val="0"/>
          <w:i/>
        </w:rPr>
        <w:t xml:space="preserve"> </w:t>
      </w:r>
      <w:r w:rsidRPr="00BD3C7F">
        <w:rPr>
          <w:b w:val="0"/>
          <w:i/>
        </w:rPr>
        <w:t xml:space="preserve">Содержимое каждого пакета </w:t>
      </w:r>
      <w:r>
        <w:rPr>
          <w:b w:val="0"/>
          <w:i/>
        </w:rPr>
        <w:t xml:space="preserve">10 г </w:t>
      </w:r>
      <w:r w:rsidRPr="00BD3C7F">
        <w:rPr>
          <w:b w:val="0"/>
          <w:i/>
        </w:rPr>
        <w:t>следует растворить в стакане воды непосредственно перед приемом.</w:t>
      </w:r>
      <w:r>
        <w:t xml:space="preserve"> </w:t>
      </w:r>
      <w:r w:rsidRPr="00414B55">
        <w:rPr>
          <w:b w:val="0"/>
          <w:i/>
        </w:rPr>
        <w:t>С</w:t>
      </w:r>
      <w:r>
        <w:rPr>
          <w:b w:val="0"/>
          <w:i/>
        </w:rPr>
        <w:t xml:space="preserve">одержимое пакетов по 2,95 г следует растворить в 50 мл воды. Противопоказанием к назначению </w:t>
      </w:r>
      <w:r w:rsidR="00527939">
        <w:rPr>
          <w:b w:val="0"/>
          <w:i/>
        </w:rPr>
        <w:t>препарата макрогол**</w:t>
      </w:r>
      <w:r>
        <w:rPr>
          <w:b w:val="0"/>
          <w:i/>
        </w:rPr>
        <w:t xml:space="preserve"> </w:t>
      </w:r>
      <w:r w:rsidR="00527939" w:rsidRPr="00527939">
        <w:rPr>
          <w:b w:val="0"/>
          <w:i/>
        </w:rPr>
        <w:t xml:space="preserve">порошок для приготовления раствора для приема </w:t>
      </w:r>
      <w:r>
        <w:rPr>
          <w:b w:val="0"/>
          <w:i/>
        </w:rPr>
        <w:t>в пакетах по 10 г является детский возраст до 8 лет или до 12 лет или до 18 лет (в зависимости от производителя).</w:t>
      </w:r>
    </w:p>
    <w:p w:rsidR="00327FE5" w:rsidRPr="002B052C" w:rsidRDefault="004A0549" w:rsidP="00327FE5">
      <w:pPr>
        <w:pStyle w:val="aff1"/>
        <w:rPr>
          <w:b w:val="0"/>
          <w:strike/>
        </w:rPr>
      </w:pPr>
      <w:r w:rsidRPr="004A0549">
        <w:rPr>
          <w:b w:val="0"/>
          <w:strike/>
        </w:rPr>
        <w:t>или</w:t>
      </w:r>
    </w:p>
    <w:p w:rsidR="00C81628" w:rsidRDefault="00C81628" w:rsidP="00C81628">
      <w:pPr>
        <w:pStyle w:val="1b"/>
        <w:numPr>
          <w:ilvl w:val="0"/>
          <w:numId w:val="15"/>
        </w:numPr>
        <w:spacing w:line="360" w:lineRule="auto"/>
        <w:ind w:hanging="720"/>
        <w:jc w:val="both"/>
      </w:pPr>
      <w:proofErr w:type="gramStart"/>
      <w:r>
        <w:rPr>
          <w:b/>
        </w:rPr>
        <w:t>Рекомендуются</w:t>
      </w:r>
      <w:r>
        <w:t xml:space="preserve"> </w:t>
      </w:r>
      <w:r w:rsidR="00F54948">
        <w:t xml:space="preserve">пациентам с врожденным буллезным эпидермолизом </w:t>
      </w:r>
      <w:r>
        <w:t>при необходимости уменьшения болезненных ощущений в области инфицированных эрозий и язв другие антисептики и дезинфицирующие средства:</w:t>
      </w:r>
      <w:proofErr w:type="gramEnd"/>
    </w:p>
    <w:p w:rsidR="00C81628" w:rsidRDefault="00C81628" w:rsidP="00C81628">
      <w:pPr>
        <w:pStyle w:val="1b"/>
        <w:spacing w:line="360" w:lineRule="auto"/>
        <w:ind w:left="709"/>
        <w:jc w:val="both"/>
        <w:rPr>
          <w:rFonts w:eastAsia="MS Mincho"/>
          <w:b/>
          <w:lang w:eastAsia="ja-JP"/>
        </w:rPr>
      </w:pPr>
      <w:r>
        <w:t>Бензок</w:t>
      </w:r>
      <w:r w:rsidR="00464604">
        <w:t xml:space="preserve">аин + Борная кислота + Облепихи </w:t>
      </w:r>
      <w:r w:rsidR="00F54948">
        <w:t xml:space="preserve">крушиновидной плодов </w:t>
      </w:r>
      <w:r>
        <w:t>масло + Хлорамфеникол аэрозоль для местного применения наносят на раневую поверхность, очищенную по возможности от гноя и некротических тканей, покрывая ее равномерно тонким слоем пены ежедневно или через день, а при открытом лечении ран – 1–4 раза в сутки в зависимости от характера воспаления и стадии регенерации поврежденных тканей [</w:t>
      </w:r>
      <w:r w:rsidR="00F54948">
        <w:t>2</w:t>
      </w:r>
      <w:r w:rsidR="0067742D">
        <w:t>8</w:t>
      </w:r>
      <w:r w:rsidR="001B0084">
        <w:t>, 2</w:t>
      </w:r>
      <w:r w:rsidR="0067742D">
        <w:t>9</w:t>
      </w:r>
      <w:r>
        <w:t xml:space="preserve">]. </w:t>
      </w:r>
    </w:p>
    <w:p w:rsidR="00C81628" w:rsidRDefault="00C81628" w:rsidP="00C81628">
      <w:pPr>
        <w:pStyle w:val="1b"/>
        <w:spacing w:line="360" w:lineRule="auto"/>
        <w:ind w:left="709"/>
        <w:jc w:val="both"/>
        <w:rPr>
          <w:b/>
        </w:rPr>
      </w:pPr>
      <w:r>
        <w:rPr>
          <w:rFonts w:eastAsia="MS Mincho"/>
          <w:b/>
          <w:lang w:eastAsia="ja-JP"/>
        </w:rPr>
        <w:t xml:space="preserve">Уровень убедительности рекомендаций С </w:t>
      </w:r>
      <w:r>
        <w:rPr>
          <w:rFonts w:eastAsia="MS Mincho"/>
          <w:lang w:eastAsia="ja-JP"/>
        </w:rPr>
        <w:t>(уровень достоверности доказательств – 5)</w:t>
      </w:r>
    </w:p>
    <w:p w:rsidR="00C81628" w:rsidRPr="00C81628" w:rsidRDefault="00C81628" w:rsidP="00C81628">
      <w:pPr>
        <w:pStyle w:val="aff1"/>
        <w:rPr>
          <w:b w:val="0"/>
        </w:rPr>
      </w:pPr>
      <w:r w:rsidRPr="00C81628">
        <w:t>Комментарии:</w:t>
      </w:r>
      <w:r>
        <w:t xml:space="preserve"> </w:t>
      </w:r>
      <w:r w:rsidRPr="00C81628">
        <w:rPr>
          <w:b w:val="0"/>
          <w:i/>
          <w:iCs/>
        </w:rPr>
        <w:t xml:space="preserve">Курс лечения определяется индивидуально </w:t>
      </w:r>
      <w:r w:rsidRPr="00C81628">
        <w:rPr>
          <w:b w:val="0"/>
          <w:i/>
        </w:rPr>
        <w:t>лечащим врачом. Для получения равномерного слоя пены баллон необходимо встряхуть (10–15 раз). Пену наносят до покрытия всей раневой поверхности, с расстояния 1–5 см.</w:t>
      </w:r>
    </w:p>
    <w:p w:rsidR="006F38E2" w:rsidRDefault="006F38E2" w:rsidP="006F38E2">
      <w:pPr>
        <w:numPr>
          <w:ilvl w:val="0"/>
          <w:numId w:val="21"/>
        </w:numPr>
        <w:suppressAutoHyphens/>
        <w:ind w:left="700" w:hanging="720"/>
      </w:pPr>
      <w:r>
        <w:rPr>
          <w:rFonts w:eastAsia="Times New Roman"/>
        </w:rPr>
        <w:t xml:space="preserve">При ощущении болезненности в очагах поражения для системной терапии </w:t>
      </w:r>
      <w:r>
        <w:rPr>
          <w:rFonts w:eastAsia="Times New Roman"/>
          <w:b/>
          <w:bCs/>
        </w:rPr>
        <w:t>рекомендуются</w:t>
      </w:r>
      <w:r>
        <w:rPr>
          <w:rFonts w:eastAsia="Times New Roman"/>
        </w:rPr>
        <w:t xml:space="preserve"> </w:t>
      </w:r>
      <w:r w:rsidR="00F54948">
        <w:rPr>
          <w:rFonts w:eastAsia="Times New Roman"/>
        </w:rPr>
        <w:t xml:space="preserve">пациентам с врожденным буллезным эпидермолизом </w:t>
      </w:r>
      <w:r w:rsidR="00A67C4D">
        <w:rPr>
          <w:rFonts w:eastAsia="Times New Roman"/>
        </w:rPr>
        <w:t xml:space="preserve">анальгетики или </w:t>
      </w:r>
      <w:r>
        <w:rPr>
          <w:rFonts w:eastAsia="Times New Roman"/>
        </w:rPr>
        <w:t>н</w:t>
      </w:r>
      <w:r w:rsidRPr="006F38E2">
        <w:rPr>
          <w:rFonts w:eastAsia="Times New Roman"/>
        </w:rPr>
        <w:t>естероидные противовоспалительные и противоревматические препараты</w:t>
      </w:r>
      <w:r w:rsidR="0098115A">
        <w:rPr>
          <w:rFonts w:eastAsia="Times New Roman"/>
        </w:rPr>
        <w:t xml:space="preserve"> [</w:t>
      </w:r>
      <w:r w:rsidR="0067742D">
        <w:rPr>
          <w:rFonts w:eastAsia="Times New Roman"/>
        </w:rPr>
        <w:t>18, 20, 29, 37, 41</w:t>
      </w:r>
      <w:r>
        <w:rPr>
          <w:rFonts w:eastAsia="Times New Roman"/>
        </w:rPr>
        <w:t>].</w:t>
      </w:r>
    </w:p>
    <w:p w:rsidR="006F38E2" w:rsidRDefault="006F38E2" w:rsidP="006F38E2">
      <w:pPr>
        <w:pStyle w:val="1b"/>
        <w:spacing w:line="360" w:lineRule="auto"/>
        <w:ind w:left="709"/>
        <w:jc w:val="both"/>
        <w:rPr>
          <w:b/>
        </w:rPr>
      </w:pPr>
      <w:r>
        <w:lastRenderedPageBreak/>
        <w:t>парацетамол** таблетки или суспензия для приема внутрь [для детей] [</w:t>
      </w:r>
      <w:r w:rsidR="001B0084">
        <w:t>15, 17, 26, 33</w:t>
      </w:r>
      <w:r>
        <w:t>].</w:t>
      </w:r>
    </w:p>
    <w:p w:rsidR="006F38E2" w:rsidRDefault="006F38E2" w:rsidP="006F38E2">
      <w:pPr>
        <w:pStyle w:val="1b"/>
        <w:spacing w:line="360" w:lineRule="auto"/>
        <w:ind w:left="709"/>
        <w:jc w:val="both"/>
        <w:rPr>
          <w:b/>
        </w:rPr>
      </w:pPr>
      <w:r>
        <w:rPr>
          <w:b/>
        </w:rPr>
        <w:t xml:space="preserve">Уровень убедительности рекомендаций С </w:t>
      </w:r>
      <w:r>
        <w:t>(уровень достоверности доказательств – 5)</w:t>
      </w:r>
    </w:p>
    <w:p w:rsidR="006F38E2" w:rsidRDefault="006F38E2" w:rsidP="006F38E2">
      <w:pPr>
        <w:pStyle w:val="1b"/>
        <w:spacing w:line="360" w:lineRule="auto"/>
        <w:ind w:left="709"/>
        <w:jc w:val="both"/>
      </w:pPr>
      <w:r>
        <w:rPr>
          <w:b/>
        </w:rPr>
        <w:t>Комментарии:</w:t>
      </w:r>
      <w:r>
        <w:t xml:space="preserve"> </w:t>
      </w:r>
      <w:r w:rsidR="001B0084" w:rsidRPr="001B0084">
        <w:rPr>
          <w:i/>
        </w:rPr>
        <w:t xml:space="preserve">Парацетамол** таблетки 500 мг </w:t>
      </w:r>
      <w:r w:rsidR="001B0084">
        <w:rPr>
          <w:i/>
        </w:rPr>
        <w:t xml:space="preserve">назначают </w:t>
      </w:r>
      <w:r w:rsidR="001B0084" w:rsidRPr="001B0084">
        <w:rPr>
          <w:i/>
        </w:rPr>
        <w:t xml:space="preserve">перорально взрослым и детям старше 12 лет (массой тела более 40 кг) 500 мг – 1 г до 4 раз в сутки, если необходимо. Детям от 6 до 12 лет дозу </w:t>
      </w:r>
      <w:r w:rsidR="001B0084">
        <w:rPr>
          <w:i/>
        </w:rPr>
        <w:t xml:space="preserve">таблеток или суспензии для приема внутрь </w:t>
      </w:r>
      <w:r w:rsidR="001B0084" w:rsidRPr="001B0084">
        <w:rPr>
          <w:i/>
        </w:rPr>
        <w:t>[</w:t>
      </w:r>
      <w:r w:rsidR="001B0084">
        <w:rPr>
          <w:i/>
        </w:rPr>
        <w:t>для детей</w:t>
      </w:r>
      <w:r w:rsidR="001B0084" w:rsidRPr="001B0084">
        <w:rPr>
          <w:i/>
        </w:rPr>
        <w:t xml:space="preserve">] </w:t>
      </w:r>
      <w:r w:rsidR="00D31FDB">
        <w:rPr>
          <w:i/>
        </w:rPr>
        <w:t xml:space="preserve">парацетамол** </w:t>
      </w:r>
      <w:r w:rsidR="001B0084" w:rsidRPr="001B0084">
        <w:rPr>
          <w:i/>
        </w:rPr>
        <w:t>рассчитывают, исходя из массы тела ребенка: максимальная разовая доза – 15 мг/кг массы тела (1/2 таблетки – 1 таблетка) 4 раза в сутки, максимальная суточная доза – 60 мг/кг массы тела (4 таблетки) или суспензия для приема внутрь [для детей] 120 мг/5 мл детям в возрасте от 3 месяцев до 12 лет максимальная разовая доза препарата – 15 мг/кг массы тела, максимальная суточная доза – 60 мг/кг массы тела при приеме отдельными дозами по 10–15 мг/кг массы тела в течение 24 часов15 мл перорально до 4 раз в сутки. Разовая доза суспензии парацетамола</w:t>
      </w:r>
      <w:r w:rsidR="00D31FDB">
        <w:rPr>
          <w:i/>
        </w:rPr>
        <w:t>**</w:t>
      </w:r>
      <w:r w:rsidR="001B0084" w:rsidRPr="001B0084">
        <w:rPr>
          <w:i/>
        </w:rPr>
        <w:t xml:space="preserve"> составляет в возрасте 3–6 мес (масса тела – 6–8 кг) – 4,0 мл, в возрасте 6–12 мес (масса тела – 8–10 кг) – 5,0 мл, в возрасте 1–2 года (масса тела – 10–13 кг) – 7,0 мл, в возрасте 2–3 года (масса тела – 13–15 кг) – 9,0 мл, в возрасте 3–6 лет (масса тела – 15–21 кг) – 10,0 мл, в возрасте 6–9 лет (масса тела – 21–29 кг) – 14,0 мл, в возрасте 9–12 лет (масса тела – 29–42 кг) – 20,0 мл.</w:t>
      </w:r>
      <w:r w:rsidR="001B0084">
        <w:t xml:space="preserve"> </w:t>
      </w:r>
      <w:r>
        <w:rPr>
          <w:i/>
        </w:rPr>
        <w:t>Противопоказанием к назначению парацетамола</w:t>
      </w:r>
      <w:r w:rsidR="00D31FDB">
        <w:rPr>
          <w:i/>
        </w:rPr>
        <w:t>**</w:t>
      </w:r>
      <w:r>
        <w:rPr>
          <w:i/>
        </w:rPr>
        <w:t xml:space="preserve"> таблеток 500 мг является детский возраст до 6 лет.</w:t>
      </w:r>
      <w:r>
        <w:t xml:space="preserve"> </w:t>
      </w:r>
      <w:r>
        <w:rPr>
          <w:i/>
        </w:rPr>
        <w:t>Противопоказанием к назначению парацетамола</w:t>
      </w:r>
      <w:r w:rsidR="00D31FDB">
        <w:rPr>
          <w:i/>
        </w:rPr>
        <w:t>**</w:t>
      </w:r>
      <w:r>
        <w:rPr>
          <w:i/>
        </w:rPr>
        <w:t xml:space="preserve"> суспензии для приема внутрь [для детей] является период новорожденности.</w:t>
      </w:r>
      <w:r>
        <w:t xml:space="preserve"> </w:t>
      </w:r>
    </w:p>
    <w:p w:rsidR="006F38E2" w:rsidRDefault="006F38E2" w:rsidP="006F38E2">
      <w:pPr>
        <w:pStyle w:val="1b"/>
        <w:ind w:left="709"/>
      </w:pPr>
      <w:r>
        <w:t>или</w:t>
      </w:r>
    </w:p>
    <w:p w:rsidR="006F38E2" w:rsidRDefault="006F38E2" w:rsidP="006F38E2">
      <w:pPr>
        <w:pStyle w:val="aff1"/>
        <w:suppressAutoHyphens/>
        <w:rPr>
          <w:b w:val="0"/>
        </w:rPr>
      </w:pPr>
      <w:r w:rsidRPr="006F38E2">
        <w:rPr>
          <w:b w:val="0"/>
        </w:rPr>
        <w:t xml:space="preserve">ибупрофен** </w:t>
      </w:r>
      <w:r>
        <w:rPr>
          <w:b w:val="0"/>
        </w:rPr>
        <w:t xml:space="preserve">таблетки </w:t>
      </w:r>
      <w:r w:rsidR="00EF0B03" w:rsidRPr="00EF0B03">
        <w:rPr>
          <w:b w:val="0"/>
        </w:rPr>
        <w:t>суспензия для приема внутрь для детей</w:t>
      </w:r>
      <w:r w:rsidR="00EF0B03">
        <w:rPr>
          <w:b w:val="0"/>
        </w:rPr>
        <w:t xml:space="preserve"> </w:t>
      </w:r>
      <w:r w:rsidRPr="006F38E2">
        <w:rPr>
          <w:b w:val="0"/>
        </w:rPr>
        <w:t>[</w:t>
      </w:r>
      <w:r w:rsidR="0067742D">
        <w:rPr>
          <w:b w:val="0"/>
        </w:rPr>
        <w:t>11</w:t>
      </w:r>
      <w:r w:rsidR="00635461" w:rsidRPr="00635461">
        <w:rPr>
          <w:b w:val="0"/>
        </w:rPr>
        <w:t xml:space="preserve">, </w:t>
      </w:r>
      <w:r w:rsidR="007373BD">
        <w:rPr>
          <w:rFonts w:eastAsia="Times New Roman"/>
          <w:b w:val="0"/>
        </w:rPr>
        <w:t>3</w:t>
      </w:r>
      <w:r w:rsidR="0067742D">
        <w:rPr>
          <w:rFonts w:eastAsia="Times New Roman"/>
          <w:b w:val="0"/>
        </w:rPr>
        <w:t>7</w:t>
      </w:r>
      <w:r w:rsidRPr="006F38E2">
        <w:rPr>
          <w:b w:val="0"/>
        </w:rPr>
        <w:t>].</w:t>
      </w:r>
    </w:p>
    <w:p w:rsidR="006F38E2" w:rsidRDefault="006F38E2" w:rsidP="006F38E2">
      <w:pPr>
        <w:pStyle w:val="1b"/>
        <w:spacing w:line="360" w:lineRule="auto"/>
        <w:ind w:left="709"/>
        <w:jc w:val="both"/>
        <w:rPr>
          <w:b/>
        </w:rPr>
      </w:pPr>
      <w:r>
        <w:rPr>
          <w:b/>
        </w:rPr>
        <w:t xml:space="preserve">Уровень убедительности рекомендаций С </w:t>
      </w:r>
      <w:r>
        <w:t>(уровень достоверности доказательств – 5)</w:t>
      </w:r>
    </w:p>
    <w:p w:rsidR="006F38E2" w:rsidRPr="006F38E2" w:rsidRDefault="006F38E2" w:rsidP="006F38E2">
      <w:pPr>
        <w:pStyle w:val="aff1"/>
        <w:suppressAutoHyphens/>
        <w:rPr>
          <w:b w:val="0"/>
        </w:rPr>
      </w:pPr>
      <w:r>
        <w:t xml:space="preserve">Комментарии: </w:t>
      </w:r>
      <w:r w:rsidR="007373BD" w:rsidRPr="007373BD">
        <w:rPr>
          <w:b w:val="0"/>
          <w:i/>
        </w:rPr>
        <w:t xml:space="preserve">Ибупрофен** таблетки 200 мг перорально </w:t>
      </w:r>
      <w:r w:rsidR="007373BD">
        <w:rPr>
          <w:b w:val="0"/>
          <w:i/>
        </w:rPr>
        <w:t>назначают</w:t>
      </w:r>
      <w:r w:rsidR="007373BD" w:rsidRPr="007373BD">
        <w:rPr>
          <w:b w:val="0"/>
          <w:i/>
        </w:rPr>
        <w:t xml:space="preserve"> взрослым и детям старше 12 ле</w:t>
      </w:r>
      <w:r w:rsidR="007373BD">
        <w:rPr>
          <w:b w:val="0"/>
          <w:i/>
        </w:rPr>
        <w:t>т по 1 таблетке (200 мг) до 3–</w:t>
      </w:r>
      <w:r w:rsidR="007373BD" w:rsidRPr="007373BD">
        <w:rPr>
          <w:b w:val="0"/>
          <w:i/>
        </w:rPr>
        <w:t xml:space="preserve">4 раз в сутки, детям от 6 до 12 лет – по 1 таблетке (200 мг) до 3–4 раз в сутки; препарат можно принимать только в случае массы тела ребенка более 20 кг; таблетки 400 мг перорально взрослым и детям старше 12 лет – по 1 таблетке (400 мг) до 3 раз в сутки (только для кратковременного применения) 3 раза в сутки (утреннюю дозу принимают до еды, остальные – на протяжении дня после еды); суспензия для приема внутрь для детей 100 мг/5 мл – детям в возрасте 3 – 6 месяцев (вес </w:t>
      </w:r>
      <w:r w:rsidR="007373BD" w:rsidRPr="007373BD">
        <w:rPr>
          <w:b w:val="0"/>
          <w:i/>
        </w:rPr>
        <w:lastRenderedPageBreak/>
        <w:t xml:space="preserve">ребенка от 5 до 7,6 кг): по 2,5 мл (50 мг) до 3 раз в течение 24 часов, не более 7,5 мл (150 мг) в сутки; детям в возрасте </w:t>
      </w:r>
      <w:r w:rsidR="007373BD">
        <w:rPr>
          <w:b w:val="0"/>
          <w:i/>
        </w:rPr>
        <w:t>6 – 12 месяцев (вес ребенка 7,7–9 кг): по 2,5 мл (50 мг) до 3–</w:t>
      </w:r>
      <w:r w:rsidR="007373BD" w:rsidRPr="007373BD">
        <w:rPr>
          <w:b w:val="0"/>
          <w:i/>
        </w:rPr>
        <w:t xml:space="preserve">4 раз в течение 24 часов, не более 10 мл (200 мг) в сутки; детям в возрасте 1–3 года (вес ребенка 10–16 кг): по 5,0 мл (100 мг) до 3 раз в течение 24 часов, не более 15 мл (300 мг) в сутки, детям в возрасте 4–6 лет (вес ребенка 17–20 кг): по 7,5 мл (150 мг) до 3 раз в течение 24 часов, не более 22,5 мл (450 мг) в сутки, детям в возрасте 7–9 лет (вес ребенка 21–30 кг): по 10 мл (200 мг) до 3 раз в течение 24 часов, не более 30 мл (600 мг) в сутки, детям в возрасте 10–12 лет (вес ребенка 31–40 кг): по 15 мл (300 мг) до 3 раз в течение 24 часов, не более 45 мл (900 мг) в сутки, Продолжительность лечения суспензией для приема внутрь для детей – не более 3 дней. </w:t>
      </w:r>
      <w:r w:rsidRPr="006F38E2">
        <w:rPr>
          <w:b w:val="0"/>
          <w:i/>
        </w:rPr>
        <w:t xml:space="preserve">Противопоказанием к назначению </w:t>
      </w:r>
      <w:r>
        <w:rPr>
          <w:b w:val="0"/>
          <w:i/>
        </w:rPr>
        <w:t>ибупрофена</w:t>
      </w:r>
      <w:r w:rsidR="00D31FDB">
        <w:rPr>
          <w:b w:val="0"/>
          <w:i/>
        </w:rPr>
        <w:t>**</w:t>
      </w:r>
      <w:r>
        <w:rPr>
          <w:b w:val="0"/>
          <w:i/>
        </w:rPr>
        <w:t xml:space="preserve"> таблеток 200 мг – детский возраст до 6 лет, для таблеток 4</w:t>
      </w:r>
      <w:r w:rsidRPr="006F38E2">
        <w:rPr>
          <w:b w:val="0"/>
          <w:i/>
        </w:rPr>
        <w:t xml:space="preserve">00 мг </w:t>
      </w:r>
      <w:r>
        <w:rPr>
          <w:b w:val="0"/>
          <w:i/>
        </w:rPr>
        <w:t>–</w:t>
      </w:r>
      <w:r w:rsidRPr="006F38E2">
        <w:rPr>
          <w:b w:val="0"/>
          <w:i/>
        </w:rPr>
        <w:t xml:space="preserve"> детский возраст до </w:t>
      </w:r>
      <w:r>
        <w:rPr>
          <w:b w:val="0"/>
          <w:i/>
        </w:rPr>
        <w:t>12</w:t>
      </w:r>
      <w:r w:rsidRPr="006F38E2">
        <w:rPr>
          <w:b w:val="0"/>
          <w:i/>
        </w:rPr>
        <w:t xml:space="preserve"> лет.</w:t>
      </w:r>
      <w:r w:rsidR="00EF0B03">
        <w:rPr>
          <w:b w:val="0"/>
          <w:i/>
        </w:rPr>
        <w:t xml:space="preserve"> Противопоказанием для назначения суспензии</w:t>
      </w:r>
      <w:r w:rsidR="00EF0B03" w:rsidRPr="00EF0B03">
        <w:rPr>
          <w:b w:val="0"/>
          <w:i/>
        </w:rPr>
        <w:t xml:space="preserve"> для приема внутрь для детей</w:t>
      </w:r>
      <w:r w:rsidR="00EF0B03">
        <w:rPr>
          <w:b w:val="0"/>
          <w:i/>
        </w:rPr>
        <w:t xml:space="preserve"> является </w:t>
      </w:r>
      <w:r w:rsidR="00A67C4D">
        <w:rPr>
          <w:b w:val="0"/>
          <w:i/>
        </w:rPr>
        <w:t>детский возраст до 3 месяцев (</w:t>
      </w:r>
      <w:r w:rsidR="00EF0B03">
        <w:rPr>
          <w:b w:val="0"/>
          <w:i/>
        </w:rPr>
        <w:t>масса тела до 5 кг</w:t>
      </w:r>
      <w:r w:rsidR="00A67C4D">
        <w:rPr>
          <w:b w:val="0"/>
          <w:i/>
        </w:rPr>
        <w:t>)</w:t>
      </w:r>
      <w:r w:rsidR="00EF0B03">
        <w:rPr>
          <w:b w:val="0"/>
          <w:i/>
        </w:rPr>
        <w:t>.</w:t>
      </w:r>
    </w:p>
    <w:p w:rsidR="00327FE5" w:rsidRDefault="00327FE5" w:rsidP="006E28C3">
      <w:pPr>
        <w:pStyle w:val="aff1"/>
        <w:numPr>
          <w:ilvl w:val="0"/>
          <w:numId w:val="16"/>
        </w:numPr>
        <w:suppressAutoHyphens/>
        <w:ind w:left="709" w:hanging="709"/>
      </w:pPr>
      <w:r>
        <w:t>Рекомендуются</w:t>
      </w:r>
      <w:r>
        <w:rPr>
          <w:b w:val="0"/>
        </w:rPr>
        <w:t xml:space="preserve"> пациентам с жалобами на зуд для уменьшения интенсивности зуда антигистаминные средства системного действия (</w:t>
      </w:r>
      <w:r w:rsidR="004445B4">
        <w:rPr>
          <w:b w:val="0"/>
        </w:rPr>
        <w:t>Приложение А3</w:t>
      </w:r>
      <w:r>
        <w:rPr>
          <w:b w:val="0"/>
        </w:rPr>
        <w:t>) или анксиолитик гидроксизин</w:t>
      </w:r>
      <w:r w:rsidR="00740830">
        <w:rPr>
          <w:b w:val="0"/>
        </w:rPr>
        <w:t>**</w:t>
      </w:r>
      <w:r>
        <w:rPr>
          <w:b w:val="0"/>
        </w:rPr>
        <w:t xml:space="preserve"> [</w:t>
      </w:r>
      <w:r w:rsidR="00DC2766">
        <w:rPr>
          <w:b w:val="0"/>
        </w:rPr>
        <w:t>1</w:t>
      </w:r>
      <w:r w:rsidR="00E47E79">
        <w:rPr>
          <w:b w:val="0"/>
        </w:rPr>
        <w:t>8</w:t>
      </w:r>
      <w:r w:rsidR="00CB4256">
        <w:rPr>
          <w:b w:val="0"/>
        </w:rPr>
        <w:t xml:space="preserve">, </w:t>
      </w:r>
      <w:r w:rsidR="00E47E79">
        <w:rPr>
          <w:b w:val="0"/>
          <w:bCs/>
        </w:rPr>
        <w:t>42</w:t>
      </w:r>
      <w:r w:rsidR="003E5AE1">
        <w:t>–</w:t>
      </w:r>
      <w:r w:rsidR="00DC2766">
        <w:rPr>
          <w:b w:val="0"/>
          <w:bCs/>
        </w:rPr>
        <w:t>4</w:t>
      </w:r>
      <w:r w:rsidR="0077081D" w:rsidRPr="0077081D">
        <w:rPr>
          <w:b w:val="0"/>
          <w:bCs/>
        </w:rPr>
        <w:t>6</w:t>
      </w:r>
      <w:r>
        <w:rPr>
          <w:b w:val="0"/>
        </w:rPr>
        <w:t>]:</w:t>
      </w:r>
    </w:p>
    <w:p w:rsidR="00327FE5" w:rsidRDefault="00327FE5" w:rsidP="006234AE">
      <w:pPr>
        <w:pStyle w:val="1b"/>
        <w:spacing w:before="0" w:after="0" w:line="360" w:lineRule="auto"/>
        <w:ind w:left="709"/>
        <w:jc w:val="both"/>
      </w:pPr>
      <w:r>
        <w:t xml:space="preserve">гидроксизин** </w:t>
      </w:r>
      <w:r w:rsidR="00740830">
        <w:t>таблетки, покрытые пленочной оболочкой</w:t>
      </w:r>
      <w:r w:rsidR="00A83136">
        <w:t xml:space="preserve"> [</w:t>
      </w:r>
      <w:r w:rsidR="00DC2766">
        <w:t>1</w:t>
      </w:r>
      <w:r w:rsidR="00E47E79">
        <w:t>8</w:t>
      </w:r>
      <w:r w:rsidR="00A83136">
        <w:t xml:space="preserve">, </w:t>
      </w:r>
      <w:r w:rsidR="00E47E79">
        <w:t>22</w:t>
      </w:r>
      <w:r w:rsidR="006234AE">
        <w:t xml:space="preserve">, </w:t>
      </w:r>
      <w:r w:rsidR="00DC2766">
        <w:t>3</w:t>
      </w:r>
      <w:r w:rsidR="00E47E79">
        <w:t>7</w:t>
      </w:r>
      <w:r w:rsidR="00A83136" w:rsidRPr="00A83136">
        <w:t>,</w:t>
      </w:r>
      <w:r w:rsidR="00A83136">
        <w:t xml:space="preserve"> </w:t>
      </w:r>
      <w:r w:rsidR="00DC2766">
        <w:rPr>
          <w:bCs/>
        </w:rPr>
        <w:t>4</w:t>
      </w:r>
      <w:r w:rsidR="0077081D" w:rsidRPr="0077081D">
        <w:rPr>
          <w:bCs/>
        </w:rPr>
        <w:t>6</w:t>
      </w:r>
      <w:r>
        <w:t>].</w:t>
      </w:r>
    </w:p>
    <w:p w:rsidR="00327FE5" w:rsidRDefault="00327FE5" w:rsidP="00327FE5">
      <w:pPr>
        <w:pStyle w:val="aff1"/>
      </w:pPr>
      <w:r>
        <w:t>Уровень убедительности рекомендаций С</w:t>
      </w:r>
      <w:r>
        <w:rPr>
          <w:b w:val="0"/>
        </w:rPr>
        <w:t xml:space="preserve"> (уровень достоверности доказательств – 5)</w:t>
      </w:r>
    </w:p>
    <w:p w:rsidR="00327FE5" w:rsidRDefault="00327FE5" w:rsidP="00327FE5">
      <w:pPr>
        <w:pStyle w:val="1b"/>
        <w:spacing w:before="0" w:after="0" w:line="360" w:lineRule="auto"/>
        <w:ind w:left="709"/>
        <w:jc w:val="both"/>
        <w:rPr>
          <w:i/>
        </w:rPr>
      </w:pPr>
      <w:r w:rsidRPr="00185734">
        <w:rPr>
          <w:b/>
        </w:rPr>
        <w:t>Комментарии:</w:t>
      </w:r>
      <w:r>
        <w:t xml:space="preserve"> </w:t>
      </w:r>
      <w:r w:rsidR="00B356E8" w:rsidRPr="00B356E8">
        <w:rPr>
          <w:i/>
        </w:rPr>
        <w:t>Гидроксизин** таблетки, покрытые пленочной оболочкой, назнача</w:t>
      </w:r>
      <w:r w:rsidR="00B356E8">
        <w:rPr>
          <w:i/>
        </w:rPr>
        <w:t>е</w:t>
      </w:r>
      <w:r w:rsidR="00B356E8" w:rsidRPr="00B356E8">
        <w:rPr>
          <w:i/>
        </w:rPr>
        <w:t>тся взрослым 25–100 мг в сутки (от 1 до 4 таблеток в сутки) перорально, детям и подросткам старше 12 лет (с массой тела более 40 кг) – от 25 до 100 мг в сутки, детям от 9 до 12 лет с массой тела от 28 до 40 кг – от 25 до 75 мг в сутки, детям от 7 до 9 лет (с массой тела от 23 до 28 кг) – от 25 до 50 мг в сутки, детям от 4 до 7 лет (с массой тела от 17 до 23 кг) – от 25 до 37,5 мг в сутки, детям от 3 до 4 лет (с массой тела от 12,5 до 17 кг) – от 12,5 до 25 мг в сутки. Доза определяется с учетом массы тела из расчета 1 мг на кг массы тела в сутки, до максимальной дозы 2 мг/кг в сутки в разделенных дозах.</w:t>
      </w:r>
      <w:r w:rsidR="00B356E8">
        <w:t xml:space="preserve"> </w:t>
      </w:r>
      <w:r w:rsidRPr="00185734">
        <w:rPr>
          <w:i/>
        </w:rPr>
        <w:t>Противопоказанием для назначения гидроксизина</w:t>
      </w:r>
      <w:r w:rsidR="00740830">
        <w:rPr>
          <w:i/>
        </w:rPr>
        <w:t xml:space="preserve">** </w:t>
      </w:r>
      <w:r w:rsidRPr="00185734">
        <w:rPr>
          <w:i/>
        </w:rPr>
        <w:t>является детский возраст до 3 лет.</w:t>
      </w:r>
    </w:p>
    <w:p w:rsidR="00385DE1" w:rsidRDefault="00385DE1" w:rsidP="00327FE5">
      <w:pPr>
        <w:pStyle w:val="1b"/>
        <w:spacing w:before="0" w:after="0" w:line="360" w:lineRule="auto"/>
        <w:ind w:left="709"/>
        <w:jc w:val="both"/>
      </w:pPr>
      <w:r>
        <w:t>или</w:t>
      </w:r>
    </w:p>
    <w:p w:rsidR="00385DE1" w:rsidRPr="00251306" w:rsidRDefault="00385DE1" w:rsidP="00327FE5">
      <w:pPr>
        <w:pStyle w:val="1b"/>
        <w:spacing w:before="0" w:after="0" w:line="360" w:lineRule="auto"/>
        <w:ind w:left="709"/>
        <w:jc w:val="both"/>
      </w:pPr>
      <w:r>
        <w:t xml:space="preserve">дифенгидрамин** таблетки 50 мг </w:t>
      </w:r>
      <w:r w:rsidR="0077081D" w:rsidRPr="0077081D">
        <w:t>[42, 46]</w:t>
      </w:r>
    </w:p>
    <w:p w:rsidR="00385DE1" w:rsidRDefault="00385DE1" w:rsidP="00385DE1">
      <w:pPr>
        <w:pStyle w:val="aff1"/>
      </w:pPr>
      <w:r>
        <w:t>Уровень убедительности рекомендаций С</w:t>
      </w:r>
      <w:r>
        <w:rPr>
          <w:b w:val="0"/>
        </w:rPr>
        <w:t xml:space="preserve"> (уровень достоверности доказательств – 5)</w:t>
      </w:r>
    </w:p>
    <w:p w:rsidR="00385DE1" w:rsidRPr="00385DE1" w:rsidRDefault="00385DE1" w:rsidP="00385DE1">
      <w:pPr>
        <w:pStyle w:val="1b"/>
        <w:spacing w:before="0" w:after="0" w:line="360" w:lineRule="auto"/>
        <w:ind w:left="709"/>
        <w:jc w:val="both"/>
      </w:pPr>
      <w:r w:rsidRPr="00185734">
        <w:rPr>
          <w:b/>
        </w:rPr>
        <w:lastRenderedPageBreak/>
        <w:t>Комментарии:</w:t>
      </w:r>
      <w:r>
        <w:rPr>
          <w:b/>
        </w:rPr>
        <w:t xml:space="preserve"> </w:t>
      </w:r>
      <w:r w:rsidRPr="00385DE1">
        <w:rPr>
          <w:i/>
        </w:rPr>
        <w:t>Дифенгидрамин** таблетки 50 мг</w:t>
      </w:r>
      <w:r>
        <w:rPr>
          <w:i/>
        </w:rPr>
        <w:t xml:space="preserve"> назначаются </w:t>
      </w:r>
      <w:r w:rsidRPr="00385DE1">
        <w:rPr>
          <w:i/>
        </w:rPr>
        <w:t>взрослым и детям старше 14 лет по 1 таблетке (50 мг) 1–3 раза в сутки, курс лечения 10–15 дней</w:t>
      </w:r>
      <w:r>
        <w:rPr>
          <w:i/>
        </w:rPr>
        <w:t>.</w:t>
      </w:r>
      <w:r w:rsidRPr="00385DE1">
        <w:t xml:space="preserve"> </w:t>
      </w:r>
      <w:r>
        <w:rPr>
          <w:i/>
        </w:rPr>
        <w:t xml:space="preserve">Противопоказанием для назначения дифенгидрамина** в форме таблеток </w:t>
      </w:r>
      <w:r w:rsidRPr="003F46A8">
        <w:rPr>
          <w:i/>
        </w:rPr>
        <w:t>является детский возраст до 14 лет</w:t>
      </w:r>
      <w:r w:rsidRPr="00385DE1">
        <w:rPr>
          <w:i/>
        </w:rPr>
        <w:t>.</w:t>
      </w:r>
    </w:p>
    <w:p w:rsidR="00385DE1" w:rsidRDefault="00385DE1" w:rsidP="00385DE1">
      <w:pPr>
        <w:pStyle w:val="1b"/>
        <w:spacing w:before="0" w:after="0" w:line="360" w:lineRule="auto"/>
        <w:ind w:left="709"/>
        <w:jc w:val="both"/>
      </w:pPr>
      <w:r>
        <w:t>и</w:t>
      </w:r>
      <w:r w:rsidRPr="00385DE1">
        <w:t>ли</w:t>
      </w:r>
    </w:p>
    <w:p w:rsidR="00385DE1" w:rsidRPr="00251306" w:rsidRDefault="00385DE1" w:rsidP="00385DE1">
      <w:pPr>
        <w:pStyle w:val="1b"/>
        <w:spacing w:before="0" w:after="0" w:line="360" w:lineRule="auto"/>
        <w:ind w:left="709"/>
        <w:jc w:val="both"/>
      </w:pPr>
      <w:r>
        <w:t>клемастин</w:t>
      </w:r>
      <w:r w:rsidR="0093566C">
        <w:t xml:space="preserve"> 1 мг перорально </w:t>
      </w:r>
      <w:r w:rsidR="0077081D" w:rsidRPr="0077081D">
        <w:t>[44]</w:t>
      </w:r>
    </w:p>
    <w:p w:rsidR="0093566C" w:rsidRDefault="0093566C" w:rsidP="0093566C">
      <w:pPr>
        <w:pStyle w:val="aff1"/>
      </w:pPr>
      <w:r>
        <w:t>Уровень убедительности рекомендаций С</w:t>
      </w:r>
      <w:r>
        <w:rPr>
          <w:b w:val="0"/>
        </w:rPr>
        <w:t xml:space="preserve"> (уровень достоверности доказательств – 5)</w:t>
      </w:r>
    </w:p>
    <w:p w:rsidR="0093566C" w:rsidRDefault="0093566C" w:rsidP="0093566C">
      <w:pPr>
        <w:pStyle w:val="1b"/>
        <w:spacing w:before="0" w:after="0" w:line="360" w:lineRule="auto"/>
        <w:ind w:left="709"/>
        <w:jc w:val="both"/>
        <w:rPr>
          <w:i/>
        </w:rPr>
      </w:pPr>
      <w:r w:rsidRPr="00185734">
        <w:rPr>
          <w:b/>
        </w:rPr>
        <w:t>Комментарии:</w:t>
      </w:r>
      <w:r w:rsidRPr="0093566C">
        <w:rPr>
          <w:i/>
        </w:rPr>
        <w:t xml:space="preserve"> </w:t>
      </w:r>
      <w:r>
        <w:rPr>
          <w:i/>
        </w:rPr>
        <w:t>Клемастин в</w:t>
      </w:r>
      <w:r w:rsidRPr="0093566C">
        <w:rPr>
          <w:i/>
        </w:rPr>
        <w:t xml:space="preserve"> </w:t>
      </w:r>
      <w:r>
        <w:rPr>
          <w:i/>
        </w:rPr>
        <w:t xml:space="preserve">таблетках 1 мг назначается </w:t>
      </w:r>
      <w:r w:rsidRPr="0093566C">
        <w:rPr>
          <w:i/>
        </w:rPr>
        <w:t>перорально взрослым и детям старше 12 лет – по 1 таблетке (1 мг) утром и вечеромв течение 7–10 дней. В случаях трудно поддающихся лечению суточная доза может составлять до 6 таблеток (6 мг); детям в возрасте 6–12 лет – по ½–1</w:t>
      </w:r>
      <w:r>
        <w:rPr>
          <w:i/>
        </w:rPr>
        <w:t xml:space="preserve"> </w:t>
      </w:r>
      <w:r w:rsidRPr="0093566C">
        <w:rPr>
          <w:i/>
        </w:rPr>
        <w:t>таблетке перед завтраком и на ночь</w:t>
      </w:r>
      <w:r>
        <w:rPr>
          <w:i/>
        </w:rPr>
        <w:t xml:space="preserve">. </w:t>
      </w:r>
      <w:r w:rsidRPr="003F46A8">
        <w:rPr>
          <w:i/>
        </w:rPr>
        <w:t>Клемастин в форме таблеток противопоказан в возрасте до 6 лет.</w:t>
      </w:r>
    </w:p>
    <w:p w:rsidR="0093566C" w:rsidRDefault="0093566C" w:rsidP="0093566C">
      <w:pPr>
        <w:pStyle w:val="1b"/>
        <w:spacing w:before="0" w:after="0" w:line="360" w:lineRule="auto"/>
        <w:ind w:left="709"/>
        <w:jc w:val="both"/>
      </w:pPr>
      <w:r>
        <w:t>и</w:t>
      </w:r>
      <w:r w:rsidRPr="0093566C">
        <w:t>ли</w:t>
      </w:r>
    </w:p>
    <w:p w:rsidR="0093566C" w:rsidRDefault="0093566C" w:rsidP="0093566C">
      <w:pPr>
        <w:pStyle w:val="1b"/>
        <w:spacing w:before="0" w:after="0" w:line="360" w:lineRule="auto"/>
        <w:ind w:left="709"/>
        <w:jc w:val="both"/>
      </w:pPr>
      <w:r>
        <w:t>клемастин раствор для внутривенного и внутримышечного введения 1 мг</w:t>
      </w:r>
      <w:r w:rsidRPr="0093566C">
        <w:t>/</w:t>
      </w:r>
      <w:r>
        <w:t xml:space="preserve">мл </w:t>
      </w:r>
      <w:r w:rsidRPr="0093566C">
        <w:t>[4</w:t>
      </w:r>
      <w:r w:rsidR="0077081D" w:rsidRPr="0077081D">
        <w:t>4</w:t>
      </w:r>
      <w:r w:rsidRPr="0093566C">
        <w:t xml:space="preserve">] </w:t>
      </w:r>
    </w:p>
    <w:p w:rsidR="0093566C" w:rsidRDefault="0093566C" w:rsidP="0093566C">
      <w:pPr>
        <w:pStyle w:val="aff1"/>
      </w:pPr>
      <w:r>
        <w:t>Уровень убедительности рекомендаций С</w:t>
      </w:r>
      <w:r>
        <w:rPr>
          <w:b w:val="0"/>
        </w:rPr>
        <w:t xml:space="preserve"> (уровень достоверности доказательств – 5)</w:t>
      </w:r>
    </w:p>
    <w:p w:rsidR="0093566C" w:rsidRDefault="0093566C" w:rsidP="0093566C">
      <w:pPr>
        <w:pStyle w:val="1b"/>
        <w:spacing w:before="0" w:after="0" w:line="360" w:lineRule="auto"/>
        <w:ind w:left="709"/>
        <w:jc w:val="both"/>
        <w:rPr>
          <w:i/>
        </w:rPr>
      </w:pPr>
      <w:r w:rsidRPr="00185734">
        <w:rPr>
          <w:b/>
        </w:rPr>
        <w:t>Комментарии:</w:t>
      </w:r>
      <w:r w:rsidRPr="0093566C">
        <w:t xml:space="preserve"> </w:t>
      </w:r>
      <w:r w:rsidRPr="0093566C">
        <w:rPr>
          <w:i/>
        </w:rPr>
        <w:t>Клемастин раствор для внутривенного и внутримышечного введения 1 мг/мл назначается внутримышечно взрослым 2 мг (2 мл) 2 раза в сутки (утром и вечером); детям – 0,025 мг на кг массы тела в сутки, разделяя на 2 инъекции, в течение 5–7 дней.</w:t>
      </w:r>
      <w:r>
        <w:t xml:space="preserve"> </w:t>
      </w:r>
      <w:r>
        <w:rPr>
          <w:i/>
        </w:rPr>
        <w:t xml:space="preserve">Парентеральное введение антигистаминных средств системного действия предпочтительным является при интенсивном зуде. </w:t>
      </w:r>
      <w:r w:rsidRPr="003F46A8">
        <w:rPr>
          <w:i/>
        </w:rPr>
        <w:t>Противопоказанием к назначению клемастина в форме раствора для инъекций является детский возраст до 1 года.</w:t>
      </w:r>
    </w:p>
    <w:p w:rsidR="0093566C" w:rsidRDefault="0093566C" w:rsidP="0093566C">
      <w:pPr>
        <w:pStyle w:val="1b"/>
        <w:spacing w:before="0" w:after="0" w:line="360" w:lineRule="auto"/>
        <w:ind w:left="709"/>
        <w:jc w:val="both"/>
      </w:pPr>
      <w:r>
        <w:t>и</w:t>
      </w:r>
      <w:r w:rsidRPr="0093566C">
        <w:t>ли</w:t>
      </w:r>
    </w:p>
    <w:p w:rsidR="0093566C" w:rsidRPr="00251306" w:rsidRDefault="0093566C" w:rsidP="0093566C">
      <w:pPr>
        <w:pStyle w:val="1b"/>
        <w:spacing w:before="0" w:after="0" w:line="360" w:lineRule="auto"/>
        <w:ind w:left="709"/>
        <w:jc w:val="both"/>
        <w:rPr>
          <w:color w:val="000000"/>
          <w:spacing w:val="2"/>
        </w:rPr>
      </w:pPr>
      <w:r>
        <w:t>лоратадин</w:t>
      </w:r>
      <w:r w:rsidR="00D5687B">
        <w:t>**</w:t>
      </w:r>
      <w:r>
        <w:t xml:space="preserve"> </w:t>
      </w:r>
      <w:r>
        <w:rPr>
          <w:color w:val="000000"/>
          <w:spacing w:val="2"/>
        </w:rPr>
        <w:t xml:space="preserve">сироп </w:t>
      </w:r>
      <w:r w:rsidR="00D5687B">
        <w:rPr>
          <w:color w:val="000000"/>
          <w:spacing w:val="2"/>
        </w:rPr>
        <w:t xml:space="preserve">или таблетки </w:t>
      </w:r>
      <w:r w:rsidR="0077081D" w:rsidRPr="0077081D">
        <w:rPr>
          <w:color w:val="000000"/>
          <w:spacing w:val="2"/>
        </w:rPr>
        <w:t>[</w:t>
      </w:r>
      <w:r w:rsidR="00D5687B">
        <w:rPr>
          <w:color w:val="000000"/>
          <w:spacing w:val="2"/>
        </w:rPr>
        <w:t>43, 4</w:t>
      </w:r>
      <w:r w:rsidR="0077081D" w:rsidRPr="0077081D">
        <w:rPr>
          <w:color w:val="000000"/>
          <w:spacing w:val="2"/>
        </w:rPr>
        <w:t>6]</w:t>
      </w:r>
    </w:p>
    <w:p w:rsidR="00D5687B" w:rsidRDefault="00D5687B" w:rsidP="00D5687B">
      <w:pPr>
        <w:pStyle w:val="aff1"/>
      </w:pPr>
      <w:r>
        <w:t>Уровень убедительности рекомендаций С</w:t>
      </w:r>
      <w:r>
        <w:rPr>
          <w:b w:val="0"/>
        </w:rPr>
        <w:t xml:space="preserve"> (уровень достоверности доказательств – 5)</w:t>
      </w:r>
    </w:p>
    <w:p w:rsidR="00D5687B" w:rsidRDefault="00D5687B" w:rsidP="00D5687B">
      <w:pPr>
        <w:pStyle w:val="1b"/>
        <w:spacing w:before="0" w:after="0" w:line="360" w:lineRule="auto"/>
        <w:ind w:left="709"/>
        <w:jc w:val="both"/>
        <w:rPr>
          <w:color w:val="000000"/>
          <w:spacing w:val="2"/>
        </w:rPr>
      </w:pPr>
      <w:r w:rsidRPr="00185734">
        <w:rPr>
          <w:b/>
        </w:rPr>
        <w:t>Комментарии:</w:t>
      </w:r>
      <w:r>
        <w:rPr>
          <w:b/>
        </w:rPr>
        <w:t xml:space="preserve"> </w:t>
      </w:r>
      <w:r w:rsidRPr="00D5687B">
        <w:rPr>
          <w:i/>
        </w:rPr>
        <w:t>Лоратадин</w:t>
      </w:r>
      <w:r>
        <w:rPr>
          <w:i/>
        </w:rPr>
        <w:t>**</w:t>
      </w:r>
      <w:r w:rsidRPr="00D5687B">
        <w:rPr>
          <w:i/>
        </w:rPr>
        <w:t xml:space="preserve"> </w:t>
      </w:r>
      <w:r w:rsidRPr="00D5687B">
        <w:rPr>
          <w:i/>
          <w:color w:val="000000"/>
          <w:spacing w:val="2"/>
        </w:rPr>
        <w:t>сироп назначается детям в возрасте от 2 до 12 лет в зависимости от массы тела: 30 кг и менее – 5 мг (1 чайная ложка (5 мл) сиропа) 1 раз в сутки, более 30 мг – 10 мг (2 чайные ложки (10 мл) сиропа) 1 раз в сутки. Взрослым и подросткам старше 12 лет сироп лоратадин</w:t>
      </w:r>
      <w:r>
        <w:rPr>
          <w:i/>
          <w:color w:val="000000"/>
          <w:spacing w:val="2"/>
        </w:rPr>
        <w:t>**</w:t>
      </w:r>
      <w:r w:rsidRPr="00D5687B">
        <w:rPr>
          <w:i/>
          <w:color w:val="000000"/>
          <w:spacing w:val="2"/>
        </w:rPr>
        <w:t xml:space="preserve"> назначают по 10 мг (2 чайные ложки (10 мл) сиропа) 1 раз в сутки. Таблетки лоратадин</w:t>
      </w:r>
      <w:r>
        <w:rPr>
          <w:i/>
          <w:color w:val="000000"/>
          <w:spacing w:val="2"/>
        </w:rPr>
        <w:t>**</w:t>
      </w:r>
      <w:r w:rsidRPr="00D5687B">
        <w:rPr>
          <w:i/>
          <w:color w:val="000000"/>
          <w:spacing w:val="2"/>
        </w:rPr>
        <w:t xml:space="preserve"> назначают детям в возрасте от 3 до 12 лет с массой тела более 30 кг в дозе 10 мг (1 таблетка) 1 раз в сутки, подросткам старше 12 лет и взрослым – 10 мг (1 </w:t>
      </w:r>
      <w:r w:rsidRPr="00D5687B">
        <w:rPr>
          <w:i/>
          <w:color w:val="000000"/>
          <w:spacing w:val="2"/>
        </w:rPr>
        <w:lastRenderedPageBreak/>
        <w:t xml:space="preserve">таблетка) 1 раз в сутки </w:t>
      </w:r>
      <w:r w:rsidRPr="00D5687B">
        <w:rPr>
          <w:i/>
        </w:rPr>
        <w:t xml:space="preserve">перорально в течение 14–28 дней. </w:t>
      </w:r>
      <w:r>
        <w:rPr>
          <w:i/>
        </w:rPr>
        <w:t>Противопоказанием для назначения сиропа лоратадин** является детский возраст до 2 лет, в форме таблеток – детский возраст до 3 лет (у отдельных производителей указаны другие ограничения по возрасту для назначения лоратадина**).</w:t>
      </w:r>
    </w:p>
    <w:p w:rsidR="00D5687B" w:rsidRDefault="00D5687B" w:rsidP="00D5687B">
      <w:pPr>
        <w:pStyle w:val="1b"/>
        <w:spacing w:before="0" w:after="0" w:line="360" w:lineRule="auto"/>
        <w:ind w:left="709"/>
        <w:jc w:val="both"/>
      </w:pPr>
      <w:r>
        <w:t>или</w:t>
      </w:r>
    </w:p>
    <w:p w:rsidR="00D5687B" w:rsidRPr="00251306" w:rsidRDefault="00D5687B" w:rsidP="00D5687B">
      <w:pPr>
        <w:pStyle w:val="1b"/>
        <w:spacing w:before="0" w:after="0" w:line="360" w:lineRule="auto"/>
        <w:ind w:left="709"/>
        <w:jc w:val="both"/>
      </w:pPr>
      <w:r>
        <w:t>хлоропирамин</w:t>
      </w:r>
      <w:r w:rsidR="000E7987">
        <w:t>**</w:t>
      </w:r>
      <w:r>
        <w:t xml:space="preserve"> таблетки 25 мг </w:t>
      </w:r>
      <w:r w:rsidR="0077081D" w:rsidRPr="0077081D">
        <w:t>[44]</w:t>
      </w:r>
    </w:p>
    <w:p w:rsidR="00D5687B" w:rsidRDefault="00D5687B" w:rsidP="00D5687B">
      <w:pPr>
        <w:pStyle w:val="aff1"/>
      </w:pPr>
      <w:r>
        <w:t>Уровень убедительности рекомендаций С</w:t>
      </w:r>
      <w:r>
        <w:rPr>
          <w:b w:val="0"/>
        </w:rPr>
        <w:t xml:space="preserve"> (уровень достоверности доказательств – 5)</w:t>
      </w:r>
    </w:p>
    <w:p w:rsidR="00D5687B" w:rsidRDefault="00D5687B" w:rsidP="00D5687B">
      <w:pPr>
        <w:pStyle w:val="1b"/>
        <w:spacing w:before="0" w:after="0" w:line="360" w:lineRule="auto"/>
        <w:ind w:left="709"/>
        <w:jc w:val="both"/>
        <w:rPr>
          <w:i/>
        </w:rPr>
      </w:pPr>
      <w:r w:rsidRPr="00185734">
        <w:rPr>
          <w:b/>
        </w:rPr>
        <w:t>Комментарии:</w:t>
      </w:r>
      <w:r>
        <w:rPr>
          <w:b/>
        </w:rPr>
        <w:t xml:space="preserve"> </w:t>
      </w:r>
      <w:r w:rsidRPr="00D5687B">
        <w:rPr>
          <w:i/>
        </w:rPr>
        <w:t>Хлоропирамин</w:t>
      </w:r>
      <w:r w:rsidR="000E7987">
        <w:rPr>
          <w:i/>
        </w:rPr>
        <w:t>**</w:t>
      </w:r>
      <w:r w:rsidRPr="00D5687B">
        <w:rPr>
          <w:i/>
        </w:rPr>
        <w:t xml:space="preserve"> в форме таблеток 25 мг назначается детям в возрасте от 1 месяца до 1 года перорально по ¼ таблетки (6,5 мг) мг 2–3 раза в сутки в растертом до порошка состоянии вместе с детским питанием; детям в возрасте от 1 года до 6 лет – по ¼ таблетки (6,5 мг) мг 3 раза в сутки или по ½таблетки 2 раза в сутки; детям в возрасте от 6 до 14 лет – по ½таблетки 2–3 раза в сутки; детям в возрасте старше 14 лет и взрослым – по 1 таблетке 3–4 раза в сутки (75–100 мг в сутки). </w:t>
      </w:r>
      <w:r w:rsidRPr="003F46A8">
        <w:rPr>
          <w:i/>
        </w:rPr>
        <w:t>Хлоропирамин</w:t>
      </w:r>
      <w:r>
        <w:rPr>
          <w:i/>
        </w:rPr>
        <w:t>**</w:t>
      </w:r>
      <w:r w:rsidRPr="003F46A8">
        <w:rPr>
          <w:i/>
        </w:rPr>
        <w:t xml:space="preserve"> в форме таблеток противопоказан в зависимости от производителя лекарственного препарата в возрасте до 6 месяцев или до 14 лет.</w:t>
      </w:r>
    </w:p>
    <w:p w:rsidR="00D5687B" w:rsidRDefault="00D5687B" w:rsidP="00D5687B">
      <w:pPr>
        <w:pStyle w:val="1b"/>
        <w:spacing w:before="0" w:after="0" w:line="360" w:lineRule="auto"/>
        <w:ind w:left="709"/>
        <w:jc w:val="both"/>
      </w:pPr>
      <w:r>
        <w:t xml:space="preserve">или </w:t>
      </w:r>
    </w:p>
    <w:p w:rsidR="00D5687B" w:rsidRDefault="000E7987" w:rsidP="00D5687B">
      <w:pPr>
        <w:pStyle w:val="1b"/>
        <w:spacing w:before="0" w:after="0" w:line="360" w:lineRule="auto"/>
        <w:ind w:left="709"/>
        <w:jc w:val="both"/>
      </w:pPr>
      <w:r>
        <w:t>хлоропирамин** раствор для внутривенного и внутримышечного введения 20 мг</w:t>
      </w:r>
      <w:r w:rsidRPr="000E7987">
        <w:t>/</w:t>
      </w:r>
      <w:r>
        <w:t xml:space="preserve">мл </w:t>
      </w:r>
      <w:r w:rsidRPr="000E7987">
        <w:t>[4</w:t>
      </w:r>
      <w:r w:rsidR="0077081D" w:rsidRPr="0077081D">
        <w:t>4</w:t>
      </w:r>
      <w:r w:rsidRPr="000E7987">
        <w:t>]</w:t>
      </w:r>
    </w:p>
    <w:p w:rsidR="000E7987" w:rsidRDefault="000E7987" w:rsidP="000E7987">
      <w:pPr>
        <w:pStyle w:val="aff1"/>
      </w:pPr>
      <w:r>
        <w:t>Уровень убедительности рекомендаций С</w:t>
      </w:r>
      <w:r>
        <w:rPr>
          <w:b w:val="0"/>
        </w:rPr>
        <w:t xml:space="preserve"> (уровень достоверности доказательств – 5)</w:t>
      </w:r>
    </w:p>
    <w:p w:rsidR="000E7987" w:rsidRPr="000E7987" w:rsidRDefault="000E7987" w:rsidP="000E7987">
      <w:pPr>
        <w:pStyle w:val="1b"/>
        <w:spacing w:before="0" w:after="0" w:line="360" w:lineRule="auto"/>
        <w:ind w:left="709"/>
        <w:jc w:val="both"/>
      </w:pPr>
      <w:r w:rsidRPr="00185734">
        <w:rPr>
          <w:b/>
        </w:rPr>
        <w:t>Комментарии:</w:t>
      </w:r>
      <w:r>
        <w:rPr>
          <w:b/>
        </w:rPr>
        <w:t xml:space="preserve"> </w:t>
      </w:r>
      <w:r w:rsidRPr="000E7987">
        <w:rPr>
          <w:i/>
        </w:rPr>
        <w:t>Хлоропирамин</w:t>
      </w:r>
      <w:r>
        <w:rPr>
          <w:i/>
        </w:rPr>
        <w:t>**</w:t>
      </w:r>
      <w:r w:rsidRPr="000E7987">
        <w:rPr>
          <w:i/>
        </w:rPr>
        <w:t xml:space="preserve"> раствор для внутривенного и внутримышечного введения 20 мг/мл назначают внутримышечно детям в возрасте от 1 месяца до 1 года по 5 мг (0,25 мл раствора) 1 раз в сутки; детям в возрасте от 1 года до 6 лет – по 10 мг (0,5 мл раствора) 1 раз в сутки; детям в возрасте от 6 до 14 лет – по 10–20 мг (0,5–1 мл раствора) 1 раз в сутки; детям в возрасте старше 14 лет и взрослым – по 20–40 мг (1–2 мл раствора) 1 раз в сутки в течение 5–7 дней. Доза не должна превышать 2 мг/кг веса пациента.</w:t>
      </w:r>
      <w:r>
        <w:rPr>
          <w:i/>
        </w:rPr>
        <w:t xml:space="preserve"> Парентеральное введение антигистаминных средств системного действия предпочтительным является при интенсивном зуде. </w:t>
      </w:r>
      <w:r w:rsidRPr="003F46A8">
        <w:rPr>
          <w:i/>
        </w:rPr>
        <w:t>Хлоропирамин</w:t>
      </w:r>
      <w:r>
        <w:rPr>
          <w:i/>
        </w:rPr>
        <w:t>**</w:t>
      </w:r>
      <w:r w:rsidRPr="003F46A8">
        <w:rPr>
          <w:i/>
        </w:rPr>
        <w:t xml:space="preserve"> в форме раствора для </w:t>
      </w:r>
      <w:r>
        <w:rPr>
          <w:i/>
        </w:rPr>
        <w:t>внутривенного и внутримышечного введения</w:t>
      </w:r>
      <w:r w:rsidRPr="003F46A8">
        <w:rPr>
          <w:i/>
        </w:rPr>
        <w:t xml:space="preserve"> противопоказан новорожденным</w:t>
      </w:r>
      <w:r>
        <w:rPr>
          <w:i/>
        </w:rPr>
        <w:t>.</w:t>
      </w:r>
    </w:p>
    <w:p w:rsidR="00327FE5" w:rsidRPr="00C81628" w:rsidRDefault="00C81628" w:rsidP="001477A4">
      <w:pPr>
        <w:pStyle w:val="1b"/>
        <w:numPr>
          <w:ilvl w:val="0"/>
          <w:numId w:val="17"/>
        </w:numPr>
        <w:spacing w:before="0" w:after="0" w:line="360" w:lineRule="auto"/>
        <w:ind w:left="709" w:hanging="709"/>
        <w:jc w:val="both"/>
      </w:pPr>
      <w:r w:rsidRPr="00C81628">
        <w:rPr>
          <w:b/>
        </w:rPr>
        <w:t>Рекомендуются</w:t>
      </w:r>
      <w:r>
        <w:rPr>
          <w:b/>
        </w:rPr>
        <w:t xml:space="preserve"> </w:t>
      </w:r>
      <w:r w:rsidRPr="00C81628">
        <w:t xml:space="preserve">пациентам с жалобами на зуд </w:t>
      </w:r>
      <w:r>
        <w:t xml:space="preserve">в качестве наружной терапии </w:t>
      </w:r>
      <w:r w:rsidRPr="00C81628">
        <w:t xml:space="preserve">для уменьшения интенсивности зуда антигистаминные </w:t>
      </w:r>
      <w:r>
        <w:t>препараты для наружного применения</w:t>
      </w:r>
      <w:r w:rsidR="00EF6F53">
        <w:t xml:space="preserve"> или другие дерматологические препараты</w:t>
      </w:r>
      <w:r w:rsidR="00EF6F53" w:rsidRPr="00EF6F53">
        <w:t>:</w:t>
      </w:r>
    </w:p>
    <w:p w:rsidR="00EF6F53" w:rsidRDefault="00EF6F53" w:rsidP="001477A4">
      <w:pPr>
        <w:pStyle w:val="1b"/>
        <w:spacing w:before="0" w:after="0" w:line="360" w:lineRule="auto"/>
        <w:ind w:left="709"/>
        <w:jc w:val="both"/>
      </w:pPr>
      <w:r>
        <w:lastRenderedPageBreak/>
        <w:t>дифенгидрамин 1% гель для наружного применения наружно взрослым и детям старше 2 лет наносят на пораженные участки кожи (полоску геля длиной 3–5 см на площадь поражения размером с ладонь) 3–4 раза в сутки и распределяют его легкими массирующими движениями</w:t>
      </w:r>
      <w:r w:rsidRPr="00EF6F53">
        <w:t xml:space="preserve"> [</w:t>
      </w:r>
      <w:r w:rsidR="00DC2766" w:rsidRPr="00DC2766">
        <w:rPr>
          <w:bCs/>
        </w:rPr>
        <w:t>4</w:t>
      </w:r>
      <w:r w:rsidR="00CD5A8F" w:rsidRPr="00CD5A8F">
        <w:rPr>
          <w:bCs/>
        </w:rPr>
        <w:t>6</w:t>
      </w:r>
      <w:r w:rsidRPr="00EF6F53">
        <w:t>]</w:t>
      </w:r>
      <w:r>
        <w:t>.</w:t>
      </w:r>
    </w:p>
    <w:p w:rsidR="00EF6F53" w:rsidRDefault="00EF6F53" w:rsidP="001477A4">
      <w:pPr>
        <w:pStyle w:val="1b"/>
        <w:spacing w:before="0" w:after="0" w:line="360" w:lineRule="auto"/>
        <w:ind w:left="709"/>
        <w:jc w:val="both"/>
        <w:rPr>
          <w:b/>
        </w:rPr>
      </w:pPr>
      <w:r>
        <w:rPr>
          <w:rFonts w:eastAsia="MS Mincho"/>
          <w:b/>
          <w:lang w:eastAsia="ja-JP"/>
        </w:rPr>
        <w:t xml:space="preserve">Уровень убедительности рекомендаций С </w:t>
      </w:r>
      <w:r>
        <w:rPr>
          <w:rFonts w:eastAsia="MS Mincho"/>
          <w:lang w:eastAsia="ja-JP"/>
        </w:rPr>
        <w:t xml:space="preserve">(уровень достоверности доказательств – </w:t>
      </w:r>
      <w:r w:rsidR="00176E11" w:rsidRPr="00176E11">
        <w:rPr>
          <w:rFonts w:eastAsia="MS Mincho"/>
          <w:lang w:eastAsia="ja-JP"/>
        </w:rPr>
        <w:t>4</w:t>
      </w:r>
      <w:r>
        <w:rPr>
          <w:rFonts w:eastAsia="MS Mincho"/>
          <w:lang w:eastAsia="ja-JP"/>
        </w:rPr>
        <w:t>)</w:t>
      </w:r>
    </w:p>
    <w:p w:rsidR="00EF6F53" w:rsidRDefault="00EF6F53" w:rsidP="001477A4">
      <w:pPr>
        <w:pStyle w:val="1b"/>
        <w:spacing w:before="0" w:after="0" w:line="360" w:lineRule="auto"/>
        <w:ind w:left="709"/>
        <w:jc w:val="both"/>
      </w:pPr>
      <w:r w:rsidRPr="00EF6F53">
        <w:rPr>
          <w:b/>
        </w:rPr>
        <w:t xml:space="preserve">Комментарии: </w:t>
      </w:r>
      <w:r>
        <w:rPr>
          <w:i/>
          <w:iCs/>
        </w:rPr>
        <w:t xml:space="preserve">Противопоказанием для назначения </w:t>
      </w:r>
      <w:r w:rsidR="007D0A68">
        <w:rPr>
          <w:i/>
          <w:iCs/>
        </w:rPr>
        <w:t xml:space="preserve">1% </w:t>
      </w:r>
      <w:r>
        <w:rPr>
          <w:i/>
          <w:iCs/>
        </w:rPr>
        <w:t xml:space="preserve">геля дифенгидрамина является детский возраст до 2-х лет. </w:t>
      </w:r>
    </w:p>
    <w:p w:rsidR="00327FE5" w:rsidRPr="00C81628" w:rsidRDefault="00327FE5" w:rsidP="00EF6F53">
      <w:pPr>
        <w:pStyle w:val="1b"/>
        <w:ind w:left="709"/>
        <w:rPr>
          <w:rStyle w:val="affb"/>
        </w:rPr>
      </w:pPr>
      <w:r w:rsidRPr="00C81628">
        <w:t>или</w:t>
      </w:r>
    </w:p>
    <w:p w:rsidR="00327FE5" w:rsidRPr="007D0A68" w:rsidRDefault="007D0A68" w:rsidP="007D0A68">
      <w:pPr>
        <w:pStyle w:val="2-6"/>
        <w:ind w:left="709" w:firstLine="0"/>
        <w:rPr>
          <w:rStyle w:val="affb"/>
          <w:i w:val="0"/>
          <w:iCs w:val="0"/>
        </w:rPr>
      </w:pPr>
      <w:r w:rsidRPr="007D0A68">
        <w:rPr>
          <w:rStyle w:val="affb"/>
          <w:i w:val="0"/>
          <w:iCs w:val="0"/>
        </w:rPr>
        <w:t>#</w:t>
      </w:r>
      <w:r w:rsidR="00EF6F53">
        <w:rPr>
          <w:rStyle w:val="affb"/>
          <w:i w:val="0"/>
          <w:iCs w:val="0"/>
        </w:rPr>
        <w:t>пимекролимус</w:t>
      </w:r>
      <w:r w:rsidR="00740830">
        <w:rPr>
          <w:rStyle w:val="affb"/>
          <w:i w:val="0"/>
          <w:iCs w:val="0"/>
        </w:rPr>
        <w:t>**</w:t>
      </w:r>
      <w:r w:rsidR="00EF6F53">
        <w:rPr>
          <w:rStyle w:val="affb"/>
          <w:i w:val="0"/>
          <w:iCs w:val="0"/>
        </w:rPr>
        <w:t xml:space="preserve"> крем для наружного применения</w:t>
      </w:r>
      <w:r w:rsidR="00EF6F53" w:rsidRPr="00EF6F53">
        <w:rPr>
          <w:rStyle w:val="affb"/>
          <w:i w:val="0"/>
          <w:iCs w:val="0"/>
        </w:rPr>
        <w:t xml:space="preserve"> </w:t>
      </w:r>
      <w:r w:rsidR="00740830">
        <w:rPr>
          <w:rStyle w:val="affb"/>
          <w:i w:val="0"/>
          <w:iCs w:val="0"/>
        </w:rPr>
        <w:t xml:space="preserve">1% </w:t>
      </w:r>
      <w:r>
        <w:rPr>
          <w:rStyle w:val="affb"/>
          <w:i w:val="0"/>
          <w:iCs w:val="0"/>
        </w:rPr>
        <w:t xml:space="preserve">наносят тонким слоем на пораженную поверхность </w:t>
      </w:r>
      <w:r w:rsidR="00740830">
        <w:rPr>
          <w:rStyle w:val="affb"/>
          <w:i w:val="0"/>
          <w:iCs w:val="0"/>
        </w:rPr>
        <w:t xml:space="preserve">2 раза в сутки </w:t>
      </w:r>
      <w:r>
        <w:rPr>
          <w:rStyle w:val="affb"/>
          <w:i w:val="0"/>
          <w:iCs w:val="0"/>
        </w:rPr>
        <w:t xml:space="preserve">и осторожно втирают до полного впитывания </w:t>
      </w:r>
      <w:r w:rsidRPr="007D0A68">
        <w:rPr>
          <w:rStyle w:val="affb"/>
          <w:i w:val="0"/>
          <w:iCs w:val="0"/>
        </w:rPr>
        <w:t>[</w:t>
      </w:r>
      <w:r w:rsidR="003D5AEA">
        <w:rPr>
          <w:rStyle w:val="affb"/>
          <w:i w:val="0"/>
          <w:iCs w:val="0"/>
        </w:rPr>
        <w:t>2</w:t>
      </w:r>
      <w:r w:rsidR="00E47E79">
        <w:rPr>
          <w:rStyle w:val="affb"/>
          <w:i w:val="0"/>
          <w:iCs w:val="0"/>
        </w:rPr>
        <w:t>8</w:t>
      </w:r>
      <w:r w:rsidR="003D5AEA">
        <w:rPr>
          <w:rStyle w:val="affb"/>
          <w:i w:val="0"/>
          <w:iCs w:val="0"/>
        </w:rPr>
        <w:t xml:space="preserve">, </w:t>
      </w:r>
      <w:r w:rsidR="00D874B9" w:rsidRPr="00D874B9">
        <w:rPr>
          <w:bCs/>
        </w:rPr>
        <w:t>4</w:t>
      </w:r>
      <w:r w:rsidR="005E336D" w:rsidRPr="005E336D">
        <w:rPr>
          <w:bCs/>
        </w:rPr>
        <w:t>6</w:t>
      </w:r>
      <w:r w:rsidRPr="007D0A68">
        <w:rPr>
          <w:rStyle w:val="affb"/>
          <w:i w:val="0"/>
          <w:iCs w:val="0"/>
        </w:rPr>
        <w:t>]</w:t>
      </w:r>
      <w:r>
        <w:rPr>
          <w:rStyle w:val="affb"/>
          <w:i w:val="0"/>
          <w:iCs w:val="0"/>
        </w:rPr>
        <w:t xml:space="preserve">. </w:t>
      </w:r>
    </w:p>
    <w:p w:rsidR="007D0A68" w:rsidRDefault="007D0A68" w:rsidP="007D0A68">
      <w:pPr>
        <w:pStyle w:val="1b"/>
        <w:spacing w:line="360" w:lineRule="auto"/>
        <w:ind w:left="709"/>
        <w:jc w:val="both"/>
        <w:rPr>
          <w:b/>
        </w:rPr>
      </w:pPr>
      <w:r>
        <w:rPr>
          <w:rFonts w:eastAsia="MS Mincho"/>
          <w:b/>
          <w:lang w:eastAsia="ja-JP"/>
        </w:rPr>
        <w:t xml:space="preserve">Уровень убедительности рекомендаций С </w:t>
      </w:r>
      <w:r>
        <w:rPr>
          <w:rFonts w:eastAsia="MS Mincho"/>
          <w:lang w:eastAsia="ja-JP"/>
        </w:rPr>
        <w:t>(уровень достоверности доказательств – 5)</w:t>
      </w:r>
    </w:p>
    <w:p w:rsidR="007D0A68" w:rsidRDefault="007D0A68" w:rsidP="007D0A68">
      <w:pPr>
        <w:pStyle w:val="2-6"/>
        <w:ind w:left="709" w:firstLine="0"/>
        <w:rPr>
          <w:iCs/>
        </w:rPr>
      </w:pPr>
      <w:r w:rsidRPr="00EF6F53">
        <w:rPr>
          <w:b/>
        </w:rPr>
        <w:t xml:space="preserve">Комментарии: </w:t>
      </w:r>
      <w:r>
        <w:rPr>
          <w:i/>
          <w:iCs/>
        </w:rPr>
        <w:t>Противопоказанием для назначения 1%</w:t>
      </w:r>
      <w:r w:rsidRPr="007D0A68">
        <w:rPr>
          <w:i/>
          <w:iCs/>
        </w:rPr>
        <w:t xml:space="preserve"> </w:t>
      </w:r>
      <w:r>
        <w:rPr>
          <w:i/>
          <w:iCs/>
        </w:rPr>
        <w:t xml:space="preserve">крема </w:t>
      </w:r>
      <w:r w:rsidR="00740830">
        <w:rPr>
          <w:i/>
          <w:iCs/>
        </w:rPr>
        <w:t>для наружного применения пимекролимус</w:t>
      </w:r>
      <w:r w:rsidR="006F66D2">
        <w:rPr>
          <w:i/>
          <w:iCs/>
        </w:rPr>
        <w:t>**</w:t>
      </w:r>
      <w:r>
        <w:rPr>
          <w:i/>
          <w:iCs/>
        </w:rPr>
        <w:t xml:space="preserve"> является детский возраст до 3-х месяцев.</w:t>
      </w:r>
    </w:p>
    <w:p w:rsidR="007D0A68" w:rsidRPr="007D0A68" w:rsidRDefault="007D0A68" w:rsidP="007D0A68">
      <w:pPr>
        <w:pStyle w:val="2-6"/>
        <w:ind w:left="709" w:firstLine="0"/>
      </w:pPr>
      <w:r w:rsidRPr="007D0A68">
        <w:t>или</w:t>
      </w:r>
    </w:p>
    <w:p w:rsidR="007D0A68" w:rsidRDefault="007D0A68" w:rsidP="007D0A68">
      <w:pPr>
        <w:pStyle w:val="2-6"/>
        <w:ind w:left="709" w:firstLine="0"/>
        <w:rPr>
          <w:rStyle w:val="affb"/>
          <w:i w:val="0"/>
          <w:iCs w:val="0"/>
        </w:rPr>
      </w:pPr>
      <w:r w:rsidRPr="007D0A68">
        <w:rPr>
          <w:rStyle w:val="affb"/>
          <w:i w:val="0"/>
          <w:iCs w:val="0"/>
        </w:rPr>
        <w:t>#</w:t>
      </w:r>
      <w:r>
        <w:rPr>
          <w:rStyle w:val="affb"/>
          <w:i w:val="0"/>
          <w:iCs w:val="0"/>
        </w:rPr>
        <w:t>такролимус</w:t>
      </w:r>
      <w:r w:rsidR="00740830">
        <w:rPr>
          <w:rStyle w:val="affb"/>
          <w:i w:val="0"/>
          <w:iCs w:val="0"/>
        </w:rPr>
        <w:t>**</w:t>
      </w:r>
      <w:r>
        <w:rPr>
          <w:rStyle w:val="affb"/>
          <w:i w:val="0"/>
          <w:iCs w:val="0"/>
        </w:rPr>
        <w:t xml:space="preserve"> мазь для наружного применения </w:t>
      </w:r>
      <w:r w:rsidR="00740830" w:rsidRPr="007D0A68">
        <w:rPr>
          <w:rStyle w:val="affb"/>
          <w:i w:val="0"/>
          <w:iCs w:val="0"/>
        </w:rPr>
        <w:t>0</w:t>
      </w:r>
      <w:r w:rsidR="00740830">
        <w:rPr>
          <w:rStyle w:val="affb"/>
          <w:i w:val="0"/>
          <w:iCs w:val="0"/>
        </w:rPr>
        <w:t>,</w:t>
      </w:r>
      <w:r w:rsidR="00740830" w:rsidRPr="007D0A68">
        <w:rPr>
          <w:rStyle w:val="affb"/>
          <w:i w:val="0"/>
          <w:iCs w:val="0"/>
        </w:rPr>
        <w:t xml:space="preserve">03% </w:t>
      </w:r>
      <w:r>
        <w:rPr>
          <w:rStyle w:val="affb"/>
          <w:i w:val="0"/>
          <w:iCs w:val="0"/>
        </w:rPr>
        <w:t xml:space="preserve">взрослым и детям старше 2 лет </w:t>
      </w:r>
      <w:r w:rsidR="003D3157">
        <w:rPr>
          <w:rStyle w:val="affb"/>
          <w:i w:val="0"/>
          <w:iCs w:val="0"/>
        </w:rPr>
        <w:t xml:space="preserve">наносят тонким слоем на пораженные участки кожи </w:t>
      </w:r>
      <w:r w:rsidR="003D3157" w:rsidRPr="006F38E2">
        <w:rPr>
          <w:rStyle w:val="affb"/>
          <w:i w:val="0"/>
          <w:iCs w:val="0"/>
        </w:rPr>
        <w:t>[</w:t>
      </w:r>
      <w:r w:rsidR="003D5AEA">
        <w:rPr>
          <w:rStyle w:val="affb"/>
          <w:i w:val="0"/>
          <w:iCs w:val="0"/>
        </w:rPr>
        <w:t>2</w:t>
      </w:r>
      <w:r w:rsidR="00E47E79">
        <w:rPr>
          <w:rStyle w:val="affb"/>
          <w:i w:val="0"/>
          <w:iCs w:val="0"/>
        </w:rPr>
        <w:t>8</w:t>
      </w:r>
      <w:r w:rsidR="003D5AEA">
        <w:rPr>
          <w:rStyle w:val="affb"/>
          <w:i w:val="0"/>
          <w:iCs w:val="0"/>
        </w:rPr>
        <w:t xml:space="preserve">, </w:t>
      </w:r>
      <w:r w:rsidR="003D5AEA" w:rsidRPr="003D5AEA">
        <w:t>4</w:t>
      </w:r>
      <w:r w:rsidR="005E336D" w:rsidRPr="005E336D">
        <w:t>7</w:t>
      </w:r>
      <w:r w:rsidR="003D3157" w:rsidRPr="003D3157">
        <w:t>]</w:t>
      </w:r>
      <w:r w:rsidR="003D3157">
        <w:rPr>
          <w:rStyle w:val="affb"/>
          <w:i w:val="0"/>
          <w:iCs w:val="0"/>
        </w:rPr>
        <w:t>.</w:t>
      </w:r>
    </w:p>
    <w:p w:rsidR="007D0A68" w:rsidRPr="00CC2C52" w:rsidRDefault="007D0A68" w:rsidP="00CC2C52">
      <w:pPr>
        <w:pStyle w:val="1b"/>
        <w:spacing w:before="0" w:after="0" w:line="360" w:lineRule="auto"/>
        <w:ind w:left="709"/>
        <w:jc w:val="both"/>
        <w:rPr>
          <w:b/>
        </w:rPr>
      </w:pPr>
      <w:r>
        <w:rPr>
          <w:rFonts w:eastAsia="MS Mincho"/>
          <w:b/>
          <w:lang w:eastAsia="ja-JP"/>
        </w:rPr>
        <w:t xml:space="preserve">Уровень убедительности рекомендаций С </w:t>
      </w:r>
      <w:r>
        <w:rPr>
          <w:rFonts w:eastAsia="MS Mincho"/>
          <w:lang w:eastAsia="ja-JP"/>
        </w:rPr>
        <w:t>(уровень достоверности доказательств – 5)</w:t>
      </w:r>
    </w:p>
    <w:p w:rsidR="007D0A68" w:rsidRPr="00CC2C52" w:rsidRDefault="007D0A68" w:rsidP="00CC2C52">
      <w:pPr>
        <w:pStyle w:val="2-6"/>
        <w:ind w:left="709" w:firstLine="0"/>
        <w:rPr>
          <w:iCs/>
        </w:rPr>
      </w:pPr>
      <w:r w:rsidRPr="00CC2C52">
        <w:rPr>
          <w:b/>
        </w:rPr>
        <w:t xml:space="preserve">Комментарии: </w:t>
      </w:r>
      <w:r w:rsidRPr="00CC2C52">
        <w:rPr>
          <w:i/>
          <w:iCs/>
        </w:rPr>
        <w:t xml:space="preserve">Противопоказанием для назначения 0,03% мази </w:t>
      </w:r>
      <w:r w:rsidR="00740830">
        <w:rPr>
          <w:i/>
          <w:iCs/>
        </w:rPr>
        <w:t xml:space="preserve">для наружного применения </w:t>
      </w:r>
      <w:r w:rsidRPr="00CC2C52">
        <w:rPr>
          <w:i/>
          <w:iCs/>
        </w:rPr>
        <w:t>такролимус</w:t>
      </w:r>
      <w:r w:rsidR="00740830">
        <w:rPr>
          <w:i/>
          <w:iCs/>
        </w:rPr>
        <w:t>**</w:t>
      </w:r>
      <w:r w:rsidRPr="00CC2C52">
        <w:rPr>
          <w:i/>
          <w:iCs/>
        </w:rPr>
        <w:t xml:space="preserve"> является детский возраст до 2-х лет.</w:t>
      </w:r>
    </w:p>
    <w:p w:rsidR="00CC2C52" w:rsidRPr="00CC2C52" w:rsidRDefault="00CC2C52" w:rsidP="00CC2C52">
      <w:pPr>
        <w:pStyle w:val="1"/>
        <w:spacing w:before="0"/>
        <w:rPr>
          <w:b/>
        </w:rPr>
      </w:pPr>
      <w:r w:rsidRPr="00CC2C52">
        <w:rPr>
          <w:b/>
        </w:rPr>
        <w:t xml:space="preserve">Рекомендуется </w:t>
      </w:r>
      <w:r w:rsidRPr="00CC2C52">
        <w:rPr>
          <w:szCs w:val="24"/>
        </w:rPr>
        <w:t>назначение диетического питания при заболеваниях кожи, подкожно-жировой клетчатки, придатков кожи [</w:t>
      </w:r>
      <w:r w:rsidR="009E2E80">
        <w:rPr>
          <w:szCs w:val="24"/>
        </w:rPr>
        <w:t>57</w:t>
      </w:r>
      <w:r w:rsidRPr="00CC2C52">
        <w:rPr>
          <w:szCs w:val="24"/>
        </w:rPr>
        <w:t>]</w:t>
      </w:r>
      <w:r w:rsidRPr="00CC2C52">
        <w:t>.</w:t>
      </w:r>
    </w:p>
    <w:p w:rsidR="00CC2C52" w:rsidRPr="00CC2C52" w:rsidRDefault="00CC2C52" w:rsidP="00CC2C52">
      <w:pPr>
        <w:pStyle w:val="aff1"/>
        <w:rPr>
          <w:b w:val="0"/>
        </w:rPr>
      </w:pPr>
      <w:r w:rsidRPr="00CC2C52">
        <w:rPr>
          <w:rFonts w:eastAsia="MS Mincho"/>
          <w:lang w:eastAsia="ja-JP"/>
        </w:rPr>
        <w:t>Уровень убедительности рекомендаций С</w:t>
      </w:r>
      <w:r w:rsidRPr="00CC2C52">
        <w:rPr>
          <w:rFonts w:eastAsia="MS Mincho"/>
          <w:b w:val="0"/>
          <w:lang w:eastAsia="ja-JP"/>
        </w:rPr>
        <w:t xml:space="preserve"> (уровень достоверности доказательств – 5)</w:t>
      </w:r>
    </w:p>
    <w:p w:rsidR="00CC2C52" w:rsidRPr="00CC2C52" w:rsidRDefault="00CC2C52" w:rsidP="00CC2C52">
      <w:pPr>
        <w:pStyle w:val="2-6"/>
        <w:ind w:left="709" w:firstLine="0"/>
        <w:rPr>
          <w:iCs/>
        </w:rPr>
      </w:pPr>
      <w:r w:rsidRPr="00CC2C52">
        <w:rPr>
          <w:b/>
        </w:rPr>
        <w:t>Комментарии:</w:t>
      </w:r>
      <w:r w:rsidRPr="00CC2C52">
        <w:t xml:space="preserve"> </w:t>
      </w:r>
      <w:r w:rsidRPr="00CC2C52">
        <w:rPr>
          <w:i/>
        </w:rPr>
        <w:t xml:space="preserve">Питание особенно важно для больных с большой площадью поражения кожи, так как они теряют питательные вещества и влагу с тканевой жидкостью, необходимой для заживления ран и борьбы с инфицированием. Питание больных должно быть богато белками, углеводами, жирами, а также содержать витамины, минералы, пищевые волокна и большое количество жидкости. При однообразной диете и недостаточном питании потребление витаминов и минералов с пищей ограничено, поэтому рекомендуется дополнительно принимать </w:t>
      </w:r>
      <w:r w:rsidR="00D31FDB">
        <w:rPr>
          <w:i/>
        </w:rPr>
        <w:t>п</w:t>
      </w:r>
      <w:r w:rsidR="00D31FDB" w:rsidRPr="00D31FDB">
        <w:rPr>
          <w:i/>
        </w:rPr>
        <w:t>оливитамины в комбинации с другими препаратами</w:t>
      </w:r>
      <w:r w:rsidRPr="00CC2C52">
        <w:rPr>
          <w:i/>
        </w:rPr>
        <w:t xml:space="preserve">. </w:t>
      </w:r>
      <w:r w:rsidRPr="00CC2C52">
        <w:rPr>
          <w:i/>
        </w:rPr>
        <w:lastRenderedPageBreak/>
        <w:t>При большом количестве пузырей и эрозий пациент нуждается в восполнении теряемой жидкости.</w:t>
      </w:r>
    </w:p>
    <w:p w:rsidR="006425FF" w:rsidRPr="00CC2C52" w:rsidRDefault="006425FF" w:rsidP="00CC2C52">
      <w:pPr>
        <w:pStyle w:val="1"/>
        <w:spacing w:before="0"/>
        <w:rPr>
          <w:b/>
        </w:rPr>
      </w:pPr>
      <w:r w:rsidRPr="00CC2C52">
        <w:rPr>
          <w:b/>
        </w:rPr>
        <w:t xml:space="preserve">Рекомендуется </w:t>
      </w:r>
      <w:r w:rsidR="00115F9F" w:rsidRPr="00CC2C52">
        <w:rPr>
          <w:szCs w:val="24"/>
        </w:rPr>
        <w:t xml:space="preserve">назначение диетического питания при заболеваниях полости рта и зубов </w:t>
      </w:r>
      <w:r w:rsidR="0037752C" w:rsidRPr="00CC2C52">
        <w:rPr>
          <w:szCs w:val="24"/>
        </w:rPr>
        <w:t>[</w:t>
      </w:r>
      <w:r w:rsidR="009E2E80">
        <w:rPr>
          <w:szCs w:val="24"/>
        </w:rPr>
        <w:t>57</w:t>
      </w:r>
      <w:r w:rsidR="0037752C" w:rsidRPr="00CC2C52">
        <w:rPr>
          <w:szCs w:val="24"/>
        </w:rPr>
        <w:t>]</w:t>
      </w:r>
      <w:r w:rsidRPr="00CC2C52">
        <w:t>.</w:t>
      </w:r>
    </w:p>
    <w:p w:rsidR="006425FF" w:rsidRPr="00CC2C52" w:rsidRDefault="00CC2C52" w:rsidP="00CC2C52">
      <w:pPr>
        <w:pStyle w:val="aff1"/>
        <w:rPr>
          <w:b w:val="0"/>
        </w:rPr>
      </w:pPr>
      <w:r w:rsidRPr="00CC2C52">
        <w:rPr>
          <w:rFonts w:eastAsia="MS Mincho"/>
          <w:lang w:eastAsia="ja-JP"/>
        </w:rPr>
        <w:t>Уровень убедительности рекомендаций С</w:t>
      </w:r>
      <w:r w:rsidRPr="00CC2C52">
        <w:rPr>
          <w:rFonts w:eastAsia="MS Mincho"/>
          <w:b w:val="0"/>
          <w:lang w:eastAsia="ja-JP"/>
        </w:rPr>
        <w:t xml:space="preserve"> (уровень достоверности доказательств – 5)</w:t>
      </w:r>
    </w:p>
    <w:p w:rsidR="006425FF" w:rsidRPr="001D40F8" w:rsidRDefault="006425FF" w:rsidP="006425FF">
      <w:pPr>
        <w:pStyle w:val="aff1"/>
      </w:pPr>
      <w:r w:rsidRPr="00CC2C52">
        <w:t xml:space="preserve">Комментарии: </w:t>
      </w:r>
      <w:r w:rsidR="00115F9F" w:rsidRPr="00CC2C52">
        <w:rPr>
          <w:b w:val="0"/>
          <w:i/>
        </w:rPr>
        <w:t xml:space="preserve">В случае тяжелого течения врожденного буллезного эпидермолиза, а также </w:t>
      </w:r>
      <w:r w:rsidR="00CC2C52" w:rsidRPr="00CC2C52">
        <w:rPr>
          <w:b w:val="0"/>
          <w:i/>
        </w:rPr>
        <w:t>в случае нетяжелых поражений кожи</w:t>
      </w:r>
      <w:r w:rsidR="00115F9F" w:rsidRPr="00CC2C52">
        <w:rPr>
          <w:b w:val="0"/>
          <w:i/>
        </w:rPr>
        <w:t xml:space="preserve">, но </w:t>
      </w:r>
      <w:r w:rsidR="00CC2C52" w:rsidRPr="00CC2C52">
        <w:rPr>
          <w:b w:val="0"/>
          <w:i/>
        </w:rPr>
        <w:t>сопровождающихся</w:t>
      </w:r>
      <w:r w:rsidR="00115F9F" w:rsidRPr="00CC2C52">
        <w:rPr>
          <w:b w:val="0"/>
          <w:i/>
        </w:rPr>
        <w:t xml:space="preserve"> поражением полости рта, требуют</w:t>
      </w:r>
      <w:r w:rsidR="00CC2C52" w:rsidRPr="00CC2C52">
        <w:rPr>
          <w:b w:val="0"/>
          <w:i/>
        </w:rPr>
        <w:t>ся</w:t>
      </w:r>
      <w:r w:rsidR="00115F9F" w:rsidRPr="00CC2C52">
        <w:rPr>
          <w:b w:val="0"/>
          <w:i/>
        </w:rPr>
        <w:t xml:space="preserve"> особо</w:t>
      </w:r>
      <w:r w:rsidR="00CC2C52" w:rsidRPr="00CC2C52">
        <w:rPr>
          <w:b w:val="0"/>
          <w:i/>
        </w:rPr>
        <w:t>е внимание</w:t>
      </w:r>
      <w:r w:rsidR="00115F9F" w:rsidRPr="00CC2C52">
        <w:rPr>
          <w:b w:val="0"/>
          <w:i/>
        </w:rPr>
        <w:t xml:space="preserve"> к питанию. Диета</w:t>
      </w:r>
      <w:r w:rsidR="00CC2C52" w:rsidRPr="00CC2C52">
        <w:rPr>
          <w:b w:val="0"/>
          <w:i/>
        </w:rPr>
        <w:t xml:space="preserve"> пациентов врожденным буллезным эпидермолизом с поражением слизистой оболочки полости рта и/или адентией</w:t>
      </w:r>
      <w:r w:rsidR="00115F9F" w:rsidRPr="00CC2C52">
        <w:rPr>
          <w:b w:val="0"/>
          <w:i/>
        </w:rPr>
        <w:t xml:space="preserve"> должна быть механически, термически и химически щадящей</w:t>
      </w:r>
      <w:r w:rsidR="00115F9F" w:rsidRPr="00115F9F">
        <w:rPr>
          <w:b w:val="0"/>
          <w:i/>
        </w:rPr>
        <w:t xml:space="preserve"> (протертой и полужидкой, не горячей).</w:t>
      </w:r>
    </w:p>
    <w:p w:rsidR="000414F6" w:rsidRDefault="00CB71DA" w:rsidP="00B104EF">
      <w:pPr>
        <w:pStyle w:val="CustomContentNormal"/>
      </w:pPr>
      <w:bookmarkStart w:id="35" w:name="_Toc161419556"/>
      <w:r>
        <w:t xml:space="preserve">4. </w:t>
      </w:r>
      <w:r w:rsidR="00A43CE5">
        <w:t>Медицинская реабилитация</w:t>
      </w:r>
      <w:bookmarkEnd w:id="34"/>
      <w:r w:rsidR="00EE5CA0">
        <w:t xml:space="preserve"> и санаторно-курортное лечение</w:t>
      </w:r>
      <w:r w:rsidR="00A43CE5">
        <w:t xml:space="preserve">, медицинские показания и противопоказания к применению методов </w:t>
      </w:r>
      <w:r w:rsidR="00EE5CA0">
        <w:t xml:space="preserve">медицинской </w:t>
      </w:r>
      <w:r w:rsidR="00A43CE5">
        <w:t>реабилитации</w:t>
      </w:r>
      <w:r w:rsidR="00EE5CA0">
        <w:t>, в том числе основанных на использовании природных лечебных факторов</w:t>
      </w:r>
      <w:bookmarkEnd w:id="35"/>
    </w:p>
    <w:p w:rsidR="004512EA" w:rsidRDefault="003432B3" w:rsidP="003432B3">
      <w:pPr>
        <w:pStyle w:val="1b"/>
        <w:spacing w:before="0" w:after="0" w:line="360" w:lineRule="auto"/>
        <w:ind w:firstLine="709"/>
        <w:jc w:val="both"/>
      </w:pPr>
      <w:bookmarkStart w:id="36" w:name="__RefHeading___doc_5"/>
      <w:r>
        <w:t>Пациентам</w:t>
      </w:r>
      <w:r w:rsidR="004512EA">
        <w:t xml:space="preserve"> с врожденным буллезным эпидермолизом противопоказана работа с производственными химическими и физическими раздражителями, при нервно-психическом или физическом напряжении [</w:t>
      </w:r>
      <w:r w:rsidR="003D5AEA">
        <w:t>4</w:t>
      </w:r>
      <w:r w:rsidR="005E336D" w:rsidRPr="005E336D">
        <w:t>8</w:t>
      </w:r>
      <w:r w:rsidR="004512EA">
        <w:t>].</w:t>
      </w:r>
    </w:p>
    <w:p w:rsidR="004512EA" w:rsidRDefault="004512EA" w:rsidP="003432B3">
      <w:pPr>
        <w:pStyle w:val="1b"/>
        <w:spacing w:before="0" w:after="0" w:line="360" w:lineRule="auto"/>
        <w:ind w:firstLine="709"/>
        <w:jc w:val="both"/>
      </w:pPr>
      <w:r>
        <w:t xml:space="preserve">При наличии </w:t>
      </w:r>
      <w:r w:rsidR="003432B3">
        <w:t>у</w:t>
      </w:r>
      <w:r>
        <w:t xml:space="preserve"> пациентов с </w:t>
      </w:r>
      <w:r w:rsidR="003432B3">
        <w:t>врожденным буллезным эпидермолизом</w:t>
      </w:r>
      <w:r>
        <w:t xml:space="preserve"> признаков депрессии необходимо проводить психореабилитационное лечение совместно с </w:t>
      </w:r>
      <w:r w:rsidR="003432B3">
        <w:t>врачами-</w:t>
      </w:r>
      <w:r>
        <w:t xml:space="preserve">психиатрами и </w:t>
      </w:r>
      <w:r w:rsidR="003432B3">
        <w:t>врачами-</w:t>
      </w:r>
      <w:r>
        <w:t>психотерапевтами [</w:t>
      </w:r>
      <w:r w:rsidR="005E336D" w:rsidRPr="005E336D">
        <w:t>49</w:t>
      </w:r>
      <w:r w:rsidR="009C5321">
        <w:t xml:space="preserve">, </w:t>
      </w:r>
      <w:r w:rsidR="00E47E79">
        <w:t>5</w:t>
      </w:r>
      <w:r w:rsidR="005E336D" w:rsidRPr="005E336D">
        <w:t>0</w:t>
      </w:r>
      <w:r>
        <w:t>].</w:t>
      </w:r>
    </w:p>
    <w:p w:rsidR="00CC5156" w:rsidRPr="00D74813" w:rsidRDefault="004512EA" w:rsidP="009C2838">
      <w:pPr>
        <w:pStyle w:val="2-6"/>
      </w:pPr>
      <w:r>
        <w:t>В случае наличия у пациентов псевдосиндактилий и конт</w:t>
      </w:r>
      <w:r w:rsidR="003432B3">
        <w:t>р</w:t>
      </w:r>
      <w:r>
        <w:t xml:space="preserve">актур суставов </w:t>
      </w:r>
      <w:r w:rsidR="003432B3">
        <w:t>показано</w:t>
      </w:r>
      <w:r>
        <w:t xml:space="preserve"> проведение занятий лечебной физкультурой, применение ортезов и компрессионных перчаток для сохранения подвижности суставов пальцев кистей и стоп [</w:t>
      </w:r>
      <w:r w:rsidR="00E47E79">
        <w:t>5</w:t>
      </w:r>
      <w:r w:rsidR="005E336D" w:rsidRPr="005E336D">
        <w:t>1</w:t>
      </w:r>
      <w:r>
        <w:t>]</w:t>
      </w:r>
    </w:p>
    <w:p w:rsidR="006425FF" w:rsidRDefault="006425FF" w:rsidP="009C2838">
      <w:pPr>
        <w:pStyle w:val="1"/>
        <w:spacing w:before="0"/>
        <w:ind w:hanging="709"/>
        <w:rPr>
          <w:b/>
        </w:rPr>
      </w:pPr>
      <w:r w:rsidRPr="00D74813">
        <w:rPr>
          <w:b/>
        </w:rPr>
        <w:t>Рекомендуется</w:t>
      </w:r>
      <w:r w:rsidRPr="003432B3">
        <w:t xml:space="preserve"> </w:t>
      </w:r>
      <w:r w:rsidR="003432B3" w:rsidRPr="003432B3">
        <w:t>консультация</w:t>
      </w:r>
      <w:r>
        <w:t xml:space="preserve"> </w:t>
      </w:r>
      <w:r w:rsidR="003432B3">
        <w:t xml:space="preserve">врача-психотерапевта пациентам с депрессией для проведения психореабилитации </w:t>
      </w:r>
      <w:r w:rsidR="0037752C" w:rsidRPr="00B104EF">
        <w:rPr>
          <w:szCs w:val="24"/>
        </w:rPr>
        <w:t>[</w:t>
      </w:r>
      <w:r w:rsidR="005E336D" w:rsidRPr="005E336D">
        <w:t>49</w:t>
      </w:r>
      <w:r w:rsidR="009C5321">
        <w:t xml:space="preserve">, </w:t>
      </w:r>
      <w:r w:rsidR="00E47E79">
        <w:t>5</w:t>
      </w:r>
      <w:r w:rsidR="005E336D" w:rsidRPr="005E336D">
        <w:t>0</w:t>
      </w:r>
      <w:r w:rsidR="0037752C" w:rsidRPr="00B104EF">
        <w:rPr>
          <w:szCs w:val="24"/>
        </w:rPr>
        <w:t>]</w:t>
      </w:r>
      <w:r>
        <w:t>.</w:t>
      </w:r>
    </w:p>
    <w:p w:rsidR="006425FF" w:rsidRPr="00B104EF" w:rsidRDefault="003432B3" w:rsidP="006425FF">
      <w:pPr>
        <w:pStyle w:val="aff1"/>
      </w:pPr>
      <w:r w:rsidRPr="00CC2C52">
        <w:rPr>
          <w:rFonts w:eastAsia="MS Mincho"/>
          <w:lang w:eastAsia="ja-JP"/>
        </w:rPr>
        <w:t>Уровень убедительности рекомендаций С</w:t>
      </w:r>
      <w:r w:rsidRPr="00CC2C52">
        <w:rPr>
          <w:rFonts w:eastAsia="MS Mincho"/>
          <w:b w:val="0"/>
          <w:lang w:eastAsia="ja-JP"/>
        </w:rPr>
        <w:t xml:space="preserve"> (уровень достоверности доказательств – </w:t>
      </w:r>
      <w:r w:rsidR="00176E11" w:rsidRPr="009B7994">
        <w:rPr>
          <w:rFonts w:eastAsia="MS Mincho"/>
          <w:b w:val="0"/>
          <w:lang w:eastAsia="ja-JP"/>
        </w:rPr>
        <w:t>4</w:t>
      </w:r>
      <w:r w:rsidRPr="00CC2C52">
        <w:rPr>
          <w:rFonts w:eastAsia="MS Mincho"/>
          <w:b w:val="0"/>
          <w:lang w:eastAsia="ja-JP"/>
        </w:rPr>
        <w:t>)</w:t>
      </w:r>
    </w:p>
    <w:p w:rsidR="006425FF" w:rsidRPr="00BB250F" w:rsidRDefault="006425FF" w:rsidP="006425FF">
      <w:pPr>
        <w:pStyle w:val="aff1"/>
        <w:rPr>
          <w:b w:val="0"/>
          <w:i/>
        </w:rPr>
      </w:pPr>
      <w:r w:rsidRPr="00EE59C2">
        <w:t>Комментарии</w:t>
      </w:r>
      <w:r w:rsidRPr="001D40F8">
        <w:t xml:space="preserve">: </w:t>
      </w:r>
      <w:r w:rsidR="00BB250F" w:rsidRPr="00BB250F">
        <w:rPr>
          <w:b w:val="0"/>
          <w:i/>
        </w:rPr>
        <w:t>Семьям пациентов также показана поддерживающая психотерапия [</w:t>
      </w:r>
      <w:r w:rsidR="005E336D" w:rsidRPr="005E336D">
        <w:rPr>
          <w:b w:val="0"/>
          <w:i/>
        </w:rPr>
        <w:t>49</w:t>
      </w:r>
      <w:r w:rsidR="009C5321">
        <w:rPr>
          <w:b w:val="0"/>
          <w:i/>
        </w:rPr>
        <w:t xml:space="preserve">, </w:t>
      </w:r>
      <w:r w:rsidR="00E47E79">
        <w:rPr>
          <w:b w:val="0"/>
          <w:i/>
        </w:rPr>
        <w:t>5</w:t>
      </w:r>
      <w:r w:rsidR="005E336D" w:rsidRPr="005E336D">
        <w:rPr>
          <w:b w:val="0"/>
          <w:i/>
        </w:rPr>
        <w:t>0</w:t>
      </w:r>
      <w:r w:rsidR="00BB250F" w:rsidRPr="00BB250F">
        <w:rPr>
          <w:b w:val="0"/>
          <w:i/>
        </w:rPr>
        <w:t>].</w:t>
      </w:r>
    </w:p>
    <w:p w:rsidR="00A43CE5" w:rsidRDefault="00094ED6" w:rsidP="00A43CE5">
      <w:pPr>
        <w:pStyle w:val="CustomContentNormal"/>
      </w:pPr>
      <w:bookmarkStart w:id="37" w:name="_Toc161419557"/>
      <w:r>
        <w:lastRenderedPageBreak/>
        <w:t xml:space="preserve">5. </w:t>
      </w:r>
      <w:r w:rsidR="00CB71DA">
        <w:t>Профилактика</w:t>
      </w:r>
      <w:bookmarkEnd w:id="36"/>
      <w:r w:rsidR="00B104EF">
        <w:t xml:space="preserve"> и диспансерное наблюдение</w:t>
      </w:r>
      <w:r w:rsidR="00A43CE5">
        <w:t>,</w:t>
      </w:r>
      <w:r w:rsidR="008371F9">
        <w:t xml:space="preserve"> </w:t>
      </w:r>
      <w:r w:rsidR="00A43CE5">
        <w:t>медицинские показания и противопоказания к применению методов профилактики</w:t>
      </w:r>
      <w:bookmarkEnd w:id="37"/>
    </w:p>
    <w:p w:rsidR="00BB250F" w:rsidRDefault="007B3F5F" w:rsidP="007B3F5F">
      <w:pPr>
        <w:pStyle w:val="1b"/>
        <w:spacing w:before="0" w:after="0" w:line="360" w:lineRule="auto"/>
        <w:ind w:firstLine="709"/>
        <w:jc w:val="both"/>
      </w:pPr>
      <w:bookmarkStart w:id="38" w:name="__RefHeading___doc_6"/>
      <w:r>
        <w:t>С целью оценки риска появления больного ребенка в семье, информирования семьи о риске развития наследственного заболевания, о возможных диагностических и терапевтических методах проводится п</w:t>
      </w:r>
      <w:r w:rsidR="00BB250F">
        <w:t xml:space="preserve">ренатальная диагностика – медико-генетическое консультирование семьи. Показания для консультирования – предыдущее рождение ребенка с </w:t>
      </w:r>
      <w:r>
        <w:t>врожденным буллезным эпидермолизом</w:t>
      </w:r>
      <w:r w:rsidR="00BB250F">
        <w:t xml:space="preserve">, наличие заболевания у одного из родителей, установленное или подозреваемое заболевание в семье. Генетический анализ </w:t>
      </w:r>
      <w:r>
        <w:t xml:space="preserve">образцов </w:t>
      </w:r>
      <w:r w:rsidR="00BB250F">
        <w:t xml:space="preserve">крови и кожи больного позволяет уточнить тип и </w:t>
      </w:r>
      <w:r>
        <w:t>суб</w:t>
      </w:r>
      <w:r w:rsidR="00BB250F">
        <w:t xml:space="preserve">тип </w:t>
      </w:r>
      <w:r>
        <w:t>врожденного буллезного эпидермолиза</w:t>
      </w:r>
      <w:r w:rsidR="00BB250F">
        <w:t>, а также обнаружить мутацию соответствующего гена. При наступлении беременности в сроки 10–12 недель проводят биопсию ворсин хориона, в которых ведется поиск уже известной мутации. Быстрое получение результатов (в течение 3–4 дней после взятия материала) позволяет принять решение о прерывании беременности своевременно</w:t>
      </w:r>
      <w:r>
        <w:t>.</w:t>
      </w:r>
    </w:p>
    <w:p w:rsidR="00BB250F" w:rsidRDefault="00BB250F" w:rsidP="007B3F5F">
      <w:pPr>
        <w:pStyle w:val="1b"/>
        <w:spacing w:before="0" w:after="0" w:line="360" w:lineRule="auto"/>
        <w:ind w:firstLine="709"/>
        <w:jc w:val="both"/>
      </w:pPr>
      <w:r>
        <w:t xml:space="preserve">У пациента с </w:t>
      </w:r>
      <w:r w:rsidR="00991BB3">
        <w:t>врожденным буллезным эпидермолизом</w:t>
      </w:r>
      <w:r>
        <w:t xml:space="preserve"> профилактические меры в отношении появления пузырей на коже и слизистых оболочках включают ограничение возможности травмирования кожи (одежда, диета, особенности ухода, неадгезивные повязки, наружные средства, уход за полостью рта);</w:t>
      </w:r>
    </w:p>
    <w:p w:rsidR="00CC5156" w:rsidRDefault="00BB250F" w:rsidP="008A6AC6">
      <w:pPr>
        <w:pStyle w:val="2-6"/>
      </w:pPr>
      <w:r>
        <w:t xml:space="preserve">Для профилактики развития осложнений необходимо диспансерное наблюдение </w:t>
      </w:r>
      <w:r w:rsidR="00991BB3">
        <w:t xml:space="preserve">пациентов </w:t>
      </w:r>
      <w:r>
        <w:t>с  периодическим контролем лабораторных показателей для выявления и контроля анемии, полным осмотром пациентов с целью раннего выявления злокачественных опухолей кожи, своевременным лечением зубов.</w:t>
      </w:r>
    </w:p>
    <w:p w:rsidR="008A6AC6" w:rsidRPr="00776636" w:rsidRDefault="008A6AC6" w:rsidP="008A6AC6">
      <w:r w:rsidRPr="008A6AC6">
        <w:t xml:space="preserve">В связи с тем, что </w:t>
      </w:r>
      <w:r w:rsidRPr="00776636">
        <w:t xml:space="preserve">у </w:t>
      </w:r>
      <w:r>
        <w:t>пациентов с</w:t>
      </w:r>
      <w:r w:rsidRPr="00776636">
        <w:t xml:space="preserve"> </w:t>
      </w:r>
      <w:r>
        <w:t>рецессивным дистофическим буллезным эпидермолизом и пограничным буллезным эпидермолизом</w:t>
      </w:r>
      <w:r w:rsidRPr="00776636">
        <w:t>, особенно с длительно незаживающими эрозиями</w:t>
      </w:r>
      <w:r>
        <w:t>,</w:t>
      </w:r>
      <w:r w:rsidRPr="00776636">
        <w:t xml:space="preserve"> отмечается высокий риск образования </w:t>
      </w:r>
      <w:r w:rsidR="00BC1B14">
        <w:t xml:space="preserve">агрессивного </w:t>
      </w:r>
      <w:r w:rsidRPr="00776636">
        <w:t>плоскоклеточного рака кожи (дебют заболевания в 20</w:t>
      </w:r>
      <w:r>
        <w:t>–</w:t>
      </w:r>
      <w:r w:rsidRPr="00776636">
        <w:t xml:space="preserve">30 лет), </w:t>
      </w:r>
      <w:r>
        <w:t>необходима его</w:t>
      </w:r>
      <w:r w:rsidRPr="00776636">
        <w:t xml:space="preserve"> своевременн</w:t>
      </w:r>
      <w:r w:rsidR="00BC1B14">
        <w:t>ая диагностика</w:t>
      </w:r>
      <w:r w:rsidRPr="00776636">
        <w:t>, которая включает в себя:</w:t>
      </w:r>
    </w:p>
    <w:p w:rsidR="008A6AC6" w:rsidRPr="00776636" w:rsidRDefault="008A6AC6" w:rsidP="008A6AC6">
      <w:pPr>
        <w:pStyle w:val="afd"/>
        <w:numPr>
          <w:ilvl w:val="0"/>
          <w:numId w:val="28"/>
        </w:numPr>
      </w:pPr>
      <w:r w:rsidRPr="00776636">
        <w:t>осмотр всего кожного покрова, включая кожу головы, кожу волосистой части головы, видимые слизистые, в том числе перианальную область каждые 6 месяцев.</w:t>
      </w:r>
    </w:p>
    <w:p w:rsidR="008A6AC6" w:rsidRPr="00776636" w:rsidRDefault="008A6AC6" w:rsidP="008A6AC6">
      <w:pPr>
        <w:pStyle w:val="afd"/>
        <w:numPr>
          <w:ilvl w:val="0"/>
          <w:numId w:val="28"/>
        </w:numPr>
      </w:pPr>
      <w:r w:rsidRPr="00776636">
        <w:t>уделяется особое внимание местам с хроническими гиперкератотическими наслоениями и ранам с бородавчатой поверхностью.</w:t>
      </w:r>
    </w:p>
    <w:p w:rsidR="008A6AC6" w:rsidRDefault="008A6AC6" w:rsidP="008A6AC6">
      <w:pPr>
        <w:pStyle w:val="afd"/>
        <w:numPr>
          <w:ilvl w:val="0"/>
          <w:numId w:val="28"/>
        </w:numPr>
      </w:pPr>
      <w:r w:rsidRPr="00776636">
        <w:t>проведение своевременной множественной биопсии участков кожи с гиперкератозом и бородавчатой поверхностью, особенно не поддающихся соответствующему лечению.</w:t>
      </w:r>
    </w:p>
    <w:p w:rsidR="00BC1B14" w:rsidRPr="00776636" w:rsidRDefault="00BC1B14" w:rsidP="008A6AC6">
      <w:pPr>
        <w:pStyle w:val="afd"/>
        <w:numPr>
          <w:ilvl w:val="0"/>
          <w:numId w:val="28"/>
        </w:numPr>
      </w:pPr>
      <w:r>
        <w:lastRenderedPageBreak/>
        <w:t xml:space="preserve">раннее </w:t>
      </w:r>
      <w:r w:rsidRPr="00776636">
        <w:t>широкое иссечение патологического образования вместе с окружающими тканями при гистологически подтвержденном диагнозе плоско</w:t>
      </w:r>
      <w:r>
        <w:t>к</w:t>
      </w:r>
      <w:r w:rsidRPr="00776636">
        <w:t>леточного рака кожи</w:t>
      </w:r>
      <w:r w:rsidR="00E404A2">
        <w:t xml:space="preserve"> </w:t>
      </w:r>
      <w:r w:rsidR="00E404A2" w:rsidRPr="00E404A2">
        <w:t>[</w:t>
      </w:r>
      <w:r w:rsidR="009A07E5">
        <w:t>5</w:t>
      </w:r>
      <w:r w:rsidR="005E336D">
        <w:t>2</w:t>
      </w:r>
      <w:r w:rsidR="00E404A2">
        <w:t xml:space="preserve">, </w:t>
      </w:r>
      <w:r w:rsidR="003D5AEA">
        <w:t>5</w:t>
      </w:r>
      <w:r w:rsidR="005E336D">
        <w:t>3</w:t>
      </w:r>
      <w:r w:rsidR="00E404A2" w:rsidRPr="00E404A2">
        <w:t>]</w:t>
      </w:r>
      <w:r w:rsidRPr="00776636">
        <w:t>.</w:t>
      </w:r>
    </w:p>
    <w:p w:rsidR="006425FF" w:rsidRDefault="006425FF" w:rsidP="00991BB3">
      <w:pPr>
        <w:pStyle w:val="1"/>
        <w:spacing w:before="0"/>
        <w:ind w:hanging="709"/>
        <w:rPr>
          <w:b/>
        </w:rPr>
      </w:pPr>
      <w:r w:rsidRPr="00D74813">
        <w:rPr>
          <w:b/>
        </w:rPr>
        <w:t xml:space="preserve">Рекомендуется </w:t>
      </w:r>
      <w:r w:rsidR="007B3F5F" w:rsidRPr="00991BB3">
        <w:t xml:space="preserve">консультация врача-генетика для проведения пренатальной диагностики </w:t>
      </w:r>
      <w:r w:rsidR="00991BB3" w:rsidRPr="00991BB3">
        <w:t>родителям, планирующим рождение ребенка</w:t>
      </w:r>
      <w:r w:rsidR="00991BB3">
        <w:t>,</w:t>
      </w:r>
      <w:r w:rsidR="00991BB3">
        <w:rPr>
          <w:b/>
        </w:rPr>
        <w:t xml:space="preserve"> </w:t>
      </w:r>
      <w:r w:rsidR="00991BB3" w:rsidRPr="00991BB3">
        <w:t>в случае</w:t>
      </w:r>
      <w:r w:rsidR="00991BB3">
        <w:rPr>
          <w:b/>
        </w:rPr>
        <w:t xml:space="preserve"> </w:t>
      </w:r>
      <w:r w:rsidR="00991BB3">
        <w:t>предыдущего рождения ребенка с врожденным буллезным эпидермолизом, наличия заболевания у одного из родителей, установленного или подозреваемого заболевание в семье</w:t>
      </w:r>
      <w:r w:rsidR="00991BB3" w:rsidRPr="00D74813">
        <w:rPr>
          <w:b/>
        </w:rPr>
        <w:t xml:space="preserve"> </w:t>
      </w:r>
      <w:r w:rsidR="00991BB3" w:rsidRPr="00991BB3">
        <w:t>для оценки риска рождения больного ребенка и принятия решения о продолже</w:t>
      </w:r>
      <w:r w:rsidR="00991BB3">
        <w:t>н</w:t>
      </w:r>
      <w:r w:rsidR="00991BB3" w:rsidRPr="00991BB3">
        <w:t>ии</w:t>
      </w:r>
      <w:r w:rsidR="00991BB3">
        <w:t xml:space="preserve"> ил</w:t>
      </w:r>
      <w:r w:rsidR="009A07E5">
        <w:t>и</w:t>
      </w:r>
      <w:r w:rsidR="00991BB3">
        <w:t xml:space="preserve"> </w:t>
      </w:r>
      <w:r w:rsidR="00991BB3" w:rsidRPr="00991BB3">
        <w:t>прерывании беременности</w:t>
      </w:r>
      <w:r w:rsidRPr="001D40F8">
        <w:t xml:space="preserve"> </w:t>
      </w:r>
      <w:r w:rsidR="0037752C" w:rsidRPr="00B104EF">
        <w:rPr>
          <w:szCs w:val="24"/>
        </w:rPr>
        <w:t>[</w:t>
      </w:r>
      <w:r w:rsidR="00FA3886">
        <w:rPr>
          <w:szCs w:val="24"/>
        </w:rPr>
        <w:t>1</w:t>
      </w:r>
      <w:r w:rsidR="009A07E5">
        <w:rPr>
          <w:szCs w:val="24"/>
        </w:rPr>
        <w:t>9</w:t>
      </w:r>
      <w:r w:rsidR="0037752C" w:rsidRPr="00B104EF">
        <w:rPr>
          <w:szCs w:val="24"/>
        </w:rPr>
        <w:t>]</w:t>
      </w:r>
      <w:r>
        <w:t>.</w:t>
      </w:r>
    </w:p>
    <w:p w:rsidR="006425FF" w:rsidRPr="00B104EF" w:rsidRDefault="00991BB3" w:rsidP="006425FF">
      <w:pPr>
        <w:pStyle w:val="aff1"/>
      </w:pPr>
      <w:r w:rsidRPr="00CC2C52">
        <w:rPr>
          <w:rFonts w:eastAsia="MS Mincho"/>
          <w:lang w:eastAsia="ja-JP"/>
        </w:rPr>
        <w:t>Уровень убедительности рекомендаций С</w:t>
      </w:r>
      <w:r w:rsidRPr="00CC2C52">
        <w:rPr>
          <w:rFonts w:eastAsia="MS Mincho"/>
          <w:b w:val="0"/>
          <w:lang w:eastAsia="ja-JP"/>
        </w:rPr>
        <w:t xml:space="preserve"> (уровень достоверности доказательств – 5)</w:t>
      </w:r>
    </w:p>
    <w:p w:rsidR="006425FF" w:rsidRDefault="006425FF" w:rsidP="006425FF">
      <w:pPr>
        <w:pStyle w:val="aff1"/>
        <w:rPr>
          <w:b w:val="0"/>
          <w:i/>
        </w:rPr>
      </w:pPr>
      <w:r w:rsidRPr="00EE59C2">
        <w:t>Комментарии</w:t>
      </w:r>
      <w:r w:rsidRPr="001D40F8">
        <w:t xml:space="preserve">: </w:t>
      </w:r>
      <w:r w:rsidR="00991BB3">
        <w:rPr>
          <w:b w:val="0"/>
          <w:i/>
        </w:rPr>
        <w:t>Оценка риска рождения больного ребенка может влиять на решение родителей о продолжении или прерывании беременности.</w:t>
      </w:r>
    </w:p>
    <w:p w:rsidR="009B4039" w:rsidRDefault="00C4630C" w:rsidP="00C4630C">
      <w:pPr>
        <w:pStyle w:val="afff1"/>
      </w:pPr>
      <w:bookmarkStart w:id="39" w:name="_Toc161419558"/>
      <w:r>
        <w:t xml:space="preserve">6. </w:t>
      </w:r>
      <w:r w:rsidR="009B4039" w:rsidRPr="00BF3A59">
        <w:t xml:space="preserve">Организация </w:t>
      </w:r>
      <w:r w:rsidR="00EE5CA0">
        <w:t xml:space="preserve">оказания </w:t>
      </w:r>
      <w:r w:rsidR="009B4039" w:rsidRPr="00BF3A59">
        <w:t>медицинской помощи</w:t>
      </w:r>
      <w:bookmarkEnd w:id="39"/>
    </w:p>
    <w:p w:rsidR="00DF3F19" w:rsidRDefault="00DF3F19" w:rsidP="00DF3F19">
      <w:pPr>
        <w:pStyle w:val="aff7"/>
        <w:jc w:val="center"/>
      </w:pPr>
      <w:r w:rsidRPr="00A86E5F">
        <w:t xml:space="preserve">Показания для </w:t>
      </w:r>
      <w:r>
        <w:t xml:space="preserve">плановой </w:t>
      </w:r>
      <w:r w:rsidRPr="00A86E5F">
        <w:t>госпитализации в медицинскую организацию</w:t>
      </w:r>
      <w:r w:rsidRPr="00BF3A59">
        <w:t>:</w:t>
      </w:r>
    </w:p>
    <w:p w:rsidR="00DF3F19" w:rsidRDefault="00DF3F19" w:rsidP="00DF3F19">
      <w:pPr>
        <w:pStyle w:val="16"/>
      </w:pPr>
      <w:r>
        <w:t>1) Показания для оказания медицинской помощи в дневном стационаре:</w:t>
      </w:r>
    </w:p>
    <w:p w:rsidR="00DF3F19" w:rsidRDefault="00DF3F19" w:rsidP="00DF3F19">
      <w:pPr>
        <w:pStyle w:val="16"/>
        <w:numPr>
          <w:ilvl w:val="0"/>
          <w:numId w:val="23"/>
        </w:numPr>
      </w:pPr>
      <w:r>
        <w:t>недостаточная эффективность лечения, проводимого в амбулаторных условиях, у пациентов с ограниченными высыпаниями;</w:t>
      </w:r>
    </w:p>
    <w:p w:rsidR="00DF3F19" w:rsidRDefault="00DF3F19" w:rsidP="00DF3F19">
      <w:pPr>
        <w:pStyle w:val="16"/>
      </w:pPr>
      <w:r>
        <w:t>2) Показания для оказания медицинской помощи стационарно;</w:t>
      </w:r>
    </w:p>
    <w:p w:rsidR="00DF3F19" w:rsidRDefault="00DF3F19" w:rsidP="00DF3F19">
      <w:pPr>
        <w:pStyle w:val="16"/>
        <w:numPr>
          <w:ilvl w:val="0"/>
          <w:numId w:val="22"/>
        </w:numPr>
      </w:pPr>
      <w:r>
        <w:t>недостаточная эффективность лечения, проводимого в амбулаторных условиях;</w:t>
      </w:r>
    </w:p>
    <w:p w:rsidR="00DF3F19" w:rsidRDefault="00DF3F19" w:rsidP="00DF3F19">
      <w:pPr>
        <w:pStyle w:val="16"/>
        <w:numPr>
          <w:ilvl w:val="0"/>
          <w:numId w:val="22"/>
        </w:numPr>
      </w:pPr>
      <w:r>
        <w:t>присоединение вторичной инфекции, не купируемое в амбулаторных условиях;</w:t>
      </w:r>
    </w:p>
    <w:p w:rsidR="00DF3F19" w:rsidRDefault="00DF3F19" w:rsidP="00DF3F19">
      <w:pPr>
        <w:pStyle w:val="aff7"/>
        <w:jc w:val="center"/>
      </w:pPr>
      <w:r w:rsidRPr="00BF3A59">
        <w:t xml:space="preserve">Показания к выписке </w:t>
      </w:r>
      <w:r w:rsidRPr="00221384">
        <w:t>пациента</w:t>
      </w:r>
      <w:r w:rsidRPr="00BF3A59">
        <w:t xml:space="preserve"> из</w:t>
      </w:r>
      <w:r>
        <w:t xml:space="preserve"> </w:t>
      </w:r>
      <w:r>
        <w:rPr>
          <w:color w:val="000000"/>
          <w:lang w:eastAsia="ru-RU" w:bidi="ru-RU"/>
        </w:rPr>
        <w:t>медицинск</w:t>
      </w:r>
      <w:r>
        <w:rPr>
          <w:color w:val="000000"/>
          <w:lang w:bidi="ru-RU"/>
        </w:rPr>
        <w:t xml:space="preserve">ой </w:t>
      </w:r>
      <w:r>
        <w:rPr>
          <w:color w:val="000000"/>
          <w:lang w:eastAsia="ru-RU" w:bidi="ru-RU"/>
        </w:rPr>
        <w:t>организаци</w:t>
      </w:r>
      <w:r>
        <w:rPr>
          <w:color w:val="000000"/>
          <w:lang w:bidi="ru-RU"/>
        </w:rPr>
        <w:t>и:</w:t>
      </w:r>
    </w:p>
    <w:p w:rsidR="00DF3F19" w:rsidRDefault="00DF3F19" w:rsidP="00DF3F19">
      <w:pPr>
        <w:pStyle w:val="16"/>
        <w:numPr>
          <w:ilvl w:val="0"/>
          <w:numId w:val="24"/>
        </w:numPr>
        <w:ind w:left="1134" w:hanging="425"/>
      </w:pPr>
      <w:r>
        <w:t>Частичный регресс высыпаний (частичная или полная эпителизация эрозий или уменьшение глубины или размеров язв или уменьшение гнойного отделяемого на поверхности эрозий и язв).</w:t>
      </w:r>
    </w:p>
    <w:p w:rsidR="00DF3F19" w:rsidRPr="00CA7EFB" w:rsidRDefault="00DF3F19" w:rsidP="00DF3F19">
      <w:pPr>
        <w:pStyle w:val="aff7"/>
        <w:rPr>
          <w:color w:val="000000"/>
          <w:lang w:bidi="ru-RU"/>
        </w:rPr>
      </w:pPr>
      <w:r w:rsidRPr="00CA7EFB">
        <w:rPr>
          <w:color w:val="000000"/>
          <w:lang w:bidi="ru-RU"/>
        </w:rPr>
        <w:t xml:space="preserve">Медицинская помощь пациентам с </w:t>
      </w:r>
      <w:r>
        <w:rPr>
          <w:color w:val="000000"/>
          <w:lang w:bidi="ru-RU"/>
        </w:rPr>
        <w:t>врожденным буллезным эпидермолизом</w:t>
      </w:r>
      <w:r w:rsidRPr="00CA7EFB">
        <w:rPr>
          <w:color w:val="000000"/>
          <w:lang w:bidi="ru-RU"/>
        </w:rPr>
        <w:t xml:space="preserve"> оказывается в виде:</w:t>
      </w:r>
    </w:p>
    <w:p w:rsidR="00DF3F19" w:rsidRPr="00CA7EFB" w:rsidRDefault="00DF3F19" w:rsidP="00DF3F19">
      <w:pPr>
        <w:pStyle w:val="aff7"/>
        <w:numPr>
          <w:ilvl w:val="0"/>
          <w:numId w:val="24"/>
        </w:numPr>
        <w:ind w:left="1134" w:hanging="425"/>
        <w:rPr>
          <w:color w:val="000000"/>
          <w:lang w:bidi="ru-RU"/>
        </w:rPr>
      </w:pPr>
      <w:r w:rsidRPr="00CA7EFB">
        <w:rPr>
          <w:color w:val="000000"/>
          <w:lang w:bidi="ru-RU"/>
        </w:rPr>
        <w:t>первичной медико-санитарной помощи;</w:t>
      </w:r>
    </w:p>
    <w:p w:rsidR="00DF3F19" w:rsidRPr="00CA7EFB" w:rsidRDefault="00DF3F19" w:rsidP="00DF3F19">
      <w:pPr>
        <w:pStyle w:val="aff7"/>
        <w:numPr>
          <w:ilvl w:val="0"/>
          <w:numId w:val="24"/>
        </w:numPr>
        <w:ind w:left="1134" w:hanging="425"/>
        <w:rPr>
          <w:color w:val="000000"/>
          <w:lang w:bidi="ru-RU"/>
        </w:rPr>
      </w:pPr>
      <w:r w:rsidRPr="00CA7EFB">
        <w:rPr>
          <w:color w:val="000000"/>
          <w:lang w:bidi="ru-RU"/>
        </w:rPr>
        <w:t>скорой, в том числе скорой специализированной медицинской помощи;</w:t>
      </w:r>
    </w:p>
    <w:p w:rsidR="00DF3F19" w:rsidRPr="00CA7EFB" w:rsidRDefault="00DF3F19" w:rsidP="00DF3F19">
      <w:pPr>
        <w:pStyle w:val="aff7"/>
        <w:numPr>
          <w:ilvl w:val="0"/>
          <w:numId w:val="24"/>
        </w:numPr>
        <w:ind w:left="1134" w:hanging="425"/>
        <w:rPr>
          <w:color w:val="000000"/>
          <w:lang w:bidi="ru-RU"/>
        </w:rPr>
      </w:pPr>
      <w:r w:rsidRPr="00CA7EFB">
        <w:rPr>
          <w:color w:val="000000"/>
          <w:lang w:bidi="ru-RU"/>
        </w:rPr>
        <w:t>специализированной медицинской помощи.</w:t>
      </w:r>
    </w:p>
    <w:p w:rsidR="00DF3F19" w:rsidRPr="00CA7EFB" w:rsidRDefault="00DF3F19" w:rsidP="00DF3F19">
      <w:pPr>
        <w:pStyle w:val="aff7"/>
        <w:ind w:left="720" w:firstLine="0"/>
        <w:rPr>
          <w:color w:val="000000"/>
          <w:lang w:bidi="ru-RU"/>
        </w:rPr>
      </w:pPr>
      <w:r w:rsidRPr="00CA7EFB">
        <w:rPr>
          <w:color w:val="000000"/>
          <w:lang w:bidi="ru-RU"/>
        </w:rPr>
        <w:t>Медицинская помощь может оказываться в следующих условиях:</w:t>
      </w:r>
    </w:p>
    <w:p w:rsidR="00DF3F19" w:rsidRPr="00CA7EFB" w:rsidRDefault="00DF3F19" w:rsidP="00DF3F19">
      <w:pPr>
        <w:pStyle w:val="aff7"/>
        <w:numPr>
          <w:ilvl w:val="0"/>
          <w:numId w:val="24"/>
        </w:numPr>
        <w:ind w:left="1134" w:hanging="425"/>
        <w:rPr>
          <w:color w:val="000000"/>
          <w:lang w:bidi="ru-RU"/>
        </w:rPr>
      </w:pPr>
      <w:r w:rsidRPr="00CA7EFB">
        <w:rPr>
          <w:color w:val="000000"/>
          <w:lang w:bidi="ru-RU"/>
        </w:rPr>
        <w:lastRenderedPageBreak/>
        <w:t>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rsidR="00DF3F19" w:rsidRPr="00CA7EFB" w:rsidRDefault="00DF3F19" w:rsidP="00DF3F19">
      <w:pPr>
        <w:pStyle w:val="aff7"/>
        <w:numPr>
          <w:ilvl w:val="0"/>
          <w:numId w:val="24"/>
        </w:numPr>
        <w:ind w:left="1134" w:hanging="425"/>
        <w:rPr>
          <w:color w:val="000000"/>
          <w:lang w:bidi="ru-RU"/>
        </w:rPr>
      </w:pPr>
      <w:r w:rsidRPr="00CA7EFB">
        <w:rPr>
          <w:color w:val="000000"/>
          <w:lang w:bidi="ru-RU"/>
        </w:rPr>
        <w:t>амбулаторно (в условиях, не предусматривающих круглосуточное медицинское наблюдение и лечение);</w:t>
      </w:r>
    </w:p>
    <w:p w:rsidR="00DF3F19" w:rsidRPr="00CA7EFB" w:rsidRDefault="00DF3F19" w:rsidP="00DF3F19">
      <w:pPr>
        <w:pStyle w:val="aff7"/>
        <w:numPr>
          <w:ilvl w:val="0"/>
          <w:numId w:val="24"/>
        </w:numPr>
        <w:ind w:left="1134" w:hanging="425"/>
        <w:rPr>
          <w:color w:val="000000"/>
          <w:lang w:bidi="ru-RU"/>
        </w:rPr>
      </w:pPr>
      <w:r w:rsidRPr="00CA7EFB">
        <w:rPr>
          <w:color w:val="000000"/>
          <w:lang w:bidi="ru-RU"/>
        </w:rPr>
        <w:t>в дневном стационаре (в условиях, предусматривающих медицинское наблюдение и лечение в дневное время, не требующих круглосуточного медицинского наблюдения и лечения);</w:t>
      </w:r>
    </w:p>
    <w:p w:rsidR="00DF3F19" w:rsidRPr="00CA7EFB" w:rsidRDefault="00DF3F19" w:rsidP="00DF3F19">
      <w:pPr>
        <w:pStyle w:val="aff7"/>
        <w:numPr>
          <w:ilvl w:val="0"/>
          <w:numId w:val="24"/>
        </w:numPr>
        <w:ind w:left="1134" w:hanging="425"/>
        <w:rPr>
          <w:color w:val="000000"/>
          <w:lang w:bidi="ru-RU"/>
        </w:rPr>
      </w:pPr>
      <w:r w:rsidRPr="00CA7EFB">
        <w:rPr>
          <w:color w:val="000000"/>
          <w:lang w:bidi="ru-RU"/>
        </w:rPr>
        <w:t>стационарно (в условиях, обеспечивающих круглосуточное медицинское наблюдение и лечение).</w:t>
      </w:r>
    </w:p>
    <w:p w:rsidR="00DF3F19" w:rsidRPr="00CA7EFB" w:rsidRDefault="00DF3F19" w:rsidP="00DF3F19">
      <w:pPr>
        <w:pStyle w:val="aff7"/>
        <w:rPr>
          <w:color w:val="000000"/>
          <w:lang w:bidi="ru-RU"/>
        </w:rPr>
      </w:pPr>
      <w:r w:rsidRPr="00CA7EFB">
        <w:rPr>
          <w:color w:val="000000"/>
          <w:lang w:bidi="ru-RU"/>
        </w:rPr>
        <w:t xml:space="preserve">Первичная медико-санитарная помощь предусматривает мероприятия по диагностике, лечению </w:t>
      </w:r>
      <w:r>
        <w:rPr>
          <w:color w:val="000000"/>
          <w:lang w:bidi="ru-RU"/>
        </w:rPr>
        <w:t>врожденного буллезного эпидермолиза</w:t>
      </w:r>
      <w:r w:rsidRPr="00CA7EFB">
        <w:rPr>
          <w:color w:val="000000"/>
          <w:lang w:bidi="ru-RU"/>
        </w:rPr>
        <w:t xml:space="preserve"> </w:t>
      </w:r>
      <w:r>
        <w:rPr>
          <w:color w:val="000000"/>
          <w:lang w:bidi="ru-RU"/>
        </w:rPr>
        <w:t xml:space="preserve">и </w:t>
      </w:r>
      <w:r w:rsidRPr="00CA7EFB">
        <w:rPr>
          <w:color w:val="000000"/>
          <w:lang w:bidi="ru-RU"/>
        </w:rPr>
        <w:t>профилактике</w:t>
      </w:r>
      <w:r>
        <w:rPr>
          <w:color w:val="000000"/>
          <w:lang w:bidi="ru-RU"/>
        </w:rPr>
        <w:t xml:space="preserve"> его осложнений</w:t>
      </w:r>
      <w:r w:rsidRPr="00CA7EFB">
        <w:rPr>
          <w:color w:val="000000"/>
          <w:lang w:bidi="ru-RU"/>
        </w:rPr>
        <w:t>, медицинской реабилитации</w:t>
      </w:r>
      <w:r>
        <w:rPr>
          <w:color w:val="000000"/>
          <w:lang w:bidi="ru-RU"/>
        </w:rPr>
        <w:t xml:space="preserve"> пациентов</w:t>
      </w:r>
      <w:r w:rsidRPr="00CA7EFB">
        <w:rPr>
          <w:color w:val="000000"/>
          <w:lang w:bidi="ru-RU"/>
        </w:rPr>
        <w:t>, формированию здорового образа жизни.</w:t>
      </w:r>
    </w:p>
    <w:p w:rsidR="00DF3F19" w:rsidRPr="00CA7EFB" w:rsidRDefault="00DF3F19" w:rsidP="00DF3F19">
      <w:pPr>
        <w:pStyle w:val="aff7"/>
        <w:ind w:left="720" w:firstLine="0"/>
        <w:rPr>
          <w:color w:val="000000"/>
          <w:lang w:bidi="ru-RU"/>
        </w:rPr>
      </w:pPr>
      <w:r w:rsidRPr="00CA7EFB">
        <w:rPr>
          <w:color w:val="000000"/>
          <w:lang w:bidi="ru-RU"/>
        </w:rPr>
        <w:t>Первичная медико-санитарная помощь включает:</w:t>
      </w:r>
    </w:p>
    <w:p w:rsidR="00DF3F19" w:rsidRPr="00CA7EFB" w:rsidRDefault="00DF3F19" w:rsidP="00DF3F19">
      <w:pPr>
        <w:pStyle w:val="aff7"/>
        <w:numPr>
          <w:ilvl w:val="0"/>
          <w:numId w:val="24"/>
        </w:numPr>
        <w:ind w:left="1134" w:hanging="425"/>
        <w:rPr>
          <w:color w:val="000000"/>
          <w:lang w:bidi="ru-RU"/>
        </w:rPr>
      </w:pPr>
      <w:r w:rsidRPr="00CA7EFB">
        <w:rPr>
          <w:color w:val="000000"/>
          <w:lang w:bidi="ru-RU"/>
        </w:rPr>
        <w:t>первичную доврачебную медико-санитарную помощь;</w:t>
      </w:r>
    </w:p>
    <w:p w:rsidR="00DF3F19" w:rsidRPr="00CA7EFB" w:rsidRDefault="00DF3F19" w:rsidP="00DF3F19">
      <w:pPr>
        <w:pStyle w:val="aff7"/>
        <w:numPr>
          <w:ilvl w:val="0"/>
          <w:numId w:val="24"/>
        </w:numPr>
        <w:ind w:left="1134" w:hanging="425"/>
        <w:rPr>
          <w:color w:val="000000"/>
          <w:lang w:bidi="ru-RU"/>
        </w:rPr>
      </w:pPr>
      <w:r w:rsidRPr="00CA7EFB">
        <w:rPr>
          <w:color w:val="000000"/>
          <w:lang w:bidi="ru-RU"/>
        </w:rPr>
        <w:t>первичную врачебную медико-санитарную помощь;</w:t>
      </w:r>
    </w:p>
    <w:p w:rsidR="00DF3F19" w:rsidRPr="00CA7EFB" w:rsidRDefault="00DF3F19" w:rsidP="00DF3F19">
      <w:pPr>
        <w:pStyle w:val="aff7"/>
        <w:numPr>
          <w:ilvl w:val="0"/>
          <w:numId w:val="24"/>
        </w:numPr>
        <w:ind w:left="1134" w:hanging="425"/>
        <w:rPr>
          <w:color w:val="000000"/>
          <w:lang w:bidi="ru-RU"/>
        </w:rPr>
      </w:pPr>
      <w:r w:rsidRPr="00CA7EFB">
        <w:rPr>
          <w:color w:val="000000"/>
          <w:lang w:bidi="ru-RU"/>
        </w:rPr>
        <w:t>первичную специализированную медико-санитарную помощь.</w:t>
      </w:r>
    </w:p>
    <w:p w:rsidR="00DF3F19" w:rsidRPr="00CA7EFB" w:rsidRDefault="00DF3F19" w:rsidP="00DF3F19">
      <w:pPr>
        <w:pStyle w:val="aff7"/>
        <w:rPr>
          <w:color w:val="000000"/>
          <w:lang w:bidi="ru-RU"/>
        </w:rPr>
      </w:pPr>
      <w:r w:rsidRPr="00CA7EFB">
        <w:rPr>
          <w:color w:val="000000"/>
          <w:lang w:bidi="ru-RU"/>
        </w:rPr>
        <w:t>Первичная медико-санитарная помощь оказывается в амбулаторных условиях и в условиях дневного стационара.</w:t>
      </w:r>
    </w:p>
    <w:p w:rsidR="00DF3F19" w:rsidRPr="00CA7EFB" w:rsidRDefault="00DF3F19" w:rsidP="00DF3F19">
      <w:pPr>
        <w:pStyle w:val="aff7"/>
        <w:rPr>
          <w:color w:val="000000"/>
          <w:lang w:bidi="ru-RU"/>
        </w:rPr>
      </w:pPr>
      <w:r w:rsidRPr="00CA7EFB">
        <w:rPr>
          <w:color w:val="000000"/>
          <w:lang w:bidi="ru-RU"/>
        </w:rPr>
        <w:t>Первичная доврачебная медико-санитарная помощь оказывается медицинскими работниками со средним медицинским образованием.</w:t>
      </w:r>
    </w:p>
    <w:p w:rsidR="00DF3F19" w:rsidRPr="00CA7EFB" w:rsidRDefault="00DF3F19" w:rsidP="00DF3F19">
      <w:pPr>
        <w:pStyle w:val="aff7"/>
        <w:rPr>
          <w:color w:val="000000"/>
          <w:lang w:bidi="ru-RU"/>
        </w:rPr>
      </w:pPr>
      <w:r w:rsidRPr="00CA7EFB">
        <w:rPr>
          <w:color w:val="000000"/>
          <w:lang w:bidi="ru-RU"/>
        </w:rPr>
        <w:t>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rsidR="00DF3F19" w:rsidRPr="00CA7EFB" w:rsidRDefault="00DF3F19" w:rsidP="00DF3F19">
      <w:pPr>
        <w:pStyle w:val="aff7"/>
        <w:rPr>
          <w:color w:val="000000"/>
          <w:lang w:bidi="ru-RU"/>
        </w:rPr>
      </w:pPr>
      <w:r w:rsidRPr="00CA7EFB">
        <w:rPr>
          <w:color w:val="000000"/>
          <w:lang w:bidi="ru-RU"/>
        </w:rPr>
        <w:t>При наличии медицинских показаний к оказанию медицинской помощи, не требующей ее оказания в стационарных условиях, врач-терапевт участковый, врач-педиатр участковый, врач общей практики (семейный врач), медицинский работник со средним медицинским образованием, врач-терапевт, врач-педиатр направляют больного в кабинет врача врача-дерматолога медицинской организации для оказания первичной специализированной медико-санитарной помощи.</w:t>
      </w:r>
    </w:p>
    <w:p w:rsidR="00DF3F19" w:rsidRPr="00CA7EFB" w:rsidRDefault="00DF3F19" w:rsidP="00DF3F19">
      <w:pPr>
        <w:pStyle w:val="aff7"/>
        <w:rPr>
          <w:color w:val="000000"/>
          <w:lang w:bidi="ru-RU"/>
        </w:rPr>
      </w:pPr>
      <w:r w:rsidRPr="00CA7EFB">
        <w:rPr>
          <w:color w:val="000000"/>
          <w:lang w:bidi="ru-RU"/>
        </w:rPr>
        <w:t>Первичная специализированная медико-санитарная помощь оказывается врачом</w:t>
      </w:r>
      <w:r>
        <w:rPr>
          <w:color w:val="000000"/>
          <w:lang w:bidi="ru-RU"/>
        </w:rPr>
        <w:t>-</w:t>
      </w:r>
      <w:r w:rsidRPr="00CA7EFB">
        <w:rPr>
          <w:color w:val="000000"/>
          <w:lang w:bidi="ru-RU"/>
        </w:rPr>
        <w:t>дермато</w:t>
      </w:r>
      <w:r>
        <w:rPr>
          <w:color w:val="000000"/>
          <w:lang w:bidi="ru-RU"/>
        </w:rPr>
        <w:t>венерологом или</w:t>
      </w:r>
      <w:r w:rsidRPr="00CA7EFB">
        <w:rPr>
          <w:color w:val="000000"/>
          <w:lang w:bidi="ru-RU"/>
        </w:rPr>
        <w:t xml:space="preserve"> врачом-</w:t>
      </w:r>
      <w:r>
        <w:rPr>
          <w:color w:val="000000"/>
          <w:lang w:bidi="ru-RU"/>
        </w:rPr>
        <w:t>педиатром или врачом-терапевтом</w:t>
      </w:r>
      <w:r w:rsidRPr="00CA7EFB">
        <w:rPr>
          <w:color w:val="000000"/>
          <w:lang w:bidi="ru-RU"/>
        </w:rPr>
        <w:t>.</w:t>
      </w:r>
    </w:p>
    <w:p w:rsidR="00DF3F19" w:rsidRPr="00CA7EFB" w:rsidRDefault="00DF3F19" w:rsidP="00DF3F19">
      <w:pPr>
        <w:pStyle w:val="aff7"/>
        <w:rPr>
          <w:color w:val="000000"/>
          <w:lang w:bidi="ru-RU"/>
        </w:rPr>
      </w:pPr>
      <w:r w:rsidRPr="00CA7EFB">
        <w:rPr>
          <w:color w:val="000000"/>
          <w:lang w:bidi="ru-RU"/>
        </w:rPr>
        <w:lastRenderedPageBreak/>
        <w:t>При невозможности оказания медицинской помощи в рамках первичной медико-санитарной помощи и наличии медицинских показаний больной направляется в медицинскую организацию, оказывающую специализированную медицинскую помощь.</w:t>
      </w:r>
    </w:p>
    <w:p w:rsidR="00DF3F19" w:rsidRPr="00D60B70" w:rsidRDefault="00DF3F19" w:rsidP="00DF3F19">
      <w:pPr>
        <w:pStyle w:val="aff7"/>
        <w:rPr>
          <w:color w:val="000000"/>
          <w:lang w:bidi="ru-RU"/>
        </w:rPr>
      </w:pPr>
      <w:r w:rsidRPr="00CA7EFB">
        <w:rPr>
          <w:color w:val="000000"/>
          <w:lang w:bidi="ru-RU"/>
        </w:rPr>
        <w:t>Скорая, в том числе скорая специали</w:t>
      </w:r>
      <w:r>
        <w:rPr>
          <w:color w:val="000000"/>
          <w:lang w:bidi="ru-RU"/>
        </w:rPr>
        <w:t>зированная, медицинская помощь, о</w:t>
      </w:r>
      <w:r w:rsidRPr="00D60B70">
        <w:rPr>
          <w:color w:val="000000"/>
          <w:lang w:bidi="ru-RU"/>
        </w:rPr>
        <w:t xml:space="preserve">казывается больным, требующим срочного медицинского вмешательства, оказывается фельдшерскими выездными бригадами скорой медицинской помощи, врачебными выездными бригадами скорой медицинской помощи, специализированными выездными бригадами скорой медицинской помощи, в том числе педиатрическими. </w:t>
      </w:r>
    </w:p>
    <w:p w:rsidR="00DF3F19" w:rsidRPr="00CA7EFB" w:rsidRDefault="00DF3F19" w:rsidP="00DF3F19">
      <w:pPr>
        <w:pStyle w:val="aff7"/>
        <w:rPr>
          <w:color w:val="000000"/>
          <w:lang w:bidi="ru-RU"/>
        </w:rPr>
      </w:pPr>
      <w:r>
        <w:rPr>
          <w:color w:val="000000"/>
          <w:lang w:bidi="ru-RU"/>
        </w:rPr>
        <w:t>Специализированная</w:t>
      </w:r>
      <w:r w:rsidRPr="00CA7EFB">
        <w:rPr>
          <w:color w:val="000000"/>
          <w:lang w:bidi="ru-RU"/>
        </w:rPr>
        <w:t xml:space="preserve"> медицинская помощь оказывается врачами</w:t>
      </w:r>
      <w:r>
        <w:rPr>
          <w:color w:val="000000"/>
          <w:lang w:bidi="ru-RU"/>
        </w:rPr>
        <w:t>-</w:t>
      </w:r>
      <w:r w:rsidRPr="00CA7EFB">
        <w:rPr>
          <w:color w:val="000000"/>
          <w:lang w:bidi="ru-RU"/>
        </w:rPr>
        <w:t>дермато</w:t>
      </w:r>
      <w:r>
        <w:rPr>
          <w:color w:val="000000"/>
          <w:lang w:bidi="ru-RU"/>
        </w:rPr>
        <w:t>венеро</w:t>
      </w:r>
      <w:r w:rsidRPr="00CA7EFB">
        <w:rPr>
          <w:color w:val="000000"/>
          <w:lang w:bidi="ru-RU"/>
        </w:rPr>
        <w:t>логами и/или врачами-</w:t>
      </w:r>
      <w:r>
        <w:rPr>
          <w:color w:val="000000"/>
          <w:lang w:bidi="ru-RU"/>
        </w:rPr>
        <w:t>педиатрами</w:t>
      </w:r>
      <w:r w:rsidRPr="00CA7EFB">
        <w:rPr>
          <w:color w:val="000000"/>
          <w:lang w:bidi="ru-RU"/>
        </w:rPr>
        <w:t xml:space="preserve"> амбулаторно или в стационарных условиях и включает в себя профилактику, диагностику, лечение, а также медицинскую реабилитацию.</w:t>
      </w:r>
    </w:p>
    <w:p w:rsidR="00DF3F19" w:rsidRPr="00CA7EFB" w:rsidRDefault="00DF3F19" w:rsidP="00DF3F19">
      <w:pPr>
        <w:pStyle w:val="aff7"/>
        <w:rPr>
          <w:color w:val="000000"/>
          <w:lang w:bidi="ru-RU"/>
        </w:rPr>
      </w:pPr>
      <w:r w:rsidRPr="00CA7EFB">
        <w:rPr>
          <w:color w:val="000000"/>
          <w:lang w:bidi="ru-RU"/>
        </w:rPr>
        <w:t>При наличии медицинских показаний лечение проводят с привлечением врачей-специалистов по специальностям, предусмотренным Номенклатурой специальностей специалистов с высшим и послевузовским медицинским и фармацевтическим образованием в сфере здравоохранения Российской Федерации, утвержденной приказом Министерства здравоохранения и социального развития Российской Федерации от 23 апреля 2009 г. N 210н (зарегистрирован Министерством юстиции Российской Федерации 5 июня 2009 г., регистрационный N 14032), с изменениями, внесенными приказом Министерства здравоохранения и социального развития Российской Федерации от 9 февраля 2011 г. N 94н (зарегистрирован Министерством юстиции Российской Федерации 16 марта 2011 г., регистрационный N 20144).</w:t>
      </w:r>
    </w:p>
    <w:p w:rsidR="00DF3F19" w:rsidRPr="00CA7EFB" w:rsidRDefault="00DF3F19" w:rsidP="00DF3F19">
      <w:pPr>
        <w:pStyle w:val="aff7"/>
        <w:rPr>
          <w:color w:val="000000"/>
          <w:lang w:bidi="ru-RU"/>
        </w:rPr>
      </w:pPr>
      <w:r w:rsidRPr="00CA7EFB">
        <w:rPr>
          <w:color w:val="000000"/>
          <w:lang w:bidi="ru-RU"/>
        </w:rPr>
        <w:t>Плановая медицинская помощь оказывается при проведении профилактических мероприятий, при  состояниях, не сопровождающихся угрозой жизни, не требующих экстренной и неотложной помощи, отсрочка оказания которой на определенное время не повлечет за собой ухудшение состояния, угрозу жизни и здоровью больного.</w:t>
      </w:r>
    </w:p>
    <w:p w:rsidR="009B4039" w:rsidRDefault="00DF3F19" w:rsidP="00DF3F19">
      <w:pPr>
        <w:pStyle w:val="16"/>
        <w:ind w:left="0" w:firstLine="709"/>
      </w:pPr>
      <w:r w:rsidRPr="00CA7EFB">
        <w:rPr>
          <w:color w:val="000000"/>
          <w:lang w:bidi="ru-RU"/>
        </w:rPr>
        <w:t>Оказание медицинской помощи в медицинской организации, оказывающей специализированную медицинскую помощь, осуществляется по медицинским показаниям при самостоятельном обращении больного или совместно с его законным представителем, по направлению медицинского работника со средним медицинским образованием, врача-терапевта участкового, врача-педиатра участкового, врача общей практики (семейного врача), врача-терапевта, врача-педиатра медицинской организации, оказывающей первичную медико-санитарную помощь, а также при доставлении больного бригадой скорой медицинской помощи.</w:t>
      </w:r>
    </w:p>
    <w:p w:rsidR="00CB562F" w:rsidRDefault="00C4630C" w:rsidP="00C4630C">
      <w:pPr>
        <w:pStyle w:val="afff1"/>
      </w:pPr>
      <w:bookmarkStart w:id="40" w:name="_Toc161419559"/>
      <w:r>
        <w:lastRenderedPageBreak/>
        <w:t xml:space="preserve">7. </w:t>
      </w:r>
      <w:r w:rsidR="00CB71DA">
        <w:t>Дополнительная инфор</w:t>
      </w:r>
      <w:r w:rsidR="009B4039">
        <w:t>мация (</w:t>
      </w:r>
      <w:r w:rsidR="00A43CE5">
        <w:t>в том числе факторы, влияющие на</w:t>
      </w:r>
      <w:r w:rsidR="00CB71DA">
        <w:t xml:space="preserve"> исход заболевания</w:t>
      </w:r>
      <w:bookmarkEnd w:id="38"/>
      <w:r w:rsidR="008371F9">
        <w:t xml:space="preserve"> </w:t>
      </w:r>
      <w:r w:rsidR="00A43CE5">
        <w:t>или состояния)</w:t>
      </w:r>
      <w:bookmarkEnd w:id="40"/>
    </w:p>
    <w:p w:rsidR="00F76439" w:rsidRPr="00176E11" w:rsidRDefault="00DA1260" w:rsidP="00B8195D">
      <w:pPr>
        <w:rPr>
          <w:rFonts w:eastAsia="Times New Roman"/>
          <w:szCs w:val="24"/>
        </w:rPr>
      </w:pPr>
      <w:r w:rsidRPr="00776636">
        <w:t>Лечение и протезирование зубов в значительной степени затруднено вследствие плохого доступа при наличии микростомии, а также крайне легкой ранимости слизистой оболочки с образованием пузырей и эрозий. Установка и ношение съемных протезов практически невозможны, о других эффективных видах протезирования, в частности, об установке имплантов, имеются единичные сообщения</w:t>
      </w:r>
      <w:bookmarkStart w:id="41" w:name="__RefHeading___doc_criteria"/>
      <w:r w:rsidR="00176E11" w:rsidRPr="00176E11">
        <w:t xml:space="preserve"> [</w:t>
      </w:r>
      <w:r w:rsidR="00FA3886">
        <w:t>5</w:t>
      </w:r>
      <w:r w:rsidR="005E336D">
        <w:t>4</w:t>
      </w:r>
      <w:r w:rsidR="00176E11" w:rsidRPr="00176E11">
        <w:t>]</w:t>
      </w:r>
      <w:r w:rsidR="00176E11" w:rsidRPr="00176E11">
        <w:rPr>
          <w:rFonts w:eastAsia="Times New Roman"/>
          <w:szCs w:val="24"/>
        </w:rPr>
        <w:t>.</w:t>
      </w:r>
    </w:p>
    <w:p w:rsidR="00DA1260" w:rsidRDefault="00DA1260" w:rsidP="00B8195D">
      <w:r>
        <w:t xml:space="preserve">В случае развития </w:t>
      </w:r>
      <w:r w:rsidRPr="00776636">
        <w:t>нарушени</w:t>
      </w:r>
      <w:r>
        <w:t>й</w:t>
      </w:r>
      <w:r w:rsidRPr="00776636">
        <w:t xml:space="preserve"> артикуляции</w:t>
      </w:r>
      <w:r>
        <w:t>, н</w:t>
      </w:r>
      <w:r w:rsidRPr="00DA1260">
        <w:t xml:space="preserve">еобходима </w:t>
      </w:r>
      <w:r>
        <w:t xml:space="preserve">их </w:t>
      </w:r>
      <w:r w:rsidRPr="00776636">
        <w:t>коррекция</w:t>
      </w:r>
      <w:r>
        <w:t>, обеспечивающая</w:t>
      </w:r>
      <w:r w:rsidRPr="00776636">
        <w:t xml:space="preserve"> четкую речь. Чем старше становится ребенок, тем сложнее исправить недостатки в речи. Нарушение речи ребенка с </w:t>
      </w:r>
      <w:r>
        <w:t>врожденным буллезным эпидермолизом</w:t>
      </w:r>
      <w:r w:rsidRPr="00776636">
        <w:t xml:space="preserve"> также зависит и от частых осложнений, таких как анкилоглоссия (короткая подъязычная связка), микростомия (приобретенное сужение ротовой щели) или мелкое преддверие ротовой полости. В данном случае</w:t>
      </w:r>
      <w:r>
        <w:t xml:space="preserve"> хирургические методы коррекции</w:t>
      </w:r>
      <w:r w:rsidRPr="00776636">
        <w:t xml:space="preserve"> </w:t>
      </w:r>
      <w:r>
        <w:t>–</w:t>
      </w:r>
      <w:r w:rsidRPr="00776636">
        <w:t xml:space="preserve"> невозможны. Наиболее эффективными методами профилактики таких осложнений являютс</w:t>
      </w:r>
      <w:r>
        <w:t>я постоянные физические упражне</w:t>
      </w:r>
      <w:r w:rsidRPr="00776636">
        <w:t>ния направленные на работу мышц рта и языка: артикуляционные упражнения, занятия с логопедом, вокалом</w:t>
      </w:r>
      <w:r>
        <w:t>.</w:t>
      </w:r>
    </w:p>
    <w:p w:rsidR="00AA338A" w:rsidRPr="00AA338A" w:rsidRDefault="00AA338A" w:rsidP="00B8195D">
      <w:r w:rsidRPr="00AA338A">
        <w:t xml:space="preserve">Прививки должны быть осуществлены по прививочному календарю, либо по индивидуальному плану. Большое внимание уделяется </w:t>
      </w:r>
      <w:r w:rsidR="0032017C">
        <w:t>вакцине для профилактики</w:t>
      </w:r>
      <w:r w:rsidRPr="00AA338A">
        <w:t xml:space="preserve"> ветряной оспы</w:t>
      </w:r>
      <w:r w:rsidR="00523067">
        <w:t>**</w:t>
      </w:r>
      <w:r w:rsidR="0032017C">
        <w:t xml:space="preserve">. </w:t>
      </w:r>
      <w:r w:rsidRPr="00AA338A">
        <w:t>Вакцинация должна проводиться вне проявлений острых инфекционных заболеваний на фоне хорошо контролируемых мер симптоматического и поддерживающего лечения. Показания и объем вакцинации опреде</w:t>
      </w:r>
      <w:r w:rsidR="00464604">
        <w:t xml:space="preserve">ляет врач-педиатр (вакцинолог). </w:t>
      </w:r>
      <w:r w:rsidRPr="00AA338A">
        <w:t xml:space="preserve">Вакцинация </w:t>
      </w:r>
      <w:r w:rsidR="00D31FDB" w:rsidRPr="00D31FDB">
        <w:t>вакцин</w:t>
      </w:r>
      <w:r w:rsidR="00D31FDB">
        <w:t>ой</w:t>
      </w:r>
      <w:r w:rsidR="00D31FDB" w:rsidRPr="00D31FDB">
        <w:t xml:space="preserve"> для профилактики туберкулеза</w:t>
      </w:r>
      <w:r w:rsidR="00D31FDB">
        <w:t>**</w:t>
      </w:r>
      <w:r w:rsidRPr="00AA338A">
        <w:t xml:space="preserve"> противопоказана детям с рецессивн</w:t>
      </w:r>
      <w:r>
        <w:t>ым дистрофическим врожденным буллезным эпидермолизом</w:t>
      </w:r>
      <w:r w:rsidRPr="00AA338A">
        <w:t xml:space="preserve"> и пациентам с генерализованными проявлениями погранично</w:t>
      </w:r>
      <w:r>
        <w:t>го</w:t>
      </w:r>
      <w:r w:rsidRPr="00AA338A">
        <w:t xml:space="preserve"> и просто</w:t>
      </w:r>
      <w:r>
        <w:t>го врожденного буллезного эпидермолиза</w:t>
      </w:r>
      <w:r w:rsidRPr="00AA338A">
        <w:t>.</w:t>
      </w:r>
    </w:p>
    <w:p w:rsidR="000414F6" w:rsidRDefault="00CB71DA" w:rsidP="00B104EF">
      <w:pPr>
        <w:pStyle w:val="CustomContentNormal"/>
      </w:pPr>
      <w:bookmarkStart w:id="42" w:name="_Toc161419560"/>
      <w:r>
        <w:t>Критерии оценки качества медицинской помощи</w:t>
      </w:r>
      <w:bookmarkEnd w:id="41"/>
      <w:bookmarkEnd w:id="42"/>
    </w:p>
    <w:tbl>
      <w:tblPr>
        <w:tblW w:w="5004"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34"/>
        <w:gridCol w:w="5232"/>
        <w:gridCol w:w="20"/>
        <w:gridCol w:w="1792"/>
        <w:gridCol w:w="6"/>
        <w:gridCol w:w="1888"/>
      </w:tblGrid>
      <w:tr w:rsidR="00275A41" w:rsidRPr="00F95275" w:rsidTr="00E01D4A">
        <w:trPr>
          <w:divId w:val="129131041"/>
          <w:tblHeader/>
        </w:trPr>
        <w:tc>
          <w:tcPr>
            <w:tcW w:w="232" w:type="pct"/>
            <w:tcBorders>
              <w:top w:val="single" w:sz="6" w:space="0" w:color="000000"/>
              <w:left w:val="single" w:sz="6" w:space="0" w:color="000000"/>
              <w:bottom w:val="single" w:sz="6" w:space="0" w:color="000000"/>
              <w:right w:val="single" w:sz="6" w:space="0" w:color="000000"/>
            </w:tcBorders>
            <w:vAlign w:val="center"/>
            <w:hideMark/>
          </w:tcPr>
          <w:p w:rsidR="00275A41" w:rsidRDefault="00B104EF" w:rsidP="00B104EF">
            <w:pPr>
              <w:pStyle w:val="afb"/>
              <w:spacing w:beforeAutospacing="0" w:afterAutospacing="0" w:line="240" w:lineRule="auto"/>
              <w:ind w:firstLine="0"/>
              <w:jc w:val="center"/>
            </w:pPr>
            <w:r>
              <w:rPr>
                <w:rStyle w:val="affa"/>
              </w:rPr>
              <w:t>№</w:t>
            </w:r>
          </w:p>
          <w:p w:rsidR="00275A41" w:rsidRDefault="00275A41" w:rsidP="00B104EF">
            <w:pPr>
              <w:pStyle w:val="afb"/>
              <w:spacing w:beforeAutospacing="0" w:afterAutospacing="0" w:line="240" w:lineRule="auto"/>
              <w:ind w:firstLine="0"/>
              <w:jc w:val="center"/>
            </w:pPr>
          </w:p>
        </w:tc>
        <w:tc>
          <w:tcPr>
            <w:tcW w:w="2792" w:type="pct"/>
            <w:tcBorders>
              <w:top w:val="single" w:sz="6" w:space="0" w:color="000000"/>
              <w:left w:val="single" w:sz="6" w:space="0" w:color="000000"/>
              <w:bottom w:val="single" w:sz="6" w:space="0" w:color="000000"/>
              <w:right w:val="single" w:sz="6" w:space="0" w:color="000000"/>
            </w:tcBorders>
            <w:vAlign w:val="center"/>
            <w:hideMark/>
          </w:tcPr>
          <w:p w:rsidR="00275A41" w:rsidRDefault="00CB71DA" w:rsidP="00B104EF">
            <w:pPr>
              <w:pStyle w:val="afb"/>
              <w:spacing w:beforeAutospacing="0" w:afterAutospacing="0" w:line="240" w:lineRule="auto"/>
              <w:ind w:firstLine="0"/>
              <w:jc w:val="center"/>
            </w:pPr>
            <w:r>
              <w:rPr>
                <w:rStyle w:val="affa"/>
              </w:rPr>
              <w:t>Критерии качества</w:t>
            </w:r>
          </w:p>
        </w:tc>
        <w:tc>
          <w:tcPr>
            <w:tcW w:w="966" w:type="pct"/>
            <w:gridSpan w:val="2"/>
            <w:tcBorders>
              <w:top w:val="single" w:sz="6" w:space="0" w:color="000000"/>
              <w:left w:val="single" w:sz="6" w:space="0" w:color="000000"/>
              <w:bottom w:val="single" w:sz="6" w:space="0" w:color="000000"/>
              <w:right w:val="single" w:sz="6" w:space="0" w:color="000000"/>
            </w:tcBorders>
            <w:vAlign w:val="center"/>
            <w:hideMark/>
          </w:tcPr>
          <w:p w:rsidR="00275A41" w:rsidRDefault="004F413D" w:rsidP="004F413D">
            <w:pPr>
              <w:pStyle w:val="afb"/>
              <w:spacing w:beforeAutospacing="0" w:afterAutospacing="0" w:line="240" w:lineRule="auto"/>
              <w:ind w:firstLine="0"/>
              <w:jc w:val="center"/>
            </w:pPr>
            <w:r>
              <w:rPr>
                <w:rStyle w:val="affa"/>
              </w:rPr>
              <w:t xml:space="preserve">Уровень убедительности рекомендаций </w:t>
            </w:r>
          </w:p>
        </w:tc>
        <w:tc>
          <w:tcPr>
            <w:tcW w:w="1011" w:type="pct"/>
            <w:gridSpan w:val="2"/>
            <w:tcBorders>
              <w:top w:val="single" w:sz="6" w:space="0" w:color="000000"/>
              <w:left w:val="single" w:sz="6" w:space="0" w:color="000000"/>
              <w:bottom w:val="single" w:sz="6" w:space="0" w:color="000000"/>
              <w:right w:val="single" w:sz="6" w:space="0" w:color="000000"/>
            </w:tcBorders>
            <w:vAlign w:val="center"/>
            <w:hideMark/>
          </w:tcPr>
          <w:p w:rsidR="00275A41" w:rsidRDefault="004F413D" w:rsidP="00B104EF">
            <w:pPr>
              <w:pStyle w:val="afb"/>
              <w:spacing w:beforeAutospacing="0" w:afterAutospacing="0" w:line="240" w:lineRule="auto"/>
              <w:ind w:firstLine="0"/>
              <w:jc w:val="center"/>
            </w:pPr>
            <w:r>
              <w:rPr>
                <w:rStyle w:val="affa"/>
              </w:rPr>
              <w:t>Уровень достоверности доказательств</w:t>
            </w:r>
          </w:p>
        </w:tc>
      </w:tr>
      <w:tr w:rsidR="00275A41" w:rsidRPr="00F95275" w:rsidTr="00AB0563">
        <w:trPr>
          <w:divId w:val="129131041"/>
        </w:trPr>
        <w:tc>
          <w:tcPr>
            <w:tcW w:w="232" w:type="pct"/>
            <w:tcBorders>
              <w:top w:val="single" w:sz="6" w:space="0" w:color="000000"/>
              <w:left w:val="single" w:sz="6" w:space="0" w:color="000000"/>
              <w:bottom w:val="single" w:sz="6" w:space="0" w:color="000000"/>
              <w:right w:val="single" w:sz="6" w:space="0" w:color="000000"/>
            </w:tcBorders>
            <w:hideMark/>
          </w:tcPr>
          <w:p w:rsidR="00275A41" w:rsidRDefault="00275A41" w:rsidP="00B104EF">
            <w:pPr>
              <w:pStyle w:val="afb"/>
              <w:spacing w:beforeAutospacing="0" w:afterAutospacing="0" w:line="240" w:lineRule="auto"/>
              <w:ind w:left="720" w:firstLine="0"/>
            </w:pPr>
          </w:p>
        </w:tc>
        <w:tc>
          <w:tcPr>
            <w:tcW w:w="2802" w:type="pct"/>
            <w:gridSpan w:val="2"/>
            <w:tcBorders>
              <w:top w:val="single" w:sz="6" w:space="0" w:color="000000"/>
              <w:left w:val="single" w:sz="6" w:space="0" w:color="000000"/>
              <w:bottom w:val="single" w:sz="6" w:space="0" w:color="000000"/>
              <w:right w:val="single" w:sz="6" w:space="0" w:color="000000"/>
            </w:tcBorders>
            <w:hideMark/>
          </w:tcPr>
          <w:p w:rsidR="00275A41" w:rsidRDefault="00275A41" w:rsidP="00B104EF">
            <w:pPr>
              <w:pStyle w:val="afb"/>
              <w:spacing w:beforeAutospacing="0" w:afterAutospacing="0" w:line="240" w:lineRule="auto"/>
              <w:ind w:firstLine="0"/>
            </w:pPr>
          </w:p>
        </w:tc>
        <w:tc>
          <w:tcPr>
            <w:tcW w:w="959" w:type="pct"/>
            <w:gridSpan w:val="2"/>
            <w:tcBorders>
              <w:top w:val="single" w:sz="6" w:space="0" w:color="000000"/>
              <w:left w:val="single" w:sz="6" w:space="0" w:color="000000"/>
              <w:bottom w:val="single" w:sz="6" w:space="0" w:color="000000"/>
              <w:right w:val="single" w:sz="6" w:space="0" w:color="000000"/>
            </w:tcBorders>
            <w:hideMark/>
          </w:tcPr>
          <w:p w:rsidR="00275A41" w:rsidRDefault="00275A41" w:rsidP="00B104EF">
            <w:pPr>
              <w:pStyle w:val="afb"/>
              <w:spacing w:beforeAutospacing="0" w:afterAutospacing="0" w:line="240" w:lineRule="auto"/>
              <w:ind w:firstLine="0"/>
              <w:jc w:val="center"/>
            </w:pPr>
          </w:p>
        </w:tc>
        <w:tc>
          <w:tcPr>
            <w:tcW w:w="1007" w:type="pct"/>
            <w:tcBorders>
              <w:top w:val="single" w:sz="6" w:space="0" w:color="000000"/>
              <w:left w:val="single" w:sz="6" w:space="0" w:color="000000"/>
              <w:bottom w:val="single" w:sz="6" w:space="0" w:color="000000"/>
              <w:right w:val="single" w:sz="6" w:space="0" w:color="000000"/>
            </w:tcBorders>
            <w:hideMark/>
          </w:tcPr>
          <w:p w:rsidR="00275A41" w:rsidRDefault="00275A41" w:rsidP="00B104EF">
            <w:pPr>
              <w:pStyle w:val="afb"/>
              <w:spacing w:beforeAutospacing="0" w:afterAutospacing="0" w:line="240" w:lineRule="auto"/>
              <w:ind w:firstLine="0"/>
              <w:jc w:val="center"/>
            </w:pPr>
          </w:p>
        </w:tc>
      </w:tr>
      <w:tr w:rsidR="009C2838" w:rsidRPr="00F95275" w:rsidTr="00AB0563">
        <w:trPr>
          <w:divId w:val="129131041"/>
        </w:trPr>
        <w:tc>
          <w:tcPr>
            <w:tcW w:w="232" w:type="pct"/>
            <w:tcBorders>
              <w:top w:val="single" w:sz="6" w:space="0" w:color="000000"/>
              <w:left w:val="single" w:sz="6" w:space="0" w:color="000000"/>
              <w:bottom w:val="single" w:sz="6" w:space="0" w:color="000000"/>
              <w:right w:val="single" w:sz="6" w:space="0" w:color="000000"/>
            </w:tcBorders>
            <w:hideMark/>
          </w:tcPr>
          <w:p w:rsidR="009C2838" w:rsidRDefault="009C2838" w:rsidP="006E28C3">
            <w:pPr>
              <w:pStyle w:val="afb"/>
              <w:numPr>
                <w:ilvl w:val="0"/>
                <w:numId w:val="5"/>
              </w:numPr>
              <w:spacing w:beforeAutospacing="0" w:afterAutospacing="0" w:line="240" w:lineRule="auto"/>
              <w:jc w:val="center"/>
            </w:pPr>
          </w:p>
        </w:tc>
        <w:tc>
          <w:tcPr>
            <w:tcW w:w="2802" w:type="pct"/>
            <w:gridSpan w:val="2"/>
            <w:tcBorders>
              <w:top w:val="single" w:sz="6" w:space="0" w:color="000000"/>
              <w:left w:val="single" w:sz="6" w:space="0" w:color="000000"/>
              <w:bottom w:val="single" w:sz="6" w:space="0" w:color="000000"/>
              <w:right w:val="single" w:sz="6" w:space="0" w:color="000000"/>
            </w:tcBorders>
            <w:vAlign w:val="center"/>
            <w:hideMark/>
          </w:tcPr>
          <w:p w:rsidR="009C2838" w:rsidRDefault="009C2838" w:rsidP="00DA1260">
            <w:pPr>
              <w:pStyle w:val="1b"/>
            </w:pPr>
            <w:r>
              <w:t>Выполнен общий (клинический) анализ крови развернутый</w:t>
            </w:r>
          </w:p>
        </w:tc>
        <w:tc>
          <w:tcPr>
            <w:tcW w:w="959" w:type="pct"/>
            <w:gridSpan w:val="2"/>
            <w:tcBorders>
              <w:top w:val="single" w:sz="6" w:space="0" w:color="000000"/>
              <w:left w:val="single" w:sz="6" w:space="0" w:color="000000"/>
              <w:bottom w:val="single" w:sz="6" w:space="0" w:color="000000"/>
              <w:right w:val="single" w:sz="6" w:space="0" w:color="000000"/>
            </w:tcBorders>
            <w:vAlign w:val="center"/>
            <w:hideMark/>
          </w:tcPr>
          <w:p w:rsidR="009C2838" w:rsidRDefault="009C2838" w:rsidP="00DA1260">
            <w:pPr>
              <w:pStyle w:val="1b"/>
              <w:jc w:val="center"/>
            </w:pPr>
            <w:r>
              <w:t>5</w:t>
            </w:r>
          </w:p>
        </w:tc>
        <w:tc>
          <w:tcPr>
            <w:tcW w:w="1007" w:type="pct"/>
            <w:tcBorders>
              <w:top w:val="single" w:sz="6" w:space="0" w:color="000000"/>
              <w:left w:val="single" w:sz="6" w:space="0" w:color="000000"/>
              <w:bottom w:val="single" w:sz="6" w:space="0" w:color="000000"/>
              <w:right w:val="single" w:sz="6" w:space="0" w:color="000000"/>
            </w:tcBorders>
            <w:vAlign w:val="center"/>
            <w:hideMark/>
          </w:tcPr>
          <w:p w:rsidR="009C2838" w:rsidRDefault="009C2838" w:rsidP="00DA1260">
            <w:pPr>
              <w:pStyle w:val="1b"/>
              <w:jc w:val="center"/>
            </w:pPr>
            <w:r>
              <w:t>С</w:t>
            </w:r>
          </w:p>
        </w:tc>
      </w:tr>
      <w:tr w:rsidR="009C2838" w:rsidRPr="00F95275" w:rsidTr="00AB0563">
        <w:trPr>
          <w:divId w:val="129131041"/>
        </w:trPr>
        <w:tc>
          <w:tcPr>
            <w:tcW w:w="232" w:type="pct"/>
            <w:tcBorders>
              <w:top w:val="single" w:sz="6" w:space="0" w:color="000000"/>
              <w:left w:val="single" w:sz="6" w:space="0" w:color="000000"/>
              <w:bottom w:val="single" w:sz="6" w:space="0" w:color="000000"/>
              <w:right w:val="single" w:sz="6" w:space="0" w:color="000000"/>
            </w:tcBorders>
            <w:hideMark/>
          </w:tcPr>
          <w:p w:rsidR="009C2838" w:rsidRDefault="009C2838" w:rsidP="006E28C3">
            <w:pPr>
              <w:pStyle w:val="afb"/>
              <w:numPr>
                <w:ilvl w:val="0"/>
                <w:numId w:val="5"/>
              </w:numPr>
              <w:spacing w:beforeAutospacing="0" w:afterAutospacing="0" w:line="240" w:lineRule="auto"/>
              <w:jc w:val="center"/>
            </w:pPr>
          </w:p>
        </w:tc>
        <w:tc>
          <w:tcPr>
            <w:tcW w:w="2802" w:type="pct"/>
            <w:gridSpan w:val="2"/>
            <w:tcBorders>
              <w:top w:val="single" w:sz="6" w:space="0" w:color="000000"/>
              <w:left w:val="single" w:sz="6" w:space="0" w:color="000000"/>
              <w:bottom w:val="single" w:sz="6" w:space="0" w:color="000000"/>
              <w:right w:val="single" w:sz="6" w:space="0" w:color="000000"/>
            </w:tcBorders>
            <w:vAlign w:val="center"/>
            <w:hideMark/>
          </w:tcPr>
          <w:p w:rsidR="009C2838" w:rsidRDefault="009C2838" w:rsidP="0077054C">
            <w:pPr>
              <w:pStyle w:val="1b"/>
            </w:pPr>
            <w:r>
              <w:t xml:space="preserve">Выполнен анализ крови биохимический </w:t>
            </w:r>
            <w:r w:rsidR="005E0477">
              <w:t>общетерапевтический</w:t>
            </w:r>
          </w:p>
        </w:tc>
        <w:tc>
          <w:tcPr>
            <w:tcW w:w="959" w:type="pct"/>
            <w:gridSpan w:val="2"/>
            <w:tcBorders>
              <w:top w:val="single" w:sz="6" w:space="0" w:color="000000"/>
              <w:left w:val="single" w:sz="6" w:space="0" w:color="000000"/>
              <w:bottom w:val="single" w:sz="6" w:space="0" w:color="000000"/>
              <w:right w:val="single" w:sz="6" w:space="0" w:color="000000"/>
            </w:tcBorders>
            <w:vAlign w:val="center"/>
            <w:hideMark/>
          </w:tcPr>
          <w:p w:rsidR="009C2838" w:rsidRDefault="009C2838" w:rsidP="00DA1260">
            <w:pPr>
              <w:pStyle w:val="1b"/>
              <w:jc w:val="center"/>
            </w:pPr>
            <w:r>
              <w:t>5</w:t>
            </w:r>
          </w:p>
        </w:tc>
        <w:tc>
          <w:tcPr>
            <w:tcW w:w="1007" w:type="pct"/>
            <w:tcBorders>
              <w:top w:val="single" w:sz="6" w:space="0" w:color="000000"/>
              <w:left w:val="single" w:sz="6" w:space="0" w:color="000000"/>
              <w:bottom w:val="single" w:sz="6" w:space="0" w:color="000000"/>
              <w:right w:val="single" w:sz="6" w:space="0" w:color="000000"/>
            </w:tcBorders>
            <w:vAlign w:val="center"/>
            <w:hideMark/>
          </w:tcPr>
          <w:p w:rsidR="009C2838" w:rsidRDefault="009C2838" w:rsidP="00DA1260">
            <w:pPr>
              <w:pStyle w:val="1b"/>
              <w:jc w:val="center"/>
            </w:pPr>
            <w:r>
              <w:t>С</w:t>
            </w:r>
          </w:p>
        </w:tc>
      </w:tr>
      <w:tr w:rsidR="00AB0563" w:rsidRPr="00F95275" w:rsidTr="00AB0563">
        <w:trPr>
          <w:divId w:val="129131041"/>
        </w:trPr>
        <w:tc>
          <w:tcPr>
            <w:tcW w:w="232" w:type="pct"/>
            <w:tcBorders>
              <w:top w:val="single" w:sz="6" w:space="0" w:color="000000"/>
              <w:left w:val="single" w:sz="6" w:space="0" w:color="000000"/>
              <w:bottom w:val="single" w:sz="6" w:space="0" w:color="000000"/>
              <w:right w:val="single" w:sz="6" w:space="0" w:color="000000"/>
            </w:tcBorders>
            <w:hideMark/>
          </w:tcPr>
          <w:p w:rsidR="00AB0563" w:rsidRDefault="00AB0563" w:rsidP="006E28C3">
            <w:pPr>
              <w:pStyle w:val="afb"/>
              <w:numPr>
                <w:ilvl w:val="0"/>
                <w:numId w:val="5"/>
              </w:numPr>
              <w:spacing w:beforeAutospacing="0" w:afterAutospacing="0" w:line="240" w:lineRule="auto"/>
              <w:jc w:val="center"/>
            </w:pPr>
          </w:p>
        </w:tc>
        <w:tc>
          <w:tcPr>
            <w:tcW w:w="2802" w:type="pct"/>
            <w:gridSpan w:val="2"/>
            <w:tcBorders>
              <w:top w:val="single" w:sz="6" w:space="0" w:color="000000"/>
              <w:left w:val="single" w:sz="6" w:space="0" w:color="000000"/>
              <w:bottom w:val="single" w:sz="6" w:space="0" w:color="000000"/>
              <w:right w:val="single" w:sz="6" w:space="0" w:color="000000"/>
            </w:tcBorders>
            <w:vAlign w:val="center"/>
            <w:hideMark/>
          </w:tcPr>
          <w:p w:rsidR="00AB0563" w:rsidRDefault="00AB0563" w:rsidP="003E4C32">
            <w:pPr>
              <w:pStyle w:val="afb"/>
              <w:spacing w:beforeAutospacing="0" w:afterAutospacing="0" w:line="240" w:lineRule="auto"/>
              <w:ind w:firstLine="0"/>
            </w:pPr>
            <w:r>
              <w:t xml:space="preserve">Проведена терапия препаратами для лечения ран и язв или </w:t>
            </w:r>
            <w:r w:rsidR="003E4C32">
              <w:rPr>
                <w:color w:val="000000"/>
              </w:rPr>
              <w:t>другими дерматологическими</w:t>
            </w:r>
            <w:r w:rsidR="003E4C32" w:rsidRPr="00703A79">
              <w:rPr>
                <w:color w:val="000000"/>
              </w:rPr>
              <w:t xml:space="preserve"> </w:t>
            </w:r>
            <w:r w:rsidRPr="00703A79">
              <w:rPr>
                <w:color w:val="000000"/>
              </w:rPr>
              <w:lastRenderedPageBreak/>
              <w:t>препарат</w:t>
            </w:r>
            <w:r>
              <w:rPr>
                <w:color w:val="000000"/>
              </w:rPr>
              <w:t>ами пациентам с эрозивно-язвенными поражениями кожи</w:t>
            </w:r>
          </w:p>
        </w:tc>
        <w:tc>
          <w:tcPr>
            <w:tcW w:w="959" w:type="pct"/>
            <w:gridSpan w:val="2"/>
            <w:tcBorders>
              <w:top w:val="single" w:sz="6" w:space="0" w:color="000000"/>
              <w:left w:val="single" w:sz="6" w:space="0" w:color="000000"/>
              <w:bottom w:val="single" w:sz="6" w:space="0" w:color="000000"/>
              <w:right w:val="single" w:sz="6" w:space="0" w:color="000000"/>
            </w:tcBorders>
            <w:vAlign w:val="center"/>
            <w:hideMark/>
          </w:tcPr>
          <w:p w:rsidR="00AB0563" w:rsidRDefault="00AB0563" w:rsidP="00DA1260">
            <w:pPr>
              <w:pStyle w:val="1b"/>
              <w:jc w:val="center"/>
            </w:pPr>
            <w:r>
              <w:lastRenderedPageBreak/>
              <w:t>5</w:t>
            </w:r>
          </w:p>
        </w:tc>
        <w:tc>
          <w:tcPr>
            <w:tcW w:w="1007" w:type="pct"/>
            <w:tcBorders>
              <w:top w:val="single" w:sz="6" w:space="0" w:color="000000"/>
              <w:left w:val="single" w:sz="6" w:space="0" w:color="000000"/>
              <w:bottom w:val="single" w:sz="6" w:space="0" w:color="000000"/>
              <w:right w:val="single" w:sz="6" w:space="0" w:color="000000"/>
            </w:tcBorders>
            <w:vAlign w:val="center"/>
            <w:hideMark/>
          </w:tcPr>
          <w:p w:rsidR="00AB0563" w:rsidRDefault="00AB0563" w:rsidP="00DA1260">
            <w:pPr>
              <w:pStyle w:val="1b"/>
              <w:jc w:val="center"/>
            </w:pPr>
            <w:r>
              <w:t>С</w:t>
            </w:r>
          </w:p>
        </w:tc>
      </w:tr>
      <w:tr w:rsidR="00AB0563" w:rsidRPr="00F95275" w:rsidTr="00AB0563">
        <w:trPr>
          <w:divId w:val="129131041"/>
        </w:trPr>
        <w:tc>
          <w:tcPr>
            <w:tcW w:w="232" w:type="pct"/>
            <w:tcBorders>
              <w:top w:val="single" w:sz="6" w:space="0" w:color="000000"/>
              <w:left w:val="single" w:sz="6" w:space="0" w:color="000000"/>
              <w:bottom w:val="single" w:sz="6" w:space="0" w:color="000000"/>
              <w:right w:val="single" w:sz="6" w:space="0" w:color="000000"/>
            </w:tcBorders>
            <w:hideMark/>
          </w:tcPr>
          <w:p w:rsidR="00AB0563" w:rsidRDefault="00AB0563" w:rsidP="006E28C3">
            <w:pPr>
              <w:pStyle w:val="afb"/>
              <w:numPr>
                <w:ilvl w:val="0"/>
                <w:numId w:val="5"/>
              </w:numPr>
              <w:spacing w:beforeAutospacing="0" w:afterAutospacing="0" w:line="240" w:lineRule="auto"/>
              <w:jc w:val="center"/>
            </w:pPr>
          </w:p>
        </w:tc>
        <w:tc>
          <w:tcPr>
            <w:tcW w:w="2802" w:type="pct"/>
            <w:gridSpan w:val="2"/>
            <w:tcBorders>
              <w:top w:val="single" w:sz="6" w:space="0" w:color="000000"/>
              <w:left w:val="single" w:sz="6" w:space="0" w:color="000000"/>
              <w:bottom w:val="single" w:sz="6" w:space="0" w:color="000000"/>
              <w:right w:val="single" w:sz="6" w:space="0" w:color="000000"/>
            </w:tcBorders>
            <w:vAlign w:val="center"/>
            <w:hideMark/>
          </w:tcPr>
          <w:p w:rsidR="00AB0563" w:rsidRDefault="00AB0563" w:rsidP="005E0477">
            <w:pPr>
              <w:pStyle w:val="afb"/>
              <w:spacing w:beforeAutospacing="0" w:afterAutospacing="0" w:line="240" w:lineRule="auto"/>
              <w:ind w:firstLine="0"/>
            </w:pPr>
            <w:r>
              <w:t>Проведена обработка эрозивно-язвенных поражений кожи антисептиками и дезинфицирующими средствами</w:t>
            </w:r>
          </w:p>
        </w:tc>
        <w:tc>
          <w:tcPr>
            <w:tcW w:w="959" w:type="pct"/>
            <w:gridSpan w:val="2"/>
            <w:tcBorders>
              <w:top w:val="single" w:sz="6" w:space="0" w:color="000000"/>
              <w:left w:val="single" w:sz="6" w:space="0" w:color="000000"/>
              <w:bottom w:val="single" w:sz="6" w:space="0" w:color="000000"/>
              <w:right w:val="single" w:sz="6" w:space="0" w:color="000000"/>
            </w:tcBorders>
            <w:vAlign w:val="center"/>
            <w:hideMark/>
          </w:tcPr>
          <w:p w:rsidR="00AB0563" w:rsidRDefault="00AB0563" w:rsidP="00DA1260">
            <w:pPr>
              <w:pStyle w:val="1b"/>
              <w:jc w:val="center"/>
            </w:pPr>
            <w:r>
              <w:t>5</w:t>
            </w:r>
          </w:p>
        </w:tc>
        <w:tc>
          <w:tcPr>
            <w:tcW w:w="1007" w:type="pct"/>
            <w:tcBorders>
              <w:top w:val="single" w:sz="6" w:space="0" w:color="000000"/>
              <w:left w:val="single" w:sz="6" w:space="0" w:color="000000"/>
              <w:bottom w:val="single" w:sz="6" w:space="0" w:color="000000"/>
              <w:right w:val="single" w:sz="6" w:space="0" w:color="000000"/>
            </w:tcBorders>
            <w:vAlign w:val="center"/>
            <w:hideMark/>
          </w:tcPr>
          <w:p w:rsidR="00AB0563" w:rsidRDefault="00AB0563" w:rsidP="00DA1260">
            <w:pPr>
              <w:pStyle w:val="1b"/>
              <w:jc w:val="center"/>
            </w:pPr>
            <w:r>
              <w:t>С</w:t>
            </w:r>
          </w:p>
        </w:tc>
      </w:tr>
      <w:tr w:rsidR="00AB0563" w:rsidRPr="00F95275" w:rsidTr="00AB0563">
        <w:trPr>
          <w:divId w:val="129131041"/>
        </w:trPr>
        <w:tc>
          <w:tcPr>
            <w:tcW w:w="232" w:type="pct"/>
            <w:tcBorders>
              <w:top w:val="single" w:sz="6" w:space="0" w:color="000000"/>
              <w:left w:val="single" w:sz="6" w:space="0" w:color="000000"/>
              <w:bottom w:val="single" w:sz="6" w:space="0" w:color="000000"/>
              <w:right w:val="single" w:sz="6" w:space="0" w:color="000000"/>
            </w:tcBorders>
            <w:hideMark/>
          </w:tcPr>
          <w:p w:rsidR="00AB0563" w:rsidRDefault="00AB0563" w:rsidP="006E28C3">
            <w:pPr>
              <w:pStyle w:val="afb"/>
              <w:numPr>
                <w:ilvl w:val="0"/>
                <w:numId w:val="5"/>
              </w:numPr>
              <w:spacing w:beforeAutospacing="0" w:afterAutospacing="0" w:line="240" w:lineRule="auto"/>
              <w:jc w:val="center"/>
            </w:pPr>
          </w:p>
        </w:tc>
        <w:tc>
          <w:tcPr>
            <w:tcW w:w="2802" w:type="pct"/>
            <w:gridSpan w:val="2"/>
            <w:tcBorders>
              <w:top w:val="single" w:sz="6" w:space="0" w:color="000000"/>
              <w:left w:val="single" w:sz="6" w:space="0" w:color="000000"/>
              <w:bottom w:val="single" w:sz="6" w:space="0" w:color="000000"/>
              <w:right w:val="single" w:sz="6" w:space="0" w:color="000000"/>
            </w:tcBorders>
            <w:vAlign w:val="center"/>
            <w:hideMark/>
          </w:tcPr>
          <w:p w:rsidR="00AB0563" w:rsidRDefault="00AB0563" w:rsidP="00E91920">
            <w:pPr>
              <w:pStyle w:val="afb"/>
              <w:spacing w:beforeAutospacing="0" w:afterAutospacing="0" w:line="240" w:lineRule="auto"/>
              <w:ind w:firstLine="0"/>
            </w:pPr>
            <w:r>
              <w:t xml:space="preserve">Проведена терапия </w:t>
            </w:r>
            <w:r>
              <w:rPr>
                <w:rStyle w:val="affb"/>
                <w:i w:val="0"/>
              </w:rPr>
              <w:t>при инфицированных поражениях кожи</w:t>
            </w:r>
            <w:r>
              <w:t xml:space="preserve"> антибиотиками и противомикробными средствами, применяемыми в дерматологии, или препаратами для лечения угревой сыпи местного применения</w:t>
            </w:r>
          </w:p>
        </w:tc>
        <w:tc>
          <w:tcPr>
            <w:tcW w:w="959" w:type="pct"/>
            <w:gridSpan w:val="2"/>
            <w:tcBorders>
              <w:top w:val="single" w:sz="6" w:space="0" w:color="000000"/>
              <w:left w:val="single" w:sz="6" w:space="0" w:color="000000"/>
              <w:bottom w:val="single" w:sz="6" w:space="0" w:color="000000"/>
              <w:right w:val="single" w:sz="6" w:space="0" w:color="000000"/>
            </w:tcBorders>
            <w:vAlign w:val="center"/>
            <w:hideMark/>
          </w:tcPr>
          <w:p w:rsidR="00AB0563" w:rsidRDefault="00AB0563" w:rsidP="00DA1260">
            <w:pPr>
              <w:pStyle w:val="1b"/>
              <w:jc w:val="center"/>
            </w:pPr>
            <w:r>
              <w:t>5</w:t>
            </w:r>
          </w:p>
        </w:tc>
        <w:tc>
          <w:tcPr>
            <w:tcW w:w="1007" w:type="pct"/>
            <w:tcBorders>
              <w:top w:val="single" w:sz="6" w:space="0" w:color="000000"/>
              <w:left w:val="single" w:sz="6" w:space="0" w:color="000000"/>
              <w:bottom w:val="single" w:sz="6" w:space="0" w:color="000000"/>
              <w:right w:val="single" w:sz="6" w:space="0" w:color="000000"/>
            </w:tcBorders>
            <w:vAlign w:val="center"/>
            <w:hideMark/>
          </w:tcPr>
          <w:p w:rsidR="00AB0563" w:rsidRDefault="00AB0563" w:rsidP="00DA1260">
            <w:pPr>
              <w:pStyle w:val="1b"/>
              <w:jc w:val="center"/>
            </w:pPr>
            <w:r>
              <w:t>С</w:t>
            </w:r>
          </w:p>
        </w:tc>
      </w:tr>
    </w:tbl>
    <w:p w:rsidR="00AF3168" w:rsidRDefault="00AF3168" w:rsidP="005627B3">
      <w:pPr>
        <w:ind w:firstLine="0"/>
        <w:rPr>
          <w:b/>
          <w:sz w:val="28"/>
          <w:szCs w:val="28"/>
        </w:rPr>
      </w:pPr>
      <w:bookmarkStart w:id="43" w:name="__RefHeading___doc_bible"/>
      <w:r>
        <w:rPr>
          <w:b/>
          <w:sz w:val="28"/>
          <w:szCs w:val="28"/>
        </w:rPr>
        <w:br w:type="page"/>
      </w:r>
    </w:p>
    <w:p w:rsidR="000414F6" w:rsidRDefault="00CB71DA" w:rsidP="00172112">
      <w:pPr>
        <w:pStyle w:val="CustomContentNormal"/>
      </w:pPr>
      <w:bookmarkStart w:id="44" w:name="_Toc161419561"/>
      <w:r>
        <w:lastRenderedPageBreak/>
        <w:t>Список литературы</w:t>
      </w:r>
      <w:bookmarkEnd w:id="43"/>
      <w:bookmarkEnd w:id="44"/>
    </w:p>
    <w:p w:rsidR="0025228A" w:rsidRDefault="0025228A" w:rsidP="0025228A">
      <w:pPr>
        <w:pStyle w:val="aff3"/>
      </w:pPr>
    </w:p>
    <w:p w:rsidR="0070236F" w:rsidRPr="000D5C00" w:rsidRDefault="0070236F" w:rsidP="0070236F">
      <w:pPr>
        <w:pStyle w:val="afd"/>
        <w:numPr>
          <w:ilvl w:val="0"/>
          <w:numId w:val="4"/>
        </w:numPr>
        <w:ind w:hanging="720"/>
        <w:rPr>
          <w:szCs w:val="24"/>
          <w:lang w:val="en-US"/>
        </w:rPr>
      </w:pPr>
      <w:r w:rsidRPr="000D5C00">
        <w:rPr>
          <w:bCs/>
          <w:szCs w:val="24"/>
          <w:lang w:val="en-US"/>
        </w:rPr>
        <w:t>Has C., Nystrom A., Saeidian A.H. et al. Epidermolysis bullosa: Molecular pathology of connective tissue components in the cutaneous basement membrane zone. Matrix Biol 2018; 71</w:t>
      </w:r>
      <w:r w:rsidRPr="000D5C00">
        <w:rPr>
          <w:szCs w:val="24"/>
          <w:lang w:val="en-US"/>
        </w:rPr>
        <w:t>–</w:t>
      </w:r>
      <w:r w:rsidRPr="000D5C00">
        <w:rPr>
          <w:bCs/>
          <w:szCs w:val="24"/>
          <w:lang w:val="en-US"/>
        </w:rPr>
        <w:t>72: 313</w:t>
      </w:r>
      <w:r w:rsidRPr="000D5C00">
        <w:rPr>
          <w:szCs w:val="24"/>
          <w:lang w:val="en-US"/>
        </w:rPr>
        <w:t>–3</w:t>
      </w:r>
      <w:r w:rsidRPr="000D5C00">
        <w:rPr>
          <w:bCs/>
          <w:szCs w:val="24"/>
          <w:lang w:val="en-US"/>
        </w:rPr>
        <w:t>29.</w:t>
      </w:r>
    </w:p>
    <w:p w:rsidR="0070236F" w:rsidRPr="000D5C00" w:rsidRDefault="0070236F" w:rsidP="0070236F">
      <w:pPr>
        <w:pStyle w:val="afd"/>
        <w:numPr>
          <w:ilvl w:val="0"/>
          <w:numId w:val="4"/>
        </w:numPr>
        <w:ind w:hanging="720"/>
        <w:rPr>
          <w:szCs w:val="24"/>
          <w:lang w:val="en-US"/>
        </w:rPr>
      </w:pPr>
      <w:r w:rsidRPr="000D5C00">
        <w:rPr>
          <w:bCs/>
          <w:szCs w:val="24"/>
          <w:lang w:val="en-US"/>
        </w:rPr>
        <w:t>Uitto J., Bruckner-Tuderman L., McGrath J.A. et al. EB2017-progress in epidermolysis bullosa research toward treatment and cure. J Invest Dermatol 2018; 138: 1010</w:t>
      </w:r>
      <w:r w:rsidRPr="000D5C00">
        <w:rPr>
          <w:szCs w:val="24"/>
          <w:lang w:val="en-US"/>
        </w:rPr>
        <w:t>–101</w:t>
      </w:r>
      <w:r w:rsidRPr="000D5C00">
        <w:rPr>
          <w:bCs/>
          <w:szCs w:val="24"/>
          <w:lang w:val="en-US"/>
        </w:rPr>
        <w:t>6.</w:t>
      </w:r>
    </w:p>
    <w:p w:rsidR="0070236F" w:rsidRPr="000D5C00" w:rsidRDefault="0070236F" w:rsidP="0070236F">
      <w:pPr>
        <w:pStyle w:val="afd"/>
        <w:numPr>
          <w:ilvl w:val="0"/>
          <w:numId w:val="4"/>
        </w:numPr>
        <w:ind w:hanging="720"/>
        <w:rPr>
          <w:szCs w:val="24"/>
        </w:rPr>
      </w:pPr>
      <w:r>
        <w:rPr>
          <w:szCs w:val="24"/>
        </w:rPr>
        <w:t>Кубанов А.А., Карамова А.Э.,</w:t>
      </w:r>
      <w:r w:rsidRPr="000D5C00">
        <w:rPr>
          <w:szCs w:val="24"/>
        </w:rPr>
        <w:t xml:space="preserve"> Чикин В.В. и др. Эпидемиология и состояние оказания медицинской помощи больным врожденным буллезным эпидермолизом в Российской Федерации.  Вестник РАМН. 2018; 73 (6): 420–430.</w:t>
      </w:r>
    </w:p>
    <w:p w:rsidR="0070236F" w:rsidRPr="000D5C00" w:rsidRDefault="0070236F" w:rsidP="0070236F">
      <w:pPr>
        <w:pStyle w:val="afd"/>
        <w:numPr>
          <w:ilvl w:val="0"/>
          <w:numId w:val="4"/>
        </w:numPr>
        <w:ind w:hanging="720"/>
        <w:rPr>
          <w:szCs w:val="24"/>
        </w:rPr>
      </w:pPr>
      <w:r w:rsidRPr="000D5C00">
        <w:rPr>
          <w:szCs w:val="24"/>
        </w:rPr>
        <w:t>Кубанов А.А., Альбанова В.И., Карамова А.Э., Чикин В.В., Мелехина Л.Е., Богданова Е.В. Распространенность врожденного буллезного эпидермолиза у населения Российской Федерации. Вестник дерматологии и венерологии. 2015; 3: 21–30.</w:t>
      </w:r>
    </w:p>
    <w:p w:rsidR="0070236F" w:rsidRPr="000D5C00" w:rsidRDefault="0070236F" w:rsidP="0070236F">
      <w:pPr>
        <w:pStyle w:val="afd"/>
        <w:numPr>
          <w:ilvl w:val="0"/>
          <w:numId w:val="4"/>
        </w:numPr>
        <w:ind w:hanging="720"/>
        <w:rPr>
          <w:szCs w:val="24"/>
        </w:rPr>
      </w:pPr>
      <w:r w:rsidRPr="0090176E">
        <w:rPr>
          <w:szCs w:val="24"/>
          <w:lang w:val="en-US"/>
        </w:rPr>
        <w:t>Has C</w:t>
      </w:r>
      <w:r>
        <w:rPr>
          <w:szCs w:val="24"/>
          <w:lang w:val="en-US"/>
        </w:rPr>
        <w:t>.</w:t>
      </w:r>
      <w:r w:rsidRPr="0090176E">
        <w:rPr>
          <w:szCs w:val="24"/>
          <w:lang w:val="en-US"/>
        </w:rPr>
        <w:t>, Bauer J</w:t>
      </w:r>
      <w:r>
        <w:rPr>
          <w:szCs w:val="24"/>
          <w:lang w:val="en-US"/>
        </w:rPr>
        <w:t>.</w:t>
      </w:r>
      <w:r w:rsidRPr="0090176E">
        <w:rPr>
          <w:szCs w:val="24"/>
          <w:lang w:val="en-US"/>
        </w:rPr>
        <w:t>W</w:t>
      </w:r>
      <w:r>
        <w:rPr>
          <w:szCs w:val="24"/>
          <w:lang w:val="en-US"/>
        </w:rPr>
        <w:t>.</w:t>
      </w:r>
      <w:r w:rsidRPr="0090176E">
        <w:rPr>
          <w:szCs w:val="24"/>
          <w:lang w:val="en-US"/>
        </w:rPr>
        <w:t>, Bodemer C</w:t>
      </w:r>
      <w:r>
        <w:rPr>
          <w:szCs w:val="24"/>
          <w:lang w:val="en-US"/>
        </w:rPr>
        <w:t>.</w:t>
      </w:r>
      <w:r w:rsidRPr="0090176E">
        <w:rPr>
          <w:szCs w:val="24"/>
          <w:lang w:val="en-US"/>
        </w:rPr>
        <w:t xml:space="preserve"> </w:t>
      </w:r>
      <w:r>
        <w:rPr>
          <w:szCs w:val="24"/>
          <w:lang w:val="en-US"/>
        </w:rPr>
        <w:t>et al.</w:t>
      </w:r>
      <w:r w:rsidRPr="0090176E">
        <w:rPr>
          <w:szCs w:val="24"/>
          <w:lang w:val="en-US"/>
        </w:rPr>
        <w:t xml:space="preserve"> Consensus reclassification of inherited epidermolysis bullosa and other disorders with skin fragility. Br J Dermatol. 2020;</w:t>
      </w:r>
      <w:r>
        <w:rPr>
          <w:szCs w:val="24"/>
          <w:lang w:val="en-US"/>
        </w:rPr>
        <w:t xml:space="preserve"> </w:t>
      </w:r>
      <w:r w:rsidRPr="0090176E">
        <w:rPr>
          <w:szCs w:val="24"/>
          <w:lang w:val="en-US"/>
        </w:rPr>
        <w:t>183</w:t>
      </w:r>
      <w:r>
        <w:rPr>
          <w:szCs w:val="24"/>
          <w:lang w:val="en-US"/>
        </w:rPr>
        <w:t xml:space="preserve"> </w:t>
      </w:r>
      <w:r w:rsidRPr="0090176E">
        <w:rPr>
          <w:szCs w:val="24"/>
          <w:lang w:val="en-US"/>
        </w:rPr>
        <w:t>(4):</w:t>
      </w:r>
      <w:r>
        <w:rPr>
          <w:szCs w:val="24"/>
          <w:lang w:val="en-US"/>
        </w:rPr>
        <w:t xml:space="preserve"> </w:t>
      </w:r>
      <w:r w:rsidRPr="0090176E">
        <w:rPr>
          <w:szCs w:val="24"/>
          <w:lang w:val="en-US"/>
        </w:rPr>
        <w:t>614</w:t>
      </w:r>
      <w:r>
        <w:rPr>
          <w:szCs w:val="24"/>
          <w:lang w:val="en-US"/>
        </w:rPr>
        <w:t>–</w:t>
      </w:r>
      <w:r w:rsidRPr="0090176E">
        <w:rPr>
          <w:szCs w:val="24"/>
          <w:lang w:val="en-US"/>
        </w:rPr>
        <w:t>627</w:t>
      </w:r>
      <w:r>
        <w:rPr>
          <w:szCs w:val="24"/>
        </w:rPr>
        <w:t xml:space="preserve">. </w:t>
      </w:r>
    </w:p>
    <w:p w:rsidR="0070236F" w:rsidRPr="00270FE3" w:rsidRDefault="0070236F" w:rsidP="0070236F">
      <w:pPr>
        <w:pStyle w:val="afd"/>
        <w:numPr>
          <w:ilvl w:val="0"/>
          <w:numId w:val="4"/>
        </w:numPr>
        <w:ind w:hanging="720"/>
        <w:rPr>
          <w:szCs w:val="24"/>
          <w:lang w:val="en-US"/>
        </w:rPr>
      </w:pPr>
      <w:r w:rsidRPr="000D5C00">
        <w:rPr>
          <w:szCs w:val="24"/>
          <w:lang w:val="en-US"/>
        </w:rPr>
        <w:t>Fine J.D., Bruckner-Tuderman L., Eady R.A. et al. Inherited epidermolysis bullosa: updated recommendations on diagnosis and classification. J Am Acad Dermatol 2014; 70 (6): 1103–1126.</w:t>
      </w:r>
    </w:p>
    <w:p w:rsidR="0070236F" w:rsidRPr="00270FE3" w:rsidRDefault="0070236F" w:rsidP="0070236F">
      <w:pPr>
        <w:pStyle w:val="afd"/>
        <w:numPr>
          <w:ilvl w:val="0"/>
          <w:numId w:val="4"/>
        </w:numPr>
        <w:ind w:hanging="720"/>
        <w:rPr>
          <w:szCs w:val="24"/>
          <w:lang w:val="en-US"/>
        </w:rPr>
      </w:pPr>
      <w:r w:rsidRPr="008E67C0">
        <w:rPr>
          <w:szCs w:val="24"/>
          <w:lang w:val="en-US"/>
        </w:rPr>
        <w:t>Fine J</w:t>
      </w:r>
      <w:r>
        <w:rPr>
          <w:szCs w:val="24"/>
          <w:lang w:val="en-US"/>
        </w:rPr>
        <w:t>.</w:t>
      </w:r>
      <w:r w:rsidRPr="008E67C0">
        <w:rPr>
          <w:szCs w:val="24"/>
          <w:lang w:val="en-US"/>
        </w:rPr>
        <w:t>D</w:t>
      </w:r>
      <w:r>
        <w:rPr>
          <w:szCs w:val="24"/>
          <w:lang w:val="en-US"/>
        </w:rPr>
        <w:t>.</w:t>
      </w:r>
      <w:r w:rsidRPr="008E67C0">
        <w:rPr>
          <w:szCs w:val="24"/>
          <w:lang w:val="en-US"/>
        </w:rPr>
        <w:t>, Mellerio J</w:t>
      </w:r>
      <w:r>
        <w:rPr>
          <w:szCs w:val="24"/>
          <w:lang w:val="en-US"/>
        </w:rPr>
        <w:t>.</w:t>
      </w:r>
      <w:r w:rsidRPr="008E67C0">
        <w:rPr>
          <w:szCs w:val="24"/>
          <w:lang w:val="en-US"/>
        </w:rPr>
        <w:t>E. Extracutaneous manifestations and complications of inherited epidermolysis bullosa: part I. Epithelial associated ti</w:t>
      </w:r>
      <w:r>
        <w:rPr>
          <w:szCs w:val="24"/>
          <w:lang w:val="en-US"/>
        </w:rPr>
        <w:t>ssues. J</w:t>
      </w:r>
      <w:r w:rsidRPr="001539AF">
        <w:rPr>
          <w:szCs w:val="24"/>
          <w:lang w:val="en-US"/>
        </w:rPr>
        <w:t xml:space="preserve"> </w:t>
      </w:r>
      <w:r>
        <w:rPr>
          <w:szCs w:val="24"/>
          <w:lang w:val="en-US"/>
        </w:rPr>
        <w:t>Am</w:t>
      </w:r>
      <w:r w:rsidRPr="001539AF">
        <w:rPr>
          <w:szCs w:val="24"/>
          <w:lang w:val="en-US"/>
        </w:rPr>
        <w:t xml:space="preserve"> </w:t>
      </w:r>
      <w:r>
        <w:rPr>
          <w:szCs w:val="24"/>
          <w:lang w:val="en-US"/>
        </w:rPr>
        <w:t>Acad</w:t>
      </w:r>
      <w:r w:rsidRPr="001539AF">
        <w:rPr>
          <w:szCs w:val="24"/>
          <w:lang w:val="en-US"/>
        </w:rPr>
        <w:t xml:space="preserve"> </w:t>
      </w:r>
      <w:r>
        <w:rPr>
          <w:szCs w:val="24"/>
          <w:lang w:val="en-US"/>
        </w:rPr>
        <w:t>Dermatol</w:t>
      </w:r>
      <w:r w:rsidRPr="001539AF">
        <w:rPr>
          <w:szCs w:val="24"/>
          <w:lang w:val="en-US"/>
        </w:rPr>
        <w:t>. 2009; 61 (3): 367–384</w:t>
      </w:r>
      <w:r>
        <w:rPr>
          <w:szCs w:val="24"/>
        </w:rPr>
        <w:t>.</w:t>
      </w:r>
    </w:p>
    <w:p w:rsidR="0070236F" w:rsidRPr="00270FE3" w:rsidRDefault="0070236F" w:rsidP="0070236F">
      <w:pPr>
        <w:pStyle w:val="afd"/>
        <w:numPr>
          <w:ilvl w:val="0"/>
          <w:numId w:val="4"/>
        </w:numPr>
        <w:ind w:hanging="720"/>
        <w:rPr>
          <w:szCs w:val="24"/>
          <w:lang w:val="en-US"/>
        </w:rPr>
      </w:pPr>
      <w:r w:rsidRPr="001539AF">
        <w:rPr>
          <w:szCs w:val="24"/>
          <w:lang w:val="en-US"/>
        </w:rPr>
        <w:t>Fine J</w:t>
      </w:r>
      <w:r>
        <w:rPr>
          <w:szCs w:val="24"/>
          <w:lang w:val="en-US"/>
        </w:rPr>
        <w:t>.</w:t>
      </w:r>
      <w:r w:rsidRPr="001539AF">
        <w:rPr>
          <w:szCs w:val="24"/>
          <w:lang w:val="en-US"/>
        </w:rPr>
        <w:t>D</w:t>
      </w:r>
      <w:r>
        <w:rPr>
          <w:szCs w:val="24"/>
          <w:lang w:val="en-US"/>
        </w:rPr>
        <w:t>.</w:t>
      </w:r>
      <w:r w:rsidRPr="001539AF">
        <w:rPr>
          <w:szCs w:val="24"/>
          <w:lang w:val="en-US"/>
        </w:rPr>
        <w:t>, Mellerio J</w:t>
      </w:r>
      <w:r>
        <w:rPr>
          <w:szCs w:val="24"/>
          <w:lang w:val="en-US"/>
        </w:rPr>
        <w:t>.</w:t>
      </w:r>
      <w:r w:rsidRPr="001539AF">
        <w:rPr>
          <w:szCs w:val="24"/>
          <w:lang w:val="en-US"/>
        </w:rPr>
        <w:t>E. Extracutaneous manifestations and complications of inherited epidermolysis bullosa: part II. Other organs. J Am Acad Dermatol. 2009;</w:t>
      </w:r>
      <w:r>
        <w:rPr>
          <w:szCs w:val="24"/>
          <w:lang w:val="en-US"/>
        </w:rPr>
        <w:t xml:space="preserve"> </w:t>
      </w:r>
      <w:r w:rsidRPr="001539AF">
        <w:rPr>
          <w:szCs w:val="24"/>
          <w:lang w:val="en-US"/>
        </w:rPr>
        <w:t>61</w:t>
      </w:r>
      <w:r>
        <w:rPr>
          <w:szCs w:val="24"/>
          <w:lang w:val="en-US"/>
        </w:rPr>
        <w:t xml:space="preserve"> </w:t>
      </w:r>
      <w:r w:rsidRPr="001539AF">
        <w:rPr>
          <w:szCs w:val="24"/>
          <w:lang w:val="en-US"/>
        </w:rPr>
        <w:t>(3):</w:t>
      </w:r>
      <w:r>
        <w:rPr>
          <w:szCs w:val="24"/>
          <w:lang w:val="en-US"/>
        </w:rPr>
        <w:t xml:space="preserve"> </w:t>
      </w:r>
      <w:r w:rsidRPr="001539AF">
        <w:rPr>
          <w:szCs w:val="24"/>
          <w:lang w:val="en-US"/>
        </w:rPr>
        <w:t>387</w:t>
      </w:r>
      <w:r w:rsidRPr="000D5C00">
        <w:rPr>
          <w:szCs w:val="24"/>
        </w:rPr>
        <w:t>–</w:t>
      </w:r>
      <w:r w:rsidRPr="001539AF">
        <w:rPr>
          <w:szCs w:val="24"/>
          <w:lang w:val="en-US"/>
        </w:rPr>
        <w:t>402</w:t>
      </w:r>
      <w:r>
        <w:rPr>
          <w:szCs w:val="24"/>
          <w:lang w:val="en-US"/>
        </w:rPr>
        <w:t>.</w:t>
      </w:r>
    </w:p>
    <w:p w:rsidR="0070236F" w:rsidRPr="000D5C00" w:rsidRDefault="0070236F" w:rsidP="0070236F">
      <w:pPr>
        <w:pStyle w:val="afd"/>
        <w:numPr>
          <w:ilvl w:val="0"/>
          <w:numId w:val="4"/>
        </w:numPr>
        <w:ind w:hanging="720"/>
        <w:rPr>
          <w:szCs w:val="24"/>
          <w:lang w:val="en-US"/>
        </w:rPr>
      </w:pPr>
      <w:r w:rsidRPr="008F151A">
        <w:rPr>
          <w:szCs w:val="24"/>
        </w:rPr>
        <w:t>Макарова С.Г., Намазова-Баранова Л.С., Мурашкин Н.Н. и др. Пищевая</w:t>
      </w:r>
      <w:r w:rsidRPr="00270FE3">
        <w:rPr>
          <w:szCs w:val="24"/>
        </w:rPr>
        <w:t xml:space="preserve"> </w:t>
      </w:r>
      <w:r w:rsidRPr="008F151A">
        <w:rPr>
          <w:szCs w:val="24"/>
        </w:rPr>
        <w:t>аллергия</w:t>
      </w:r>
      <w:r w:rsidRPr="00270FE3">
        <w:rPr>
          <w:szCs w:val="24"/>
        </w:rPr>
        <w:t xml:space="preserve"> </w:t>
      </w:r>
      <w:r w:rsidRPr="008F151A">
        <w:rPr>
          <w:szCs w:val="24"/>
        </w:rPr>
        <w:t>у</w:t>
      </w:r>
      <w:r w:rsidRPr="00270FE3">
        <w:rPr>
          <w:szCs w:val="24"/>
        </w:rPr>
        <w:t xml:space="preserve"> </w:t>
      </w:r>
      <w:r w:rsidRPr="008F151A">
        <w:rPr>
          <w:szCs w:val="24"/>
        </w:rPr>
        <w:t>детей</w:t>
      </w:r>
      <w:r w:rsidRPr="00270FE3">
        <w:rPr>
          <w:szCs w:val="24"/>
        </w:rPr>
        <w:t xml:space="preserve"> </w:t>
      </w:r>
      <w:r w:rsidRPr="008F151A">
        <w:rPr>
          <w:szCs w:val="24"/>
        </w:rPr>
        <w:t>с</w:t>
      </w:r>
      <w:r w:rsidRPr="00270FE3">
        <w:rPr>
          <w:szCs w:val="24"/>
        </w:rPr>
        <w:t xml:space="preserve"> </w:t>
      </w:r>
      <w:r w:rsidRPr="008F151A">
        <w:rPr>
          <w:szCs w:val="24"/>
        </w:rPr>
        <w:t>врожденным</w:t>
      </w:r>
      <w:r w:rsidRPr="00270FE3">
        <w:rPr>
          <w:szCs w:val="24"/>
        </w:rPr>
        <w:t xml:space="preserve"> </w:t>
      </w:r>
      <w:r w:rsidRPr="008F151A">
        <w:rPr>
          <w:szCs w:val="24"/>
        </w:rPr>
        <w:t>буллезным</w:t>
      </w:r>
      <w:r w:rsidRPr="00270FE3">
        <w:rPr>
          <w:szCs w:val="24"/>
        </w:rPr>
        <w:t xml:space="preserve"> </w:t>
      </w:r>
      <w:r w:rsidRPr="008F151A">
        <w:rPr>
          <w:szCs w:val="24"/>
        </w:rPr>
        <w:t>эпидермолизом</w:t>
      </w:r>
      <w:r w:rsidRPr="00270FE3">
        <w:rPr>
          <w:szCs w:val="24"/>
        </w:rPr>
        <w:t xml:space="preserve">. </w:t>
      </w:r>
      <w:r w:rsidRPr="008F151A">
        <w:rPr>
          <w:szCs w:val="24"/>
        </w:rPr>
        <w:t xml:space="preserve">Результаты собственного наблюдательного исследования. </w:t>
      </w:r>
      <w:r w:rsidRPr="008F151A">
        <w:rPr>
          <w:iCs/>
          <w:szCs w:val="24"/>
        </w:rPr>
        <w:t>Вестник РАМН</w:t>
      </w:r>
      <w:r w:rsidRPr="008F151A">
        <w:rPr>
          <w:i/>
          <w:iCs/>
          <w:szCs w:val="24"/>
        </w:rPr>
        <w:t xml:space="preserve">. </w:t>
      </w:r>
      <w:r w:rsidRPr="008F151A">
        <w:rPr>
          <w:szCs w:val="24"/>
        </w:rPr>
        <w:t>2018;</w:t>
      </w:r>
      <w:r w:rsidRPr="008F151A">
        <w:rPr>
          <w:szCs w:val="24"/>
          <w:lang w:val="en-US"/>
        </w:rPr>
        <w:t xml:space="preserve"> </w:t>
      </w:r>
      <w:r w:rsidRPr="008F151A">
        <w:rPr>
          <w:szCs w:val="24"/>
        </w:rPr>
        <w:t>73</w:t>
      </w:r>
      <w:r w:rsidRPr="008F151A">
        <w:rPr>
          <w:szCs w:val="24"/>
          <w:lang w:val="en-US"/>
        </w:rPr>
        <w:t xml:space="preserve"> </w:t>
      </w:r>
      <w:r w:rsidRPr="008F151A">
        <w:rPr>
          <w:szCs w:val="24"/>
        </w:rPr>
        <w:t>(1):</w:t>
      </w:r>
      <w:r w:rsidRPr="008F151A">
        <w:rPr>
          <w:szCs w:val="24"/>
          <w:lang w:val="en-US"/>
        </w:rPr>
        <w:t xml:space="preserve"> </w:t>
      </w:r>
      <w:r w:rsidRPr="008F151A">
        <w:rPr>
          <w:szCs w:val="24"/>
        </w:rPr>
        <w:t>49–58.</w:t>
      </w:r>
    </w:p>
    <w:p w:rsidR="0070236F" w:rsidRPr="00563AB9" w:rsidRDefault="0070236F" w:rsidP="0070236F">
      <w:pPr>
        <w:pStyle w:val="afd"/>
        <w:numPr>
          <w:ilvl w:val="0"/>
          <w:numId w:val="4"/>
        </w:numPr>
        <w:ind w:hanging="720"/>
        <w:rPr>
          <w:szCs w:val="24"/>
          <w:lang w:val="en-US"/>
        </w:rPr>
      </w:pPr>
      <w:r w:rsidRPr="00563AB9">
        <w:rPr>
          <w:szCs w:val="24"/>
          <w:shd w:val="clear" w:color="auto" w:fill="FFFFFF"/>
          <w:lang w:val="en-US"/>
        </w:rPr>
        <w:t xml:space="preserve">Simpson B, Tarango C, Lucky AW. Clinical algorithm to manage anemia in epidermolysis bullosa. Pediatr Dermatol. 2018;35(5):e319-e320. doi:10.1111/pde.13587 </w:t>
      </w:r>
    </w:p>
    <w:p w:rsidR="0070236F" w:rsidRPr="00563AB9" w:rsidRDefault="0070236F" w:rsidP="0070236F">
      <w:pPr>
        <w:pStyle w:val="afd"/>
        <w:numPr>
          <w:ilvl w:val="0"/>
          <w:numId w:val="4"/>
        </w:numPr>
        <w:ind w:hanging="720"/>
        <w:rPr>
          <w:szCs w:val="24"/>
        </w:rPr>
      </w:pPr>
      <w:r w:rsidRPr="00563AB9">
        <w:rPr>
          <w:szCs w:val="24"/>
          <w:lang w:val="en-US"/>
        </w:rPr>
        <w:t>Liy-Wong C, Tarango C, Pope E, et al. Consensus guidelines for diagnosis and management of anemia in epidermolysis bullosa. Orphanet J Rare Dis. 2023;18(1):38. Published</w:t>
      </w:r>
      <w:r w:rsidRPr="00563AB9">
        <w:rPr>
          <w:szCs w:val="24"/>
        </w:rPr>
        <w:t xml:space="preserve"> 2023 </w:t>
      </w:r>
      <w:r w:rsidRPr="00563AB9">
        <w:rPr>
          <w:szCs w:val="24"/>
          <w:lang w:val="en-US"/>
        </w:rPr>
        <w:t>Feb</w:t>
      </w:r>
      <w:r w:rsidRPr="00563AB9">
        <w:rPr>
          <w:szCs w:val="24"/>
        </w:rPr>
        <w:t xml:space="preserve"> 23. </w:t>
      </w:r>
      <w:r w:rsidRPr="00563AB9">
        <w:rPr>
          <w:szCs w:val="24"/>
          <w:lang w:val="en-US"/>
        </w:rPr>
        <w:t>doi</w:t>
      </w:r>
      <w:r w:rsidRPr="00563AB9">
        <w:rPr>
          <w:szCs w:val="24"/>
        </w:rPr>
        <w:t>:10.1186/</w:t>
      </w:r>
      <w:r w:rsidRPr="00563AB9">
        <w:rPr>
          <w:szCs w:val="24"/>
          <w:lang w:val="en-US"/>
        </w:rPr>
        <w:t>s</w:t>
      </w:r>
      <w:r w:rsidRPr="00563AB9">
        <w:rPr>
          <w:szCs w:val="24"/>
        </w:rPr>
        <w:t>13023-022-02448-</w:t>
      </w:r>
      <w:r w:rsidRPr="00563AB9">
        <w:rPr>
          <w:szCs w:val="24"/>
          <w:lang w:val="en-US"/>
        </w:rPr>
        <w:t>w</w:t>
      </w:r>
      <w:r w:rsidRPr="00563AB9">
        <w:rPr>
          <w:szCs w:val="24"/>
        </w:rPr>
        <w:t xml:space="preserve"> </w:t>
      </w:r>
    </w:p>
    <w:p w:rsidR="0070236F" w:rsidRPr="00667CEF" w:rsidRDefault="0070236F" w:rsidP="0070236F">
      <w:pPr>
        <w:pStyle w:val="afd"/>
        <w:numPr>
          <w:ilvl w:val="0"/>
          <w:numId w:val="4"/>
        </w:numPr>
        <w:ind w:hanging="720"/>
        <w:rPr>
          <w:szCs w:val="24"/>
        </w:rPr>
      </w:pPr>
      <w:r w:rsidRPr="00441624">
        <w:rPr>
          <w:szCs w:val="24"/>
          <w:lang w:val="en-US"/>
        </w:rPr>
        <w:lastRenderedPageBreak/>
        <w:t>Donatucci C</w:t>
      </w:r>
      <w:r>
        <w:rPr>
          <w:szCs w:val="24"/>
          <w:lang w:val="en-US"/>
        </w:rPr>
        <w:t>.</w:t>
      </w:r>
      <w:r w:rsidRPr="00441624">
        <w:rPr>
          <w:szCs w:val="24"/>
          <w:lang w:val="en-US"/>
        </w:rPr>
        <w:t>F</w:t>
      </w:r>
      <w:r>
        <w:rPr>
          <w:szCs w:val="24"/>
          <w:lang w:val="en-US"/>
        </w:rPr>
        <w:t>.</w:t>
      </w:r>
      <w:r w:rsidRPr="00441624">
        <w:rPr>
          <w:szCs w:val="24"/>
          <w:lang w:val="en-US"/>
        </w:rPr>
        <w:t>, Berger T</w:t>
      </w:r>
      <w:r>
        <w:rPr>
          <w:szCs w:val="24"/>
          <w:lang w:val="en-US"/>
        </w:rPr>
        <w:t>.</w:t>
      </w:r>
      <w:r w:rsidRPr="00441624">
        <w:rPr>
          <w:szCs w:val="24"/>
          <w:lang w:val="en-US"/>
        </w:rPr>
        <w:t>G</w:t>
      </w:r>
      <w:r>
        <w:rPr>
          <w:szCs w:val="24"/>
          <w:lang w:val="en-US"/>
        </w:rPr>
        <w:t>.</w:t>
      </w:r>
      <w:r w:rsidRPr="00441624">
        <w:rPr>
          <w:szCs w:val="24"/>
          <w:lang w:val="en-US"/>
        </w:rPr>
        <w:t>, Deshon G</w:t>
      </w:r>
      <w:r>
        <w:rPr>
          <w:szCs w:val="24"/>
          <w:lang w:val="en-US"/>
        </w:rPr>
        <w:t>.</w:t>
      </w:r>
      <w:r w:rsidRPr="00441624">
        <w:rPr>
          <w:szCs w:val="24"/>
          <w:lang w:val="en-US"/>
        </w:rPr>
        <w:t>E</w:t>
      </w:r>
      <w:r>
        <w:rPr>
          <w:szCs w:val="24"/>
          <w:lang w:val="en-US"/>
        </w:rPr>
        <w:t>.</w:t>
      </w:r>
      <w:r w:rsidRPr="00441624">
        <w:rPr>
          <w:szCs w:val="24"/>
          <w:lang w:val="en-US"/>
        </w:rPr>
        <w:t xml:space="preserve"> Jr. Management of urinary tract in children with epidermolysis bullosa. </w:t>
      </w:r>
      <w:r w:rsidRPr="00441624">
        <w:rPr>
          <w:szCs w:val="24"/>
        </w:rPr>
        <w:t>Urology. 1992;</w:t>
      </w:r>
      <w:r>
        <w:rPr>
          <w:szCs w:val="24"/>
          <w:lang w:val="en-US"/>
        </w:rPr>
        <w:t xml:space="preserve"> </w:t>
      </w:r>
      <w:r w:rsidRPr="00441624">
        <w:rPr>
          <w:szCs w:val="24"/>
        </w:rPr>
        <w:t>40</w:t>
      </w:r>
      <w:r>
        <w:rPr>
          <w:szCs w:val="24"/>
          <w:lang w:val="en-US"/>
        </w:rPr>
        <w:t xml:space="preserve"> </w:t>
      </w:r>
      <w:r w:rsidRPr="00441624">
        <w:rPr>
          <w:szCs w:val="24"/>
        </w:rPr>
        <w:t>(2):</w:t>
      </w:r>
      <w:r>
        <w:rPr>
          <w:szCs w:val="24"/>
          <w:lang w:val="en-US"/>
        </w:rPr>
        <w:t xml:space="preserve"> </w:t>
      </w:r>
      <w:r w:rsidRPr="00441624">
        <w:rPr>
          <w:szCs w:val="24"/>
        </w:rPr>
        <w:t>137</w:t>
      </w:r>
      <w:r w:rsidRPr="00441624">
        <w:rPr>
          <w:szCs w:val="24"/>
          <w:lang w:val="en-US"/>
        </w:rPr>
        <w:t>–</w:t>
      </w:r>
      <w:r>
        <w:rPr>
          <w:szCs w:val="24"/>
          <w:lang w:val="en-US"/>
        </w:rPr>
        <w:t>1</w:t>
      </w:r>
      <w:r w:rsidRPr="00441624">
        <w:rPr>
          <w:szCs w:val="24"/>
        </w:rPr>
        <w:t>42.</w:t>
      </w:r>
    </w:p>
    <w:p w:rsidR="0070236F" w:rsidRPr="00FC5E6D" w:rsidRDefault="0070236F" w:rsidP="0070236F">
      <w:pPr>
        <w:pStyle w:val="afd"/>
        <w:numPr>
          <w:ilvl w:val="0"/>
          <w:numId w:val="4"/>
        </w:numPr>
        <w:ind w:hanging="720"/>
        <w:rPr>
          <w:szCs w:val="24"/>
          <w:lang w:val="en-US"/>
        </w:rPr>
      </w:pPr>
      <w:r w:rsidRPr="00A85B02">
        <w:rPr>
          <w:szCs w:val="24"/>
          <w:lang w:val="en-US"/>
        </w:rPr>
        <w:t>Kaneko K</w:t>
      </w:r>
      <w:r>
        <w:rPr>
          <w:szCs w:val="24"/>
          <w:lang w:val="en-US"/>
        </w:rPr>
        <w:t>.</w:t>
      </w:r>
      <w:r w:rsidRPr="00A85B02">
        <w:rPr>
          <w:szCs w:val="24"/>
          <w:lang w:val="en-US"/>
        </w:rPr>
        <w:t>, Kakuta M</w:t>
      </w:r>
      <w:r>
        <w:rPr>
          <w:szCs w:val="24"/>
          <w:lang w:val="en-US"/>
        </w:rPr>
        <w:t>.</w:t>
      </w:r>
      <w:r w:rsidRPr="00A85B02">
        <w:rPr>
          <w:szCs w:val="24"/>
          <w:lang w:val="en-US"/>
        </w:rPr>
        <w:t>, Ohtomo Y</w:t>
      </w:r>
      <w:r>
        <w:rPr>
          <w:szCs w:val="24"/>
          <w:lang w:val="en-US"/>
        </w:rPr>
        <w:t>.</w:t>
      </w:r>
      <w:r w:rsidRPr="00A85B02">
        <w:rPr>
          <w:szCs w:val="24"/>
          <w:lang w:val="en-US"/>
        </w:rPr>
        <w:t xml:space="preserve"> </w:t>
      </w:r>
      <w:r>
        <w:rPr>
          <w:szCs w:val="24"/>
          <w:lang w:val="en-US"/>
        </w:rPr>
        <w:t>et al</w:t>
      </w:r>
      <w:r w:rsidRPr="00A85B02">
        <w:rPr>
          <w:szCs w:val="24"/>
          <w:lang w:val="en-US"/>
        </w:rPr>
        <w:t xml:space="preserve">. Renal amyloidosis in recessive dystrophic epidermolysis bullosa. </w:t>
      </w:r>
      <w:r w:rsidRPr="00CC29DF">
        <w:rPr>
          <w:szCs w:val="24"/>
          <w:lang w:val="en-US"/>
        </w:rPr>
        <w:t xml:space="preserve">Dermatology. </w:t>
      </w:r>
      <w:r w:rsidRPr="00FC5E6D">
        <w:rPr>
          <w:szCs w:val="24"/>
          <w:lang w:val="en-US"/>
        </w:rPr>
        <w:t>2000;</w:t>
      </w:r>
      <w:r>
        <w:rPr>
          <w:szCs w:val="24"/>
          <w:lang w:val="en-US"/>
        </w:rPr>
        <w:t xml:space="preserve"> </w:t>
      </w:r>
      <w:r w:rsidRPr="00FC5E6D">
        <w:rPr>
          <w:szCs w:val="24"/>
          <w:lang w:val="en-US"/>
        </w:rPr>
        <w:t>200</w:t>
      </w:r>
      <w:r>
        <w:rPr>
          <w:szCs w:val="24"/>
          <w:lang w:val="en-US"/>
        </w:rPr>
        <w:t xml:space="preserve"> </w:t>
      </w:r>
      <w:r w:rsidRPr="00FC5E6D">
        <w:rPr>
          <w:szCs w:val="24"/>
          <w:lang w:val="en-US"/>
        </w:rPr>
        <w:t>(3)</w:t>
      </w:r>
      <w:r>
        <w:rPr>
          <w:szCs w:val="24"/>
          <w:lang w:val="en-US"/>
        </w:rPr>
        <w:t xml:space="preserve"> </w:t>
      </w:r>
      <w:r w:rsidRPr="00FC5E6D">
        <w:rPr>
          <w:szCs w:val="24"/>
          <w:lang w:val="en-US"/>
        </w:rPr>
        <w:t>:209</w:t>
      </w:r>
      <w:r w:rsidRPr="00441624">
        <w:rPr>
          <w:szCs w:val="24"/>
          <w:lang w:val="en-US"/>
        </w:rPr>
        <w:t>–</w:t>
      </w:r>
      <w:r>
        <w:rPr>
          <w:szCs w:val="24"/>
          <w:lang w:val="en-US"/>
        </w:rPr>
        <w:t>2</w:t>
      </w:r>
      <w:r w:rsidRPr="00FC5E6D">
        <w:rPr>
          <w:szCs w:val="24"/>
          <w:lang w:val="en-US"/>
        </w:rPr>
        <w:t>12.</w:t>
      </w:r>
    </w:p>
    <w:p w:rsidR="0070236F" w:rsidRPr="00667CEF" w:rsidRDefault="0070236F" w:rsidP="0070236F">
      <w:pPr>
        <w:pStyle w:val="afd"/>
        <w:numPr>
          <w:ilvl w:val="0"/>
          <w:numId w:val="4"/>
        </w:numPr>
        <w:ind w:hanging="720"/>
        <w:rPr>
          <w:szCs w:val="24"/>
        </w:rPr>
      </w:pPr>
      <w:r>
        <w:rPr>
          <w:szCs w:val="24"/>
          <w:lang w:val="en-US"/>
        </w:rPr>
        <w:t>E</w:t>
      </w:r>
      <w:r w:rsidRPr="00A85B02">
        <w:rPr>
          <w:szCs w:val="24"/>
          <w:lang w:val="en-US"/>
        </w:rPr>
        <w:t>llis C</w:t>
      </w:r>
      <w:r>
        <w:rPr>
          <w:szCs w:val="24"/>
          <w:lang w:val="en-US"/>
        </w:rPr>
        <w:t>.</w:t>
      </w:r>
      <w:r w:rsidRPr="00A85B02">
        <w:rPr>
          <w:szCs w:val="24"/>
          <w:lang w:val="en-US"/>
        </w:rPr>
        <w:t>, Eason C</w:t>
      </w:r>
      <w:r>
        <w:rPr>
          <w:szCs w:val="24"/>
          <w:lang w:val="en-US"/>
        </w:rPr>
        <w:t>.</w:t>
      </w:r>
      <w:r w:rsidRPr="00A85B02">
        <w:rPr>
          <w:szCs w:val="24"/>
          <w:lang w:val="en-US"/>
        </w:rPr>
        <w:t>, Snyder A</w:t>
      </w:r>
      <w:r>
        <w:rPr>
          <w:szCs w:val="24"/>
          <w:lang w:val="en-US"/>
        </w:rPr>
        <w:t>.</w:t>
      </w:r>
      <w:r w:rsidRPr="00A85B02">
        <w:rPr>
          <w:szCs w:val="24"/>
          <w:lang w:val="en-US"/>
        </w:rPr>
        <w:t xml:space="preserve"> </w:t>
      </w:r>
      <w:r>
        <w:rPr>
          <w:szCs w:val="24"/>
          <w:lang w:val="en-US"/>
        </w:rPr>
        <w:t>et al</w:t>
      </w:r>
      <w:r w:rsidRPr="00A85B02">
        <w:rPr>
          <w:szCs w:val="24"/>
          <w:lang w:val="en-US"/>
        </w:rPr>
        <w:t xml:space="preserve">. Novel missense p.R252L mutation of ITGB4 compounded with known 3793+1G&gt;A mutation associated with nonlethal epidermolysis bullosa-pyloric atresia with obstructive uropathy. </w:t>
      </w:r>
      <w:r w:rsidRPr="00A85B02">
        <w:rPr>
          <w:szCs w:val="24"/>
        </w:rPr>
        <w:t>JAAD Case Rep. 2021;</w:t>
      </w:r>
      <w:r>
        <w:rPr>
          <w:szCs w:val="24"/>
          <w:lang w:val="en-US"/>
        </w:rPr>
        <w:t xml:space="preserve"> </w:t>
      </w:r>
      <w:r w:rsidRPr="00A85B02">
        <w:rPr>
          <w:szCs w:val="24"/>
        </w:rPr>
        <w:t>11:</w:t>
      </w:r>
      <w:r>
        <w:rPr>
          <w:szCs w:val="24"/>
          <w:lang w:val="en-US"/>
        </w:rPr>
        <w:t xml:space="preserve"> </w:t>
      </w:r>
      <w:r w:rsidRPr="00A85B02">
        <w:rPr>
          <w:szCs w:val="24"/>
        </w:rPr>
        <w:t>63</w:t>
      </w:r>
      <w:r w:rsidRPr="00441624">
        <w:rPr>
          <w:szCs w:val="24"/>
          <w:lang w:val="en-US"/>
        </w:rPr>
        <w:t>–</w:t>
      </w:r>
      <w:r w:rsidRPr="00A85B02">
        <w:rPr>
          <w:szCs w:val="24"/>
        </w:rPr>
        <w:t>68.</w:t>
      </w:r>
    </w:p>
    <w:p w:rsidR="0070236F" w:rsidRPr="00667CEF" w:rsidRDefault="0070236F" w:rsidP="0070236F">
      <w:pPr>
        <w:pStyle w:val="afd"/>
        <w:numPr>
          <w:ilvl w:val="0"/>
          <w:numId w:val="4"/>
        </w:numPr>
        <w:ind w:hanging="720"/>
        <w:rPr>
          <w:szCs w:val="24"/>
        </w:rPr>
      </w:pPr>
      <w:r w:rsidRPr="00441624">
        <w:rPr>
          <w:szCs w:val="24"/>
          <w:lang w:val="en-US"/>
        </w:rPr>
        <w:t>Srinivasin A</w:t>
      </w:r>
      <w:r>
        <w:rPr>
          <w:szCs w:val="24"/>
          <w:lang w:val="en-US"/>
        </w:rPr>
        <w:t>.</w:t>
      </w:r>
      <w:r w:rsidRPr="00441624">
        <w:rPr>
          <w:szCs w:val="24"/>
          <w:lang w:val="en-US"/>
        </w:rPr>
        <w:t>, Palmer L</w:t>
      </w:r>
      <w:r>
        <w:rPr>
          <w:szCs w:val="24"/>
          <w:lang w:val="en-US"/>
        </w:rPr>
        <w:t>.</w:t>
      </w:r>
      <w:r w:rsidRPr="00441624">
        <w:rPr>
          <w:szCs w:val="24"/>
          <w:lang w:val="en-US"/>
        </w:rPr>
        <w:t xml:space="preserve">S. Genitourinary complications of epidermolysis bullosa. </w:t>
      </w:r>
      <w:r w:rsidRPr="0041453F">
        <w:rPr>
          <w:szCs w:val="24"/>
          <w:lang w:val="en-US"/>
        </w:rPr>
        <w:t>Urology. 2007;</w:t>
      </w:r>
      <w:r>
        <w:rPr>
          <w:szCs w:val="24"/>
          <w:lang w:val="en-US"/>
        </w:rPr>
        <w:t xml:space="preserve"> </w:t>
      </w:r>
      <w:r w:rsidRPr="0041453F">
        <w:rPr>
          <w:szCs w:val="24"/>
          <w:lang w:val="en-US"/>
        </w:rPr>
        <w:t>70</w:t>
      </w:r>
      <w:r>
        <w:rPr>
          <w:szCs w:val="24"/>
          <w:lang w:val="en-US"/>
        </w:rPr>
        <w:t xml:space="preserve"> </w:t>
      </w:r>
      <w:r w:rsidRPr="0041453F">
        <w:rPr>
          <w:szCs w:val="24"/>
          <w:lang w:val="en-US"/>
        </w:rPr>
        <w:t>(1):</w:t>
      </w:r>
      <w:r>
        <w:rPr>
          <w:szCs w:val="24"/>
          <w:lang w:val="en-US"/>
        </w:rPr>
        <w:t xml:space="preserve"> </w:t>
      </w:r>
      <w:r w:rsidRPr="0041453F">
        <w:rPr>
          <w:szCs w:val="24"/>
          <w:lang w:val="en-US"/>
        </w:rPr>
        <w:t>179.e5</w:t>
      </w:r>
      <w:r w:rsidRPr="00441624">
        <w:rPr>
          <w:szCs w:val="24"/>
          <w:lang w:val="en-US"/>
        </w:rPr>
        <w:t>–</w:t>
      </w:r>
      <w:r w:rsidRPr="0041453F">
        <w:rPr>
          <w:szCs w:val="24"/>
          <w:lang w:val="en-US"/>
        </w:rPr>
        <w:t>6.</w:t>
      </w:r>
    </w:p>
    <w:p w:rsidR="0070236F" w:rsidRPr="00667CEF" w:rsidRDefault="0070236F" w:rsidP="0070236F">
      <w:pPr>
        <w:pStyle w:val="afd"/>
        <w:numPr>
          <w:ilvl w:val="0"/>
          <w:numId w:val="4"/>
        </w:numPr>
        <w:ind w:hanging="720"/>
        <w:rPr>
          <w:szCs w:val="24"/>
        </w:rPr>
      </w:pPr>
      <w:r w:rsidRPr="008E67C0">
        <w:rPr>
          <w:szCs w:val="24"/>
          <w:lang w:val="en-US"/>
        </w:rPr>
        <w:t>Fine J</w:t>
      </w:r>
      <w:r>
        <w:rPr>
          <w:szCs w:val="24"/>
          <w:lang w:val="en-US"/>
        </w:rPr>
        <w:t>.</w:t>
      </w:r>
      <w:r w:rsidRPr="008E67C0">
        <w:rPr>
          <w:szCs w:val="24"/>
          <w:lang w:val="en-US"/>
        </w:rPr>
        <w:t>D</w:t>
      </w:r>
      <w:r>
        <w:rPr>
          <w:szCs w:val="24"/>
          <w:lang w:val="en-US"/>
        </w:rPr>
        <w:t>.</w:t>
      </w:r>
      <w:r w:rsidRPr="008E67C0">
        <w:rPr>
          <w:szCs w:val="24"/>
          <w:lang w:val="en-US"/>
        </w:rPr>
        <w:t>, Mellerio J</w:t>
      </w:r>
      <w:r>
        <w:rPr>
          <w:szCs w:val="24"/>
          <w:lang w:val="en-US"/>
        </w:rPr>
        <w:t>.</w:t>
      </w:r>
      <w:r w:rsidRPr="008E67C0">
        <w:rPr>
          <w:szCs w:val="24"/>
          <w:lang w:val="en-US"/>
        </w:rPr>
        <w:t>E. Extracutaneous manifestations and complications of inherited epidermolysis bullosa: part I. Epithelial associated ti</w:t>
      </w:r>
      <w:r>
        <w:rPr>
          <w:szCs w:val="24"/>
          <w:lang w:val="en-US"/>
        </w:rPr>
        <w:t>ssues. J Am Acad Dermatol. 2009</w:t>
      </w:r>
      <w:r w:rsidRPr="008E67C0">
        <w:rPr>
          <w:szCs w:val="24"/>
          <w:lang w:val="en-US"/>
        </w:rPr>
        <w:t>;</w:t>
      </w:r>
      <w:r>
        <w:rPr>
          <w:szCs w:val="24"/>
          <w:lang w:val="en-US"/>
        </w:rPr>
        <w:t xml:space="preserve"> </w:t>
      </w:r>
      <w:r w:rsidRPr="008E67C0">
        <w:rPr>
          <w:szCs w:val="24"/>
          <w:lang w:val="en-US"/>
        </w:rPr>
        <w:t>61</w:t>
      </w:r>
      <w:r>
        <w:rPr>
          <w:szCs w:val="24"/>
          <w:lang w:val="en-US"/>
        </w:rPr>
        <w:t xml:space="preserve"> </w:t>
      </w:r>
      <w:r w:rsidRPr="008E67C0">
        <w:rPr>
          <w:szCs w:val="24"/>
          <w:lang w:val="en-US"/>
        </w:rPr>
        <w:t>(3):</w:t>
      </w:r>
      <w:r>
        <w:rPr>
          <w:szCs w:val="24"/>
          <w:lang w:val="en-US"/>
        </w:rPr>
        <w:t xml:space="preserve"> </w:t>
      </w:r>
      <w:r w:rsidRPr="008E67C0">
        <w:rPr>
          <w:szCs w:val="24"/>
          <w:lang w:val="en-US"/>
        </w:rPr>
        <w:t>367</w:t>
      </w:r>
      <w:r w:rsidRPr="00A85B02">
        <w:rPr>
          <w:szCs w:val="24"/>
          <w:lang w:val="en-US"/>
        </w:rPr>
        <w:t>–</w:t>
      </w:r>
      <w:r>
        <w:rPr>
          <w:szCs w:val="24"/>
          <w:lang w:val="en-US"/>
        </w:rPr>
        <w:t>3</w:t>
      </w:r>
      <w:r w:rsidRPr="008E67C0">
        <w:rPr>
          <w:szCs w:val="24"/>
          <w:lang w:val="en-US"/>
        </w:rPr>
        <w:t>84</w:t>
      </w:r>
      <w:r>
        <w:rPr>
          <w:szCs w:val="24"/>
          <w:lang w:val="en-US"/>
        </w:rPr>
        <w:t>.</w:t>
      </w:r>
    </w:p>
    <w:p w:rsidR="0070236F" w:rsidRPr="000D5C00" w:rsidRDefault="0070236F" w:rsidP="0070236F">
      <w:pPr>
        <w:pStyle w:val="afd"/>
        <w:numPr>
          <w:ilvl w:val="0"/>
          <w:numId w:val="4"/>
        </w:numPr>
        <w:ind w:hanging="720"/>
        <w:rPr>
          <w:szCs w:val="24"/>
        </w:rPr>
      </w:pPr>
      <w:r w:rsidRPr="00667CEF">
        <w:rPr>
          <w:szCs w:val="24"/>
          <w:lang w:val="en-US"/>
        </w:rPr>
        <w:t>Cicek N., Yildiz N., Asadov R. et al. Kidney and urinary tract involvement in epidermolysis bullosa: Is routine follow-up necessary? Dermatol Pract Concept. 2021; 11 (3): e2021051.</w:t>
      </w:r>
    </w:p>
    <w:p w:rsidR="0070236F" w:rsidRPr="000D5C00" w:rsidRDefault="0070236F" w:rsidP="0070236F">
      <w:pPr>
        <w:pStyle w:val="afd"/>
        <w:numPr>
          <w:ilvl w:val="0"/>
          <w:numId w:val="4"/>
        </w:numPr>
        <w:ind w:hanging="720"/>
        <w:rPr>
          <w:szCs w:val="24"/>
          <w:lang w:val="en-US"/>
        </w:rPr>
      </w:pPr>
      <w:r w:rsidRPr="000D5C00">
        <w:rPr>
          <w:bCs/>
          <w:szCs w:val="24"/>
          <w:lang w:val="en-US"/>
        </w:rPr>
        <w:t>El Hachem M., Zambruno G., Bourdon-Lanoy E. et al. Multicentre consensus recommendations for skin care in inherited epidermolysis bullosa. Orphanet J Rare Dis. 2014 May 20; 9: 76.</w:t>
      </w:r>
    </w:p>
    <w:p w:rsidR="0070236F" w:rsidRPr="000D5C00" w:rsidRDefault="0070236F" w:rsidP="0070236F">
      <w:pPr>
        <w:pStyle w:val="afd"/>
        <w:numPr>
          <w:ilvl w:val="0"/>
          <w:numId w:val="4"/>
        </w:numPr>
        <w:ind w:hanging="720"/>
        <w:rPr>
          <w:szCs w:val="24"/>
        </w:rPr>
      </w:pPr>
      <w:r w:rsidRPr="000D5C00">
        <w:rPr>
          <w:szCs w:val="24"/>
        </w:rPr>
        <w:t>Альбанова В.И., Чикин В.В., Епишев Р.В. К вопросу о диагностике врожденного буллезного эпидермолиза.  Вестник дерматологии и венерологии 2014; (3): 53–59.</w:t>
      </w:r>
    </w:p>
    <w:p w:rsidR="0070236F" w:rsidRPr="00B1603E" w:rsidRDefault="0070236F" w:rsidP="0070236F">
      <w:pPr>
        <w:pStyle w:val="afd"/>
        <w:numPr>
          <w:ilvl w:val="0"/>
          <w:numId w:val="4"/>
        </w:numPr>
        <w:ind w:hanging="720"/>
        <w:rPr>
          <w:szCs w:val="24"/>
        </w:rPr>
      </w:pPr>
      <w:r w:rsidRPr="00B1603E">
        <w:rPr>
          <w:szCs w:val="24"/>
        </w:rPr>
        <w:t>Кубанов А.А., Альбанова В.И., Чикин В.В., Епишев Р.В. Современные методы терапии врожденного буллезного эпидермолиза. Вестник дерматологии и венерологии. 2014; 6: 47–56.</w:t>
      </w:r>
    </w:p>
    <w:p w:rsidR="0070236F" w:rsidRDefault="0070236F" w:rsidP="0070236F">
      <w:pPr>
        <w:pStyle w:val="afd"/>
        <w:numPr>
          <w:ilvl w:val="0"/>
          <w:numId w:val="4"/>
        </w:numPr>
        <w:ind w:hanging="720"/>
        <w:rPr>
          <w:szCs w:val="24"/>
        </w:rPr>
      </w:pPr>
      <w:r w:rsidRPr="0009642D">
        <w:rPr>
          <w:lang w:val="en-US" w:bidi="hi-IN"/>
        </w:rPr>
        <w:t>Schwieger-Bri</w:t>
      </w:r>
      <w:r>
        <w:rPr>
          <w:lang w:val="en-US"/>
        </w:rPr>
        <w:t>el A., Fuentes I., Castiglia D.</w:t>
      </w:r>
      <w:r w:rsidRPr="0009642D">
        <w:rPr>
          <w:lang w:val="en-US" w:bidi="hi-IN"/>
        </w:rPr>
        <w:t xml:space="preserve"> </w:t>
      </w:r>
      <w:r>
        <w:rPr>
          <w:lang w:val="en-US"/>
        </w:rPr>
        <w:t>et al</w:t>
      </w:r>
      <w:r w:rsidRPr="0009642D">
        <w:rPr>
          <w:lang w:val="en-US" w:bidi="hi-IN"/>
        </w:rPr>
        <w:t xml:space="preserve">. Epidermolysis </w:t>
      </w:r>
      <w:r>
        <w:rPr>
          <w:lang w:val="en-US"/>
        </w:rPr>
        <w:t>b</w:t>
      </w:r>
      <w:r w:rsidRPr="0009642D">
        <w:rPr>
          <w:lang w:val="en-US" w:bidi="hi-IN"/>
        </w:rPr>
        <w:t xml:space="preserve">ullosa </w:t>
      </w:r>
      <w:r>
        <w:rPr>
          <w:lang w:val="en-US"/>
        </w:rPr>
        <w:t>s</w:t>
      </w:r>
      <w:r w:rsidRPr="0009642D">
        <w:rPr>
          <w:lang w:val="en-US" w:bidi="hi-IN"/>
        </w:rPr>
        <w:t xml:space="preserve">implex with KLHL24 </w:t>
      </w:r>
      <w:r>
        <w:rPr>
          <w:lang w:val="en-US"/>
        </w:rPr>
        <w:t>m</w:t>
      </w:r>
      <w:r w:rsidRPr="0009642D">
        <w:rPr>
          <w:lang w:val="en-US" w:bidi="hi-IN"/>
        </w:rPr>
        <w:t xml:space="preserve">utations </w:t>
      </w:r>
      <w:r>
        <w:rPr>
          <w:lang w:val="en-US"/>
        </w:rPr>
        <w:t>i</w:t>
      </w:r>
      <w:r w:rsidRPr="0009642D">
        <w:rPr>
          <w:lang w:val="en-US" w:bidi="hi-IN"/>
        </w:rPr>
        <w:t xml:space="preserve">s </w:t>
      </w:r>
      <w:r>
        <w:rPr>
          <w:lang w:val="en-US"/>
        </w:rPr>
        <w:t>a</w:t>
      </w:r>
      <w:r w:rsidRPr="0009642D">
        <w:rPr>
          <w:lang w:val="en-US" w:bidi="hi-IN"/>
        </w:rPr>
        <w:t xml:space="preserve">ssociated with </w:t>
      </w:r>
      <w:r>
        <w:rPr>
          <w:lang w:val="en-US"/>
        </w:rPr>
        <w:t>d</w:t>
      </w:r>
      <w:r w:rsidRPr="0009642D">
        <w:rPr>
          <w:lang w:val="en-US" w:bidi="hi-IN"/>
        </w:rPr>
        <w:t xml:space="preserve">ilated </w:t>
      </w:r>
      <w:r>
        <w:rPr>
          <w:lang w:val="en-US"/>
        </w:rPr>
        <w:t>c</w:t>
      </w:r>
      <w:r w:rsidRPr="0009642D">
        <w:rPr>
          <w:lang w:val="en-US" w:bidi="hi-IN"/>
        </w:rPr>
        <w:t>ardiomyopathy. J Invest Dermatol. 2019;</w:t>
      </w:r>
      <w:r>
        <w:rPr>
          <w:lang w:val="en-US"/>
        </w:rPr>
        <w:t xml:space="preserve"> </w:t>
      </w:r>
      <w:r w:rsidRPr="0009642D">
        <w:rPr>
          <w:lang w:val="en-US" w:bidi="hi-IN"/>
        </w:rPr>
        <w:t>139</w:t>
      </w:r>
      <w:r>
        <w:rPr>
          <w:lang w:val="en-US"/>
        </w:rPr>
        <w:t xml:space="preserve"> (1)</w:t>
      </w:r>
      <w:r w:rsidRPr="0009642D">
        <w:rPr>
          <w:lang w:val="en-US" w:bidi="hi-IN"/>
        </w:rPr>
        <w:t>:</w:t>
      </w:r>
      <w:r>
        <w:rPr>
          <w:lang w:val="en-US"/>
        </w:rPr>
        <w:t xml:space="preserve"> </w:t>
      </w:r>
      <w:r w:rsidRPr="0009642D">
        <w:rPr>
          <w:lang w:val="en-US" w:bidi="hi-IN"/>
        </w:rPr>
        <w:t>244–249</w:t>
      </w:r>
      <w:r>
        <w:rPr>
          <w:lang w:val="en-US"/>
        </w:rPr>
        <w:t>.</w:t>
      </w:r>
    </w:p>
    <w:p w:rsidR="0070236F" w:rsidRDefault="0070236F" w:rsidP="0070236F">
      <w:pPr>
        <w:pStyle w:val="afd"/>
        <w:numPr>
          <w:ilvl w:val="0"/>
          <w:numId w:val="4"/>
        </w:numPr>
        <w:ind w:hanging="720"/>
        <w:rPr>
          <w:szCs w:val="24"/>
        </w:rPr>
      </w:pPr>
      <w:r>
        <w:t>Гаджимурадов М.Н., Гаджимурадова К.М., Алиева М.Г., Мамашева Г.Д. Врожденный буллезный эпидермолиз: клинические особенности и собственные наблюдения. Клиническая дерматология и венерология. 2020; 19 (5): 647–654.</w:t>
      </w:r>
    </w:p>
    <w:p w:rsidR="0070236F" w:rsidRPr="00F44531" w:rsidRDefault="0070236F" w:rsidP="0070236F">
      <w:pPr>
        <w:pStyle w:val="afd"/>
        <w:numPr>
          <w:ilvl w:val="0"/>
          <w:numId w:val="4"/>
        </w:numPr>
        <w:ind w:hanging="720"/>
        <w:rPr>
          <w:szCs w:val="24"/>
        </w:rPr>
      </w:pPr>
      <w:r w:rsidRPr="000D5C00">
        <w:rPr>
          <w:bCs/>
          <w:szCs w:val="24"/>
        </w:rPr>
        <w:t xml:space="preserve">Шурова Л.В., Старостин О.И., Корсунский А.А., Плотников Н.А. Хирургическое лечение больного с врожденным буллезным эпидермолизом, осложненным развитием деформаций кистей и стоп. Российский вестник детской хирургии, анестезиологии и реаниматологии. 2016; </w:t>
      </w:r>
      <w:r w:rsidRPr="000D5C00">
        <w:rPr>
          <w:bCs/>
          <w:szCs w:val="24"/>
          <w:lang w:val="en-US"/>
        </w:rPr>
        <w:t>VI</w:t>
      </w:r>
      <w:r w:rsidRPr="000D5C00">
        <w:rPr>
          <w:bCs/>
          <w:szCs w:val="24"/>
        </w:rPr>
        <w:t xml:space="preserve"> (4): 98–101.</w:t>
      </w:r>
    </w:p>
    <w:p w:rsidR="0070236F" w:rsidRPr="00F44531" w:rsidRDefault="0070236F" w:rsidP="0070236F">
      <w:pPr>
        <w:pStyle w:val="afd"/>
        <w:numPr>
          <w:ilvl w:val="0"/>
          <w:numId w:val="4"/>
        </w:numPr>
        <w:ind w:hanging="720"/>
        <w:rPr>
          <w:szCs w:val="24"/>
        </w:rPr>
      </w:pPr>
      <w:r w:rsidRPr="000873DA">
        <w:rPr>
          <w:bCs/>
          <w:szCs w:val="24"/>
          <w:lang w:val="en-US"/>
        </w:rPr>
        <w:lastRenderedPageBreak/>
        <w:t>Jesus L</w:t>
      </w:r>
      <w:r>
        <w:rPr>
          <w:bCs/>
          <w:szCs w:val="24"/>
          <w:lang w:val="en-US"/>
        </w:rPr>
        <w:t>.</w:t>
      </w:r>
      <w:r w:rsidRPr="000873DA">
        <w:rPr>
          <w:bCs/>
          <w:szCs w:val="24"/>
          <w:lang w:val="en-US"/>
        </w:rPr>
        <w:t>E</w:t>
      </w:r>
      <w:r>
        <w:rPr>
          <w:bCs/>
          <w:szCs w:val="24"/>
          <w:lang w:val="en-US"/>
        </w:rPr>
        <w:t>.</w:t>
      </w:r>
      <w:r w:rsidRPr="000873DA">
        <w:rPr>
          <w:bCs/>
          <w:szCs w:val="24"/>
          <w:lang w:val="en-US"/>
        </w:rPr>
        <w:t>, Rangel M</w:t>
      </w:r>
      <w:r>
        <w:rPr>
          <w:bCs/>
          <w:szCs w:val="24"/>
          <w:lang w:val="en-US"/>
        </w:rPr>
        <w:t>.</w:t>
      </w:r>
      <w:r w:rsidRPr="000873DA">
        <w:rPr>
          <w:bCs/>
          <w:szCs w:val="24"/>
          <w:lang w:val="en-US"/>
        </w:rPr>
        <w:t>, Moura-Filho R</w:t>
      </w:r>
      <w:r>
        <w:rPr>
          <w:bCs/>
          <w:szCs w:val="24"/>
          <w:lang w:val="en-US"/>
        </w:rPr>
        <w:t>.</w:t>
      </w:r>
      <w:r w:rsidRPr="000873DA">
        <w:rPr>
          <w:bCs/>
          <w:szCs w:val="24"/>
          <w:lang w:val="en-US"/>
        </w:rPr>
        <w:t>S</w:t>
      </w:r>
      <w:r>
        <w:rPr>
          <w:bCs/>
          <w:szCs w:val="24"/>
          <w:lang w:val="en-US"/>
        </w:rPr>
        <w:t xml:space="preserve">. et al. </w:t>
      </w:r>
      <w:r w:rsidRPr="000873DA">
        <w:rPr>
          <w:bCs/>
          <w:szCs w:val="24"/>
          <w:lang w:val="en-US"/>
        </w:rPr>
        <w:t>Urological surgery in epidermolysis bullosa: tactical planning for surgery and anesthesia</w:t>
      </w:r>
      <w:r>
        <w:rPr>
          <w:bCs/>
          <w:szCs w:val="24"/>
          <w:lang w:val="en-US"/>
        </w:rPr>
        <w:t xml:space="preserve">. Int Braz J Urol. </w:t>
      </w:r>
      <w:r w:rsidRPr="000873DA">
        <w:rPr>
          <w:bCs/>
          <w:szCs w:val="24"/>
        </w:rPr>
        <w:t>2014</w:t>
      </w:r>
      <w:r>
        <w:rPr>
          <w:bCs/>
          <w:szCs w:val="24"/>
          <w:lang w:val="en-US"/>
        </w:rPr>
        <w:t>;</w:t>
      </w:r>
      <w:r w:rsidRPr="000873DA">
        <w:rPr>
          <w:bCs/>
          <w:szCs w:val="24"/>
        </w:rPr>
        <w:t xml:space="preserve"> 40 (5): 702</w:t>
      </w:r>
      <w:r>
        <w:rPr>
          <w:bCs/>
          <w:szCs w:val="24"/>
        </w:rPr>
        <w:t>–</w:t>
      </w:r>
      <w:r w:rsidRPr="000873DA">
        <w:rPr>
          <w:bCs/>
          <w:szCs w:val="24"/>
        </w:rPr>
        <w:t>707</w:t>
      </w:r>
      <w:r>
        <w:rPr>
          <w:bCs/>
          <w:szCs w:val="24"/>
          <w:lang w:val="en-US"/>
        </w:rPr>
        <w:t>.</w:t>
      </w:r>
    </w:p>
    <w:p w:rsidR="0070236F" w:rsidRPr="000D5C00" w:rsidRDefault="0070236F" w:rsidP="0070236F">
      <w:pPr>
        <w:pStyle w:val="afd"/>
        <w:numPr>
          <w:ilvl w:val="0"/>
          <w:numId w:val="4"/>
        </w:numPr>
        <w:ind w:hanging="720"/>
        <w:rPr>
          <w:szCs w:val="24"/>
        </w:rPr>
      </w:pPr>
      <w:r>
        <w:rPr>
          <w:bCs/>
          <w:szCs w:val="24"/>
          <w:lang w:val="en-US"/>
        </w:rPr>
        <w:t xml:space="preserve">Fine J.D., </w:t>
      </w:r>
      <w:r w:rsidRPr="000873DA">
        <w:rPr>
          <w:bCs/>
          <w:szCs w:val="24"/>
          <w:lang w:val="en-US"/>
        </w:rPr>
        <w:t xml:space="preserve">Johnson </w:t>
      </w:r>
      <w:r>
        <w:rPr>
          <w:bCs/>
          <w:szCs w:val="24"/>
          <w:lang w:val="en-US"/>
        </w:rPr>
        <w:t xml:space="preserve">L.B., </w:t>
      </w:r>
      <w:r w:rsidRPr="000873DA">
        <w:rPr>
          <w:bCs/>
          <w:szCs w:val="24"/>
          <w:lang w:val="en-US"/>
        </w:rPr>
        <w:t xml:space="preserve">Weiner </w:t>
      </w:r>
      <w:r>
        <w:rPr>
          <w:bCs/>
          <w:szCs w:val="24"/>
          <w:lang w:val="en-US"/>
        </w:rPr>
        <w:t xml:space="preserve">M. et al. </w:t>
      </w:r>
      <w:r w:rsidRPr="000873DA">
        <w:rPr>
          <w:bCs/>
          <w:szCs w:val="24"/>
          <w:lang w:val="en-US"/>
        </w:rPr>
        <w:t xml:space="preserve">Inherited </w:t>
      </w:r>
      <w:r>
        <w:rPr>
          <w:bCs/>
          <w:szCs w:val="24"/>
          <w:lang w:val="en-US"/>
        </w:rPr>
        <w:t>e</w:t>
      </w:r>
      <w:r w:rsidRPr="000873DA">
        <w:rPr>
          <w:bCs/>
          <w:szCs w:val="24"/>
          <w:lang w:val="en-US"/>
        </w:rPr>
        <w:t xml:space="preserve">pidermolysis </w:t>
      </w:r>
      <w:r>
        <w:rPr>
          <w:bCs/>
          <w:szCs w:val="24"/>
          <w:lang w:val="en-US"/>
        </w:rPr>
        <w:t>b</w:t>
      </w:r>
      <w:r w:rsidRPr="000873DA">
        <w:rPr>
          <w:bCs/>
          <w:szCs w:val="24"/>
          <w:lang w:val="en-US"/>
        </w:rPr>
        <w:t xml:space="preserve">ullosa and the </w:t>
      </w:r>
      <w:r>
        <w:rPr>
          <w:bCs/>
          <w:szCs w:val="24"/>
          <w:lang w:val="en-US"/>
        </w:rPr>
        <w:t>r</w:t>
      </w:r>
      <w:r w:rsidRPr="000873DA">
        <w:rPr>
          <w:bCs/>
          <w:szCs w:val="24"/>
          <w:lang w:val="en-US"/>
        </w:rPr>
        <w:t xml:space="preserve">isk of </w:t>
      </w:r>
      <w:r>
        <w:rPr>
          <w:bCs/>
          <w:szCs w:val="24"/>
          <w:lang w:val="en-US"/>
        </w:rPr>
        <w:t>d</w:t>
      </w:r>
      <w:r w:rsidRPr="000873DA">
        <w:rPr>
          <w:bCs/>
          <w:szCs w:val="24"/>
          <w:lang w:val="en-US"/>
        </w:rPr>
        <w:t xml:space="preserve">eath </w:t>
      </w:r>
      <w:r>
        <w:rPr>
          <w:bCs/>
          <w:szCs w:val="24"/>
          <w:lang w:val="en-US"/>
        </w:rPr>
        <w:t>f</w:t>
      </w:r>
      <w:r w:rsidRPr="000873DA">
        <w:rPr>
          <w:bCs/>
          <w:szCs w:val="24"/>
          <w:lang w:val="en-US"/>
        </w:rPr>
        <w:t xml:space="preserve">rom </w:t>
      </w:r>
      <w:r>
        <w:rPr>
          <w:bCs/>
          <w:szCs w:val="24"/>
          <w:lang w:val="en-US"/>
        </w:rPr>
        <w:t>r</w:t>
      </w:r>
      <w:r w:rsidRPr="000873DA">
        <w:rPr>
          <w:bCs/>
          <w:szCs w:val="24"/>
          <w:lang w:val="en-US"/>
        </w:rPr>
        <w:t>enal</w:t>
      </w:r>
      <w:r>
        <w:rPr>
          <w:bCs/>
          <w:szCs w:val="24"/>
          <w:lang w:val="en-US"/>
        </w:rPr>
        <w:t xml:space="preserve"> d</w:t>
      </w:r>
      <w:r w:rsidRPr="000873DA">
        <w:rPr>
          <w:bCs/>
          <w:szCs w:val="24"/>
          <w:lang w:val="en-US"/>
        </w:rPr>
        <w:t>isease: Experience of the National Epidermolysis Bullosa Registry</w:t>
      </w:r>
      <w:r>
        <w:rPr>
          <w:bCs/>
          <w:szCs w:val="24"/>
          <w:lang w:val="en-US"/>
        </w:rPr>
        <w:t xml:space="preserve">. </w:t>
      </w:r>
      <w:r w:rsidRPr="000873DA">
        <w:rPr>
          <w:bCs/>
          <w:iCs/>
          <w:szCs w:val="24"/>
        </w:rPr>
        <w:t>Am J Kidney Dis</w:t>
      </w:r>
      <w:r>
        <w:rPr>
          <w:bCs/>
          <w:iCs/>
          <w:szCs w:val="24"/>
          <w:lang w:val="en-US"/>
        </w:rPr>
        <w:t>. 2004;</w:t>
      </w:r>
      <w:r w:rsidRPr="000873DA">
        <w:rPr>
          <w:bCs/>
          <w:i/>
          <w:iCs/>
          <w:szCs w:val="24"/>
        </w:rPr>
        <w:t xml:space="preserve"> </w:t>
      </w:r>
      <w:r w:rsidRPr="000873DA">
        <w:rPr>
          <w:bCs/>
          <w:szCs w:val="24"/>
        </w:rPr>
        <w:t>44</w:t>
      </w:r>
      <w:r>
        <w:rPr>
          <w:bCs/>
          <w:szCs w:val="24"/>
          <w:lang w:val="en-US"/>
        </w:rPr>
        <w:t xml:space="preserve"> (4)</w:t>
      </w:r>
      <w:r w:rsidRPr="000873DA">
        <w:rPr>
          <w:bCs/>
          <w:szCs w:val="24"/>
        </w:rPr>
        <w:t>:</w:t>
      </w:r>
      <w:r>
        <w:rPr>
          <w:bCs/>
          <w:szCs w:val="24"/>
          <w:lang w:val="en-US"/>
        </w:rPr>
        <w:t xml:space="preserve"> </w:t>
      </w:r>
      <w:r w:rsidRPr="000873DA">
        <w:rPr>
          <w:bCs/>
          <w:szCs w:val="24"/>
        </w:rPr>
        <w:t>651</w:t>
      </w:r>
      <w:r>
        <w:rPr>
          <w:bCs/>
          <w:szCs w:val="24"/>
        </w:rPr>
        <w:t>–</w:t>
      </w:r>
      <w:r w:rsidRPr="000873DA">
        <w:rPr>
          <w:bCs/>
          <w:szCs w:val="24"/>
        </w:rPr>
        <w:t>660.</w:t>
      </w:r>
    </w:p>
    <w:p w:rsidR="0070236F" w:rsidRPr="00C674A6" w:rsidRDefault="0070236F" w:rsidP="0070236F">
      <w:pPr>
        <w:pStyle w:val="afd"/>
        <w:numPr>
          <w:ilvl w:val="0"/>
          <w:numId w:val="4"/>
        </w:numPr>
        <w:ind w:hanging="720"/>
        <w:rPr>
          <w:szCs w:val="24"/>
          <w:lang w:val="en-US"/>
        </w:rPr>
      </w:pPr>
      <w:r w:rsidRPr="000D5C00">
        <w:rPr>
          <w:bCs/>
          <w:szCs w:val="24"/>
          <w:lang w:val="en-US"/>
        </w:rPr>
        <w:t>Margari F., Lecce P.A., Santamato W. et al. Psychiatric symptoms and quality of life in patients affected by epidermolysis bullosa. J Clin Psychol Med Settings 2010; 17 (4): 333</w:t>
      </w:r>
      <w:r w:rsidRPr="000D5C00">
        <w:rPr>
          <w:szCs w:val="24"/>
          <w:lang w:val="en-US"/>
        </w:rPr>
        <w:t>–33</w:t>
      </w:r>
      <w:r w:rsidRPr="000D5C00">
        <w:rPr>
          <w:bCs/>
          <w:szCs w:val="24"/>
          <w:lang w:val="en-US"/>
        </w:rPr>
        <w:t>9.</w:t>
      </w:r>
    </w:p>
    <w:p w:rsidR="0070236F" w:rsidRPr="000D5C00" w:rsidRDefault="0070236F" w:rsidP="0070236F">
      <w:pPr>
        <w:pStyle w:val="afd"/>
        <w:numPr>
          <w:ilvl w:val="0"/>
          <w:numId w:val="4"/>
        </w:numPr>
        <w:ind w:hanging="720"/>
        <w:rPr>
          <w:szCs w:val="24"/>
        </w:rPr>
      </w:pPr>
      <w:r w:rsidRPr="000D5C00">
        <w:rPr>
          <w:szCs w:val="24"/>
          <w:lang w:val="en-US"/>
        </w:rPr>
        <w:t xml:space="preserve">Pope E., Lara-Corrales I., Mellerio J. et al. A consensus approach to wound care in epidermolysis bullosa. </w:t>
      </w:r>
      <w:r w:rsidRPr="000D5C00">
        <w:rPr>
          <w:szCs w:val="24"/>
        </w:rPr>
        <w:t>J Am Acad Dermatol 2012; 67 (5): 904–917.</w:t>
      </w:r>
    </w:p>
    <w:p w:rsidR="0070236F" w:rsidRDefault="0070236F" w:rsidP="0070236F">
      <w:pPr>
        <w:pStyle w:val="afd"/>
        <w:numPr>
          <w:ilvl w:val="0"/>
          <w:numId w:val="4"/>
        </w:numPr>
        <w:ind w:hanging="720"/>
        <w:rPr>
          <w:szCs w:val="24"/>
        </w:rPr>
      </w:pPr>
      <w:r w:rsidRPr="00FF6094">
        <w:rPr>
          <w:szCs w:val="24"/>
        </w:rPr>
        <w:t>Кубанов А.А., Чикин В.В., Карамова А.Э., Мончаковская Е.С. Наружная терапия больных</w:t>
      </w:r>
      <w:r>
        <w:rPr>
          <w:szCs w:val="24"/>
        </w:rPr>
        <w:t xml:space="preserve"> </w:t>
      </w:r>
      <w:r w:rsidRPr="00FF6094">
        <w:rPr>
          <w:szCs w:val="24"/>
        </w:rPr>
        <w:t>врожденным буллезным эпидермолизом. Вестник дерматологии и венерологии. 2021;</w:t>
      </w:r>
      <w:r>
        <w:rPr>
          <w:szCs w:val="24"/>
        </w:rPr>
        <w:t xml:space="preserve"> </w:t>
      </w:r>
      <w:r w:rsidRPr="00FF6094">
        <w:rPr>
          <w:szCs w:val="24"/>
        </w:rPr>
        <w:t>97</w:t>
      </w:r>
      <w:r>
        <w:rPr>
          <w:szCs w:val="24"/>
        </w:rPr>
        <w:t xml:space="preserve"> </w:t>
      </w:r>
      <w:r w:rsidRPr="00FF6094">
        <w:rPr>
          <w:szCs w:val="24"/>
        </w:rPr>
        <w:t>(6):</w:t>
      </w:r>
      <w:r>
        <w:rPr>
          <w:szCs w:val="24"/>
        </w:rPr>
        <w:t xml:space="preserve"> </w:t>
      </w:r>
      <w:r w:rsidRPr="00FF6094">
        <w:rPr>
          <w:szCs w:val="24"/>
        </w:rPr>
        <w:t>6–19.</w:t>
      </w:r>
    </w:p>
    <w:p w:rsidR="0070236F" w:rsidRPr="00B1603E" w:rsidRDefault="0070236F" w:rsidP="0070236F">
      <w:pPr>
        <w:pStyle w:val="afd"/>
        <w:numPr>
          <w:ilvl w:val="0"/>
          <w:numId w:val="4"/>
        </w:numPr>
        <w:ind w:hanging="720"/>
        <w:rPr>
          <w:szCs w:val="24"/>
        </w:rPr>
      </w:pPr>
      <w:r w:rsidRPr="00B1603E">
        <w:rPr>
          <w:szCs w:val="24"/>
        </w:rPr>
        <w:t xml:space="preserve">Альбанова В.И. Буллезный эпидермолиз: первый год жизни. Российский вестник перинатологии и педиатрии. </w:t>
      </w:r>
      <w:r w:rsidRPr="00B1603E">
        <w:rPr>
          <w:szCs w:val="24"/>
          <w:lang w:val="en-US"/>
        </w:rPr>
        <w:t>2010; 3: 110–117.</w:t>
      </w:r>
    </w:p>
    <w:p w:rsidR="0070236F" w:rsidRPr="00B1603E" w:rsidRDefault="0070236F" w:rsidP="0070236F">
      <w:pPr>
        <w:pStyle w:val="afd"/>
        <w:numPr>
          <w:ilvl w:val="0"/>
          <w:numId w:val="4"/>
        </w:numPr>
        <w:ind w:hanging="720"/>
        <w:rPr>
          <w:szCs w:val="24"/>
        </w:rPr>
      </w:pPr>
      <w:r w:rsidRPr="00B1603E">
        <w:rPr>
          <w:szCs w:val="24"/>
        </w:rPr>
        <w:t>Сердюкова Е.А., Попов В.В. Лечение врожденного буллезного эпидермолиза у детей. Лекарственный вестник 2016; 10 (4) (64): 43–47.</w:t>
      </w:r>
    </w:p>
    <w:p w:rsidR="0070236F" w:rsidRDefault="0070236F" w:rsidP="0070236F">
      <w:pPr>
        <w:pStyle w:val="afd"/>
        <w:numPr>
          <w:ilvl w:val="0"/>
          <w:numId w:val="4"/>
        </w:numPr>
        <w:ind w:hanging="720"/>
        <w:rPr>
          <w:szCs w:val="24"/>
        </w:rPr>
      </w:pPr>
      <w:r w:rsidRPr="000D5C00">
        <w:rPr>
          <w:szCs w:val="24"/>
        </w:rPr>
        <w:t>Агранович О.Е., Буклаев Д.С., Тихоненко Т.И.</w:t>
      </w:r>
      <w:r>
        <w:rPr>
          <w:szCs w:val="24"/>
        </w:rPr>
        <w:t xml:space="preserve"> Дистрофический буллезный эпидермолиз в сочетании с врожденными контрактурами верхних и нижних конечностей.</w:t>
      </w:r>
      <w:r w:rsidRPr="000D5C00">
        <w:rPr>
          <w:szCs w:val="24"/>
        </w:rPr>
        <w:t xml:space="preserve"> Ортопедия, травматология и восстановительная хирургия детского возраста. 2015; 3 (4): 51–59.</w:t>
      </w:r>
    </w:p>
    <w:p w:rsidR="0070236F" w:rsidRPr="000D5C00" w:rsidRDefault="0070236F" w:rsidP="0070236F">
      <w:pPr>
        <w:pStyle w:val="afd"/>
        <w:numPr>
          <w:ilvl w:val="0"/>
          <w:numId w:val="4"/>
        </w:numPr>
        <w:ind w:hanging="720"/>
        <w:rPr>
          <w:szCs w:val="24"/>
        </w:rPr>
      </w:pPr>
      <w:r w:rsidRPr="00FF6094">
        <w:rPr>
          <w:szCs w:val="24"/>
        </w:rPr>
        <w:t>Раваева Н.Э., Бертош И.М. Врожденный дистрофический буллезный эпидермолиз: опыт выхаживания новорожденного. Тольяттинский медицинский консилиум. 2014; 3–4: 158–161.</w:t>
      </w:r>
    </w:p>
    <w:p w:rsidR="0070236F" w:rsidRPr="000D5C00" w:rsidRDefault="0070236F" w:rsidP="0070236F">
      <w:pPr>
        <w:pStyle w:val="afd"/>
        <w:numPr>
          <w:ilvl w:val="0"/>
          <w:numId w:val="4"/>
        </w:numPr>
        <w:ind w:hanging="720"/>
        <w:rPr>
          <w:szCs w:val="24"/>
        </w:rPr>
      </w:pPr>
      <w:r w:rsidRPr="000D5C00">
        <w:rPr>
          <w:szCs w:val="24"/>
        </w:rPr>
        <w:t>Альбанова В.И., Гольченко В.А. Лечение буллезного эпидермолиза. Российский журнал кожных и венерических болезней. 2013; 4: 21–24.</w:t>
      </w:r>
    </w:p>
    <w:p w:rsidR="0070236F" w:rsidRPr="000D5C00" w:rsidRDefault="0070236F" w:rsidP="0070236F">
      <w:pPr>
        <w:pStyle w:val="afd"/>
        <w:numPr>
          <w:ilvl w:val="0"/>
          <w:numId w:val="4"/>
        </w:numPr>
        <w:ind w:hanging="720"/>
        <w:rPr>
          <w:szCs w:val="24"/>
        </w:rPr>
      </w:pPr>
      <w:r w:rsidRPr="000D5C00">
        <w:rPr>
          <w:szCs w:val="24"/>
        </w:rPr>
        <w:t>Кубанов А.А., Карамова А.Э., Альбанова В.И., Мончаковская Е.С. Терапия больных врожденным  буллезным эпидермолизом с применением современных неадгезивных перевязочных средств. Вестник дерматологии и венерологии. 2019</w:t>
      </w:r>
      <w:r w:rsidRPr="000D5C00">
        <w:rPr>
          <w:szCs w:val="24"/>
          <w:lang w:val="en-US"/>
        </w:rPr>
        <w:t>;</w:t>
      </w:r>
      <w:r w:rsidRPr="000D5C00">
        <w:rPr>
          <w:szCs w:val="24"/>
        </w:rPr>
        <w:t xml:space="preserve"> 1</w:t>
      </w:r>
      <w:r w:rsidRPr="000D5C00">
        <w:rPr>
          <w:szCs w:val="24"/>
          <w:lang w:val="en-US"/>
        </w:rPr>
        <w:t>:</w:t>
      </w:r>
      <w:r w:rsidRPr="000D5C00">
        <w:rPr>
          <w:szCs w:val="24"/>
        </w:rPr>
        <w:t xml:space="preserve"> 8–11.</w:t>
      </w:r>
    </w:p>
    <w:p w:rsidR="0070236F" w:rsidRPr="000D5C00" w:rsidRDefault="0070236F" w:rsidP="0070236F">
      <w:pPr>
        <w:pStyle w:val="afd"/>
        <w:numPr>
          <w:ilvl w:val="0"/>
          <w:numId w:val="4"/>
        </w:numPr>
        <w:ind w:hanging="720"/>
        <w:rPr>
          <w:szCs w:val="24"/>
          <w:lang w:val="en-US"/>
        </w:rPr>
      </w:pPr>
      <w:r w:rsidRPr="000D5C00">
        <w:rPr>
          <w:bCs/>
          <w:szCs w:val="24"/>
          <w:lang w:val="en-US"/>
        </w:rPr>
        <w:t>Davies</w:t>
      </w:r>
      <w:r w:rsidRPr="00FA6FDB">
        <w:rPr>
          <w:bCs/>
          <w:szCs w:val="24"/>
          <w:lang w:val="en-US"/>
        </w:rPr>
        <w:t xml:space="preserve"> </w:t>
      </w:r>
      <w:r w:rsidRPr="000D5C00">
        <w:rPr>
          <w:bCs/>
          <w:szCs w:val="24"/>
          <w:lang w:val="en-US"/>
        </w:rPr>
        <w:t>P</w:t>
      </w:r>
      <w:r w:rsidRPr="00FA6FDB">
        <w:rPr>
          <w:bCs/>
          <w:szCs w:val="24"/>
          <w:lang w:val="en-US"/>
        </w:rPr>
        <w:t xml:space="preserve">., </w:t>
      </w:r>
      <w:r w:rsidRPr="000D5C00">
        <w:rPr>
          <w:bCs/>
          <w:szCs w:val="24"/>
          <w:lang w:val="en-US"/>
        </w:rPr>
        <w:t>Rippon</w:t>
      </w:r>
      <w:r w:rsidRPr="00FA6FDB">
        <w:rPr>
          <w:bCs/>
          <w:szCs w:val="24"/>
          <w:lang w:val="en-US"/>
        </w:rPr>
        <w:t xml:space="preserve"> </w:t>
      </w:r>
      <w:r w:rsidRPr="000D5C00">
        <w:rPr>
          <w:bCs/>
          <w:szCs w:val="24"/>
          <w:lang w:val="en-US"/>
        </w:rPr>
        <w:t>M</w:t>
      </w:r>
      <w:r w:rsidRPr="00FA6FDB">
        <w:rPr>
          <w:bCs/>
          <w:szCs w:val="24"/>
          <w:lang w:val="en-US"/>
        </w:rPr>
        <w:t xml:space="preserve">. </w:t>
      </w:r>
      <w:r w:rsidRPr="000D5C00">
        <w:rPr>
          <w:bCs/>
          <w:szCs w:val="24"/>
          <w:lang w:val="en-US"/>
        </w:rPr>
        <w:t>Evidence</w:t>
      </w:r>
      <w:r w:rsidRPr="00FA6FDB">
        <w:rPr>
          <w:bCs/>
          <w:szCs w:val="24"/>
          <w:lang w:val="en-US"/>
        </w:rPr>
        <w:t xml:space="preserve"> </w:t>
      </w:r>
      <w:r w:rsidRPr="000D5C00">
        <w:rPr>
          <w:bCs/>
          <w:szCs w:val="24"/>
          <w:lang w:val="en-US"/>
        </w:rPr>
        <w:t>review</w:t>
      </w:r>
      <w:r w:rsidRPr="00FA6FDB">
        <w:rPr>
          <w:bCs/>
          <w:szCs w:val="24"/>
          <w:lang w:val="en-US"/>
        </w:rPr>
        <w:t xml:space="preserve">: </w:t>
      </w:r>
      <w:r w:rsidRPr="000D5C00">
        <w:rPr>
          <w:bCs/>
          <w:szCs w:val="24"/>
          <w:lang w:val="en-US"/>
        </w:rPr>
        <w:t>the</w:t>
      </w:r>
      <w:r w:rsidRPr="00FA6FDB">
        <w:rPr>
          <w:bCs/>
          <w:szCs w:val="24"/>
          <w:lang w:val="en-US"/>
        </w:rPr>
        <w:t xml:space="preserve"> </w:t>
      </w:r>
      <w:r w:rsidRPr="000D5C00">
        <w:rPr>
          <w:bCs/>
          <w:szCs w:val="24"/>
          <w:lang w:val="en-US"/>
        </w:rPr>
        <w:t>clinical</w:t>
      </w:r>
      <w:r w:rsidRPr="00FA6FDB">
        <w:rPr>
          <w:bCs/>
          <w:szCs w:val="24"/>
          <w:lang w:val="en-US"/>
        </w:rPr>
        <w:t xml:space="preserve"> </w:t>
      </w:r>
      <w:r w:rsidRPr="000D5C00">
        <w:rPr>
          <w:bCs/>
          <w:szCs w:val="24"/>
          <w:lang w:val="en-US"/>
        </w:rPr>
        <w:t>benefits</w:t>
      </w:r>
      <w:r w:rsidRPr="00FA6FDB">
        <w:rPr>
          <w:bCs/>
          <w:szCs w:val="24"/>
          <w:lang w:val="en-US"/>
        </w:rPr>
        <w:t xml:space="preserve"> </w:t>
      </w:r>
      <w:r w:rsidRPr="000D5C00">
        <w:rPr>
          <w:bCs/>
          <w:szCs w:val="24"/>
          <w:lang w:val="en-US"/>
        </w:rPr>
        <w:t>of</w:t>
      </w:r>
      <w:r w:rsidRPr="00FA6FDB">
        <w:rPr>
          <w:bCs/>
          <w:szCs w:val="24"/>
          <w:lang w:val="en-US"/>
        </w:rPr>
        <w:t xml:space="preserve"> </w:t>
      </w:r>
      <w:r w:rsidRPr="000D5C00">
        <w:rPr>
          <w:bCs/>
          <w:szCs w:val="24"/>
          <w:lang w:val="en-US"/>
        </w:rPr>
        <w:t>Safetac</w:t>
      </w:r>
      <w:r w:rsidRPr="00FA6FDB">
        <w:rPr>
          <w:bCs/>
          <w:szCs w:val="24"/>
          <w:lang w:val="en-US"/>
        </w:rPr>
        <w:t xml:space="preserve"> </w:t>
      </w:r>
      <w:r w:rsidRPr="000D5C00">
        <w:rPr>
          <w:bCs/>
          <w:szCs w:val="24"/>
          <w:lang w:val="en-US"/>
        </w:rPr>
        <w:t>technology</w:t>
      </w:r>
      <w:r w:rsidRPr="00FA6FDB">
        <w:rPr>
          <w:bCs/>
          <w:szCs w:val="24"/>
          <w:lang w:val="en-US"/>
        </w:rPr>
        <w:t xml:space="preserve"> </w:t>
      </w:r>
      <w:r w:rsidRPr="000D5C00">
        <w:rPr>
          <w:bCs/>
          <w:szCs w:val="24"/>
          <w:lang w:val="en-US"/>
        </w:rPr>
        <w:t>in</w:t>
      </w:r>
      <w:r w:rsidRPr="00FA6FDB">
        <w:rPr>
          <w:bCs/>
          <w:szCs w:val="24"/>
          <w:lang w:val="en-US"/>
        </w:rPr>
        <w:t xml:space="preserve"> </w:t>
      </w:r>
      <w:r w:rsidRPr="000D5C00">
        <w:rPr>
          <w:bCs/>
          <w:szCs w:val="24"/>
          <w:lang w:val="en-US"/>
        </w:rPr>
        <w:t>wound</w:t>
      </w:r>
      <w:r w:rsidRPr="00FA6FDB">
        <w:rPr>
          <w:bCs/>
          <w:szCs w:val="24"/>
          <w:lang w:val="en-US"/>
        </w:rPr>
        <w:t xml:space="preserve"> </w:t>
      </w:r>
      <w:r w:rsidRPr="000D5C00">
        <w:rPr>
          <w:bCs/>
          <w:szCs w:val="24"/>
          <w:lang w:val="en-US"/>
        </w:rPr>
        <w:t>care</w:t>
      </w:r>
      <w:r w:rsidRPr="00FA6FDB">
        <w:rPr>
          <w:bCs/>
          <w:szCs w:val="24"/>
          <w:lang w:val="en-US"/>
        </w:rPr>
        <w:t xml:space="preserve">. </w:t>
      </w:r>
      <w:r w:rsidRPr="000D5C00">
        <w:rPr>
          <w:bCs/>
          <w:szCs w:val="24"/>
          <w:lang w:val="en-US"/>
        </w:rPr>
        <w:t>J</w:t>
      </w:r>
      <w:r w:rsidRPr="00A964FB">
        <w:rPr>
          <w:bCs/>
          <w:szCs w:val="24"/>
        </w:rPr>
        <w:t xml:space="preserve"> </w:t>
      </w:r>
      <w:r w:rsidRPr="000D5C00">
        <w:rPr>
          <w:bCs/>
          <w:szCs w:val="24"/>
          <w:lang w:val="en-US"/>
        </w:rPr>
        <w:t>Wound</w:t>
      </w:r>
      <w:r w:rsidRPr="00A964FB">
        <w:rPr>
          <w:bCs/>
          <w:szCs w:val="24"/>
        </w:rPr>
        <w:t xml:space="preserve"> </w:t>
      </w:r>
      <w:r w:rsidRPr="000D5C00">
        <w:rPr>
          <w:bCs/>
          <w:szCs w:val="24"/>
          <w:lang w:val="en-US"/>
        </w:rPr>
        <w:t>Care</w:t>
      </w:r>
      <w:r w:rsidRPr="00A964FB">
        <w:rPr>
          <w:bCs/>
          <w:szCs w:val="24"/>
        </w:rPr>
        <w:t xml:space="preserve">. </w:t>
      </w:r>
      <w:r w:rsidRPr="00FA6FDB">
        <w:rPr>
          <w:bCs/>
          <w:szCs w:val="24"/>
        </w:rPr>
        <w:t xml:space="preserve">2008; </w:t>
      </w:r>
      <w:r w:rsidRPr="000D5C00">
        <w:rPr>
          <w:bCs/>
          <w:szCs w:val="24"/>
          <w:lang w:val="en-US"/>
        </w:rPr>
        <w:t>Suppl</w:t>
      </w:r>
      <w:r w:rsidRPr="00FA6FDB">
        <w:rPr>
          <w:bCs/>
          <w:szCs w:val="24"/>
        </w:rPr>
        <w:t>: 3</w:t>
      </w:r>
      <w:r w:rsidRPr="00FA6FDB">
        <w:rPr>
          <w:szCs w:val="24"/>
        </w:rPr>
        <w:t>–</w:t>
      </w:r>
      <w:r w:rsidRPr="000D5C00">
        <w:rPr>
          <w:bCs/>
          <w:szCs w:val="24"/>
          <w:lang w:val="en-US"/>
        </w:rPr>
        <w:t>31.</w:t>
      </w:r>
    </w:p>
    <w:p w:rsidR="0070236F" w:rsidRPr="000D5C00" w:rsidRDefault="0070236F" w:rsidP="0070236F">
      <w:pPr>
        <w:pStyle w:val="afd"/>
        <w:numPr>
          <w:ilvl w:val="0"/>
          <w:numId w:val="4"/>
        </w:numPr>
        <w:ind w:hanging="720"/>
        <w:rPr>
          <w:szCs w:val="24"/>
          <w:lang w:val="en-US"/>
        </w:rPr>
      </w:pPr>
      <w:r w:rsidRPr="000D5C00">
        <w:rPr>
          <w:bCs/>
          <w:szCs w:val="24"/>
          <w:lang w:val="en-US"/>
        </w:rPr>
        <w:t>Ly L., Su J.C. Dressings used in epidermolysis bullosa blister wounds: a review. J Wound Care 2008; 17 (11): 482, 484–486, 488.</w:t>
      </w:r>
    </w:p>
    <w:p w:rsidR="0070236F" w:rsidRPr="000D5C00" w:rsidRDefault="0070236F" w:rsidP="0070236F">
      <w:pPr>
        <w:pStyle w:val="afd"/>
        <w:numPr>
          <w:ilvl w:val="0"/>
          <w:numId w:val="4"/>
        </w:numPr>
        <w:ind w:hanging="720"/>
        <w:rPr>
          <w:szCs w:val="24"/>
          <w:lang w:val="en-US"/>
        </w:rPr>
      </w:pPr>
      <w:r w:rsidRPr="000D5C00">
        <w:rPr>
          <w:bCs/>
          <w:szCs w:val="24"/>
          <w:lang w:val="en-US"/>
        </w:rPr>
        <w:lastRenderedPageBreak/>
        <w:t xml:space="preserve">Denyer J.E. Wound management for children with epidermolysis bullosa. </w:t>
      </w:r>
      <w:r w:rsidRPr="000D5C00">
        <w:rPr>
          <w:bCs/>
          <w:szCs w:val="24"/>
        </w:rPr>
        <w:t>Dermatol Clin 2010</w:t>
      </w:r>
      <w:r w:rsidRPr="000D5C00">
        <w:rPr>
          <w:bCs/>
          <w:szCs w:val="24"/>
          <w:lang w:val="en-US"/>
        </w:rPr>
        <w:t xml:space="preserve">; </w:t>
      </w:r>
      <w:r w:rsidRPr="000D5C00">
        <w:rPr>
          <w:bCs/>
          <w:szCs w:val="24"/>
        </w:rPr>
        <w:t>28</w:t>
      </w:r>
      <w:r w:rsidRPr="000D5C00">
        <w:rPr>
          <w:bCs/>
          <w:szCs w:val="24"/>
          <w:lang w:val="en-US"/>
        </w:rPr>
        <w:t>:</w:t>
      </w:r>
      <w:r w:rsidRPr="000D5C00">
        <w:rPr>
          <w:bCs/>
          <w:szCs w:val="24"/>
        </w:rPr>
        <w:t xml:space="preserve"> 257–264</w:t>
      </w:r>
      <w:r w:rsidRPr="000D5C00">
        <w:rPr>
          <w:bCs/>
          <w:szCs w:val="24"/>
          <w:lang w:val="en-US"/>
        </w:rPr>
        <w:t>.</w:t>
      </w:r>
    </w:p>
    <w:p w:rsidR="0070236F" w:rsidRPr="000D5C00" w:rsidRDefault="0070236F" w:rsidP="0070236F">
      <w:pPr>
        <w:pStyle w:val="afd"/>
        <w:numPr>
          <w:ilvl w:val="0"/>
          <w:numId w:val="4"/>
        </w:numPr>
        <w:ind w:hanging="720"/>
        <w:rPr>
          <w:szCs w:val="24"/>
        </w:rPr>
      </w:pPr>
      <w:r w:rsidRPr="000D5C00">
        <w:rPr>
          <w:szCs w:val="24"/>
        </w:rPr>
        <w:t>Смирнов А.В. Два случая врожденного буллезного дистрофического эпидермолиза. Вестник дерматологии и венерологии. 1986; 5: 53–55.</w:t>
      </w:r>
    </w:p>
    <w:p w:rsidR="0070236F" w:rsidRPr="000D5C00" w:rsidRDefault="0070236F" w:rsidP="0070236F">
      <w:pPr>
        <w:pStyle w:val="afd"/>
        <w:numPr>
          <w:ilvl w:val="0"/>
          <w:numId w:val="4"/>
        </w:numPr>
        <w:ind w:hanging="720"/>
        <w:rPr>
          <w:szCs w:val="24"/>
        </w:rPr>
      </w:pPr>
      <w:r w:rsidRPr="000D5C00">
        <w:rPr>
          <w:szCs w:val="24"/>
        </w:rPr>
        <w:t>Махнева Н.В., Андреева Т.Е., Наумова  Е.Д. и др. Случай тяжелого генерализованного рецессивно-дистрофического врожденного буллезного эпидермолиза. Российский журнал кожных и венерических болезней. 2012; 3: 12–17.</w:t>
      </w:r>
    </w:p>
    <w:p w:rsidR="0070236F" w:rsidRDefault="0070236F" w:rsidP="0070236F">
      <w:pPr>
        <w:pStyle w:val="afd"/>
        <w:numPr>
          <w:ilvl w:val="0"/>
          <w:numId w:val="4"/>
        </w:numPr>
        <w:ind w:hanging="720"/>
        <w:rPr>
          <w:szCs w:val="24"/>
        </w:rPr>
      </w:pPr>
      <w:r w:rsidRPr="000D5C00">
        <w:rPr>
          <w:szCs w:val="24"/>
        </w:rPr>
        <w:t>Самцов А.В., Белоусова И.Э. Буллезные дерматозы: монография. – СПб.: ООО «Издательско-полиграфическая компания «КОСТА», 2012. – 144 с.</w:t>
      </w:r>
    </w:p>
    <w:p w:rsidR="0070236F" w:rsidRPr="000D5C00" w:rsidRDefault="0070236F" w:rsidP="0070236F">
      <w:pPr>
        <w:pStyle w:val="afd"/>
        <w:numPr>
          <w:ilvl w:val="0"/>
          <w:numId w:val="4"/>
        </w:numPr>
        <w:ind w:hanging="720"/>
        <w:rPr>
          <w:szCs w:val="24"/>
        </w:rPr>
      </w:pPr>
      <w:r>
        <w:rPr>
          <w:szCs w:val="24"/>
        </w:rPr>
        <w:t>Буллезный эпидермолиз. Под ред. Дж.-Д. Файна и Х. Хинтера. Пер. с англ. Под ред. Ю.Ю. Коталевской. – М.: Практика, 2014. – 358 с.</w:t>
      </w:r>
    </w:p>
    <w:p w:rsidR="0070236F" w:rsidRPr="0067742D" w:rsidRDefault="0070236F" w:rsidP="0070236F">
      <w:pPr>
        <w:pStyle w:val="afd"/>
        <w:numPr>
          <w:ilvl w:val="0"/>
          <w:numId w:val="4"/>
        </w:numPr>
        <w:ind w:hanging="720"/>
        <w:rPr>
          <w:szCs w:val="24"/>
          <w:lang w:val="en-US"/>
        </w:rPr>
      </w:pPr>
      <w:r w:rsidRPr="000D5C00">
        <w:rPr>
          <w:szCs w:val="24"/>
          <w:lang w:val="en-US"/>
        </w:rPr>
        <w:t xml:space="preserve">Simons F.E. </w:t>
      </w:r>
      <w:r w:rsidRPr="000D5C00">
        <w:rPr>
          <w:bCs/>
          <w:szCs w:val="24"/>
          <w:lang w:val="en-US"/>
        </w:rPr>
        <w:t>Advances in H1-antihistamines. N Engl J Med. 2004; 351 (21): 2203</w:t>
      </w:r>
      <w:r w:rsidRPr="000D5C00">
        <w:rPr>
          <w:szCs w:val="24"/>
          <w:lang w:val="en-US"/>
        </w:rPr>
        <w:t>–</w:t>
      </w:r>
      <w:r w:rsidRPr="000D5C00">
        <w:rPr>
          <w:bCs/>
          <w:szCs w:val="24"/>
          <w:lang w:val="en-US"/>
        </w:rPr>
        <w:t>2217.</w:t>
      </w:r>
    </w:p>
    <w:p w:rsidR="0070236F" w:rsidRPr="000D5C00" w:rsidRDefault="0070236F" w:rsidP="0070236F">
      <w:pPr>
        <w:pStyle w:val="afd"/>
        <w:numPr>
          <w:ilvl w:val="0"/>
          <w:numId w:val="4"/>
        </w:numPr>
        <w:ind w:hanging="720"/>
        <w:rPr>
          <w:szCs w:val="24"/>
          <w:lang w:val="en-US"/>
        </w:rPr>
      </w:pPr>
      <w:r w:rsidRPr="000D5C00">
        <w:rPr>
          <w:szCs w:val="24"/>
          <w:lang w:val="en-US"/>
        </w:rPr>
        <w:t>Simons F.E., Simons K.J. Histamine and H1-antihistamines: celebrating a century of progress. J Allergy Clin Immunol 2011; 128 (6): 1139–1150.</w:t>
      </w:r>
    </w:p>
    <w:p w:rsidR="0070236F" w:rsidRPr="000D5C00" w:rsidRDefault="0070236F" w:rsidP="0070236F">
      <w:pPr>
        <w:pStyle w:val="afd"/>
        <w:numPr>
          <w:ilvl w:val="0"/>
          <w:numId w:val="4"/>
        </w:numPr>
        <w:ind w:hanging="720"/>
        <w:rPr>
          <w:szCs w:val="24"/>
        </w:rPr>
      </w:pPr>
      <w:r w:rsidRPr="000D5C00">
        <w:rPr>
          <w:szCs w:val="24"/>
          <w:lang w:bidi="ru-RU"/>
        </w:rPr>
        <w:t>Горячкина Л.А.</w:t>
      </w:r>
      <w:r w:rsidRPr="000D5C00">
        <w:rPr>
          <w:szCs w:val="24"/>
        </w:rPr>
        <w:t>,</w:t>
      </w:r>
      <w:r>
        <w:rPr>
          <w:szCs w:val="24"/>
        </w:rPr>
        <w:t xml:space="preserve"> </w:t>
      </w:r>
      <w:r w:rsidRPr="000D5C00">
        <w:rPr>
          <w:szCs w:val="24"/>
          <w:lang w:bidi="ru-RU"/>
        </w:rPr>
        <w:t>Передкова Е.В.</w:t>
      </w:r>
      <w:r>
        <w:rPr>
          <w:szCs w:val="24"/>
        </w:rPr>
        <w:t xml:space="preserve"> </w:t>
      </w:r>
      <w:r w:rsidRPr="000D5C00">
        <w:rPr>
          <w:szCs w:val="24"/>
        </w:rPr>
        <w:t>Антигистаминные лекарственные средства. В кн: Клиническая аллергология и иммунология. Руководство для практикующих врачей. Под ред. Л.А. Горячкиной и К.П. Кашкина. М.: Миклош, 2009. С. 398–407.</w:t>
      </w:r>
    </w:p>
    <w:p w:rsidR="0070236F" w:rsidRPr="000D5C00" w:rsidRDefault="0070236F" w:rsidP="0070236F">
      <w:pPr>
        <w:pStyle w:val="afd"/>
        <w:numPr>
          <w:ilvl w:val="0"/>
          <w:numId w:val="4"/>
        </w:numPr>
        <w:ind w:hanging="720"/>
        <w:rPr>
          <w:szCs w:val="24"/>
          <w:lang w:val="en-US"/>
        </w:rPr>
      </w:pPr>
      <w:r w:rsidRPr="000D5C00">
        <w:rPr>
          <w:szCs w:val="24"/>
        </w:rPr>
        <w:t>Емельянов А.В. Клиническое применение Н1-антигистаминных препаратов. Медицинский совет. 2016; 4: 74–81.</w:t>
      </w:r>
    </w:p>
    <w:p w:rsidR="0070236F" w:rsidRPr="000D5C00" w:rsidRDefault="0070236F" w:rsidP="0070236F">
      <w:pPr>
        <w:pStyle w:val="afd"/>
        <w:numPr>
          <w:ilvl w:val="0"/>
          <w:numId w:val="4"/>
        </w:numPr>
        <w:ind w:hanging="720"/>
        <w:rPr>
          <w:szCs w:val="24"/>
          <w:lang w:val="en-US"/>
        </w:rPr>
      </w:pPr>
      <w:r w:rsidRPr="000D5C00">
        <w:rPr>
          <w:bCs/>
          <w:szCs w:val="24"/>
          <w:lang w:val="en-US"/>
        </w:rPr>
        <w:t>Danial C., Adeduntan R., Gorell E.S. et al. Evaluation of treatments for pruritus in epidermolysis bullosa. Pediatr Dermatol. 2015; 32 (5): 628–634.</w:t>
      </w:r>
    </w:p>
    <w:p w:rsidR="0070236F" w:rsidRPr="000D5C00" w:rsidRDefault="0070236F" w:rsidP="0070236F">
      <w:pPr>
        <w:pStyle w:val="afd"/>
        <w:numPr>
          <w:ilvl w:val="0"/>
          <w:numId w:val="4"/>
        </w:numPr>
        <w:ind w:hanging="720"/>
        <w:rPr>
          <w:szCs w:val="24"/>
          <w:lang w:val="en-US"/>
        </w:rPr>
      </w:pPr>
      <w:r w:rsidRPr="000D5C00">
        <w:rPr>
          <w:szCs w:val="24"/>
          <w:lang w:val="en-US"/>
        </w:rPr>
        <w:t>Banky J.P., Sheridan A.T., Storer E.L. et al. Successful treatment of epidermolysis bullosa pruriginosa with topical tacrolimus. Arch Dermatol. 2004; 140: 794–796.</w:t>
      </w:r>
    </w:p>
    <w:p w:rsidR="0070236F" w:rsidRPr="000D5C00" w:rsidRDefault="0070236F" w:rsidP="0070236F">
      <w:pPr>
        <w:pStyle w:val="afd"/>
        <w:numPr>
          <w:ilvl w:val="0"/>
          <w:numId w:val="4"/>
        </w:numPr>
        <w:ind w:hanging="720"/>
        <w:rPr>
          <w:szCs w:val="24"/>
        </w:rPr>
      </w:pPr>
      <w:r w:rsidRPr="000D5C00">
        <w:rPr>
          <w:szCs w:val="24"/>
        </w:rPr>
        <w:t>Диспансеризация при кожных и венерических заболеваниях / Р.А. Капкаев, Г.Д. Селисский, В.А. Адо. – Т.: Медицина, 1989. – 184 с.</w:t>
      </w:r>
    </w:p>
    <w:p w:rsidR="0070236F" w:rsidRPr="000D5C00" w:rsidRDefault="0070236F" w:rsidP="0070236F">
      <w:pPr>
        <w:pStyle w:val="afd"/>
        <w:numPr>
          <w:ilvl w:val="0"/>
          <w:numId w:val="4"/>
        </w:numPr>
        <w:ind w:hanging="720"/>
        <w:rPr>
          <w:szCs w:val="24"/>
          <w:lang w:val="en-US"/>
        </w:rPr>
      </w:pPr>
      <w:r w:rsidRPr="000D5C00">
        <w:rPr>
          <w:szCs w:val="24"/>
          <w:lang w:val="en-US"/>
        </w:rPr>
        <w:t>Schomer H., Vergunst R. Psychological factors in epidermolysis bullosa. S Afr Med J 1992; 81: 580.</w:t>
      </w:r>
    </w:p>
    <w:p w:rsidR="0070236F" w:rsidRPr="000D5C00" w:rsidRDefault="0070236F" w:rsidP="0070236F">
      <w:pPr>
        <w:pStyle w:val="afd"/>
        <w:numPr>
          <w:ilvl w:val="0"/>
          <w:numId w:val="4"/>
        </w:numPr>
        <w:ind w:hanging="720"/>
        <w:rPr>
          <w:szCs w:val="24"/>
          <w:lang w:val="en-US"/>
        </w:rPr>
      </w:pPr>
      <w:r w:rsidRPr="000D5C00">
        <w:rPr>
          <w:szCs w:val="24"/>
          <w:lang w:val="en-US"/>
        </w:rPr>
        <w:t>Moss K. Contact at the borderline: Psychoanalytic psychotherapy with EB patients. Br J Nurs 2008; 17: 449–455.</w:t>
      </w:r>
    </w:p>
    <w:p w:rsidR="0070236F" w:rsidRPr="001B4E62" w:rsidRDefault="0070236F" w:rsidP="0070236F">
      <w:pPr>
        <w:pStyle w:val="afd"/>
        <w:numPr>
          <w:ilvl w:val="0"/>
          <w:numId w:val="4"/>
        </w:numPr>
        <w:ind w:hanging="720"/>
        <w:rPr>
          <w:szCs w:val="24"/>
          <w:lang w:val="en-US"/>
        </w:rPr>
      </w:pPr>
      <w:r w:rsidRPr="000D5C00">
        <w:rPr>
          <w:szCs w:val="24"/>
          <w:lang w:val="en-US"/>
        </w:rPr>
        <w:t>Ladd A.L., Kibele A., Gibbons S. Surgical treatment and postoperative splitting of recessive dystrophic epidermolysis bullosa. J Hand Surg 1996; 5: 888–897.</w:t>
      </w:r>
    </w:p>
    <w:p w:rsidR="0070236F" w:rsidRPr="001B4E62" w:rsidRDefault="0070236F" w:rsidP="0070236F">
      <w:pPr>
        <w:pStyle w:val="afd"/>
        <w:numPr>
          <w:ilvl w:val="0"/>
          <w:numId w:val="4"/>
        </w:numPr>
        <w:ind w:hanging="720"/>
        <w:rPr>
          <w:szCs w:val="24"/>
          <w:lang w:val="en-US"/>
        </w:rPr>
      </w:pPr>
      <w:r w:rsidRPr="001B4E62">
        <w:rPr>
          <w:szCs w:val="24"/>
          <w:lang w:val="en-US"/>
        </w:rPr>
        <w:t>Fine J.D., Johnson L.B., Weiner M. et al. Epidermolysis bullosa and the risk of life-threatening cancers: The National EB Registry experience, 1986–2006. J Am Acad D</w:t>
      </w:r>
      <w:r>
        <w:rPr>
          <w:szCs w:val="24"/>
          <w:lang w:val="en-US"/>
        </w:rPr>
        <w:t>ermatol. 2009; 60 (2): 203–211.</w:t>
      </w:r>
    </w:p>
    <w:p w:rsidR="0070236F" w:rsidRPr="00563AB9" w:rsidRDefault="0070236F" w:rsidP="0070236F">
      <w:pPr>
        <w:pStyle w:val="afd"/>
        <w:numPr>
          <w:ilvl w:val="0"/>
          <w:numId w:val="4"/>
        </w:numPr>
        <w:ind w:hanging="720"/>
        <w:rPr>
          <w:szCs w:val="24"/>
        </w:rPr>
      </w:pPr>
      <w:r w:rsidRPr="005B147B">
        <w:rPr>
          <w:szCs w:val="24"/>
        </w:rPr>
        <w:lastRenderedPageBreak/>
        <w:t xml:space="preserve">Карамова А.Э., Чикин В.В., Альбанова В.И. и др. Плоскоклеточный рак кожи, </w:t>
      </w:r>
      <w:r w:rsidRPr="00563AB9">
        <w:rPr>
          <w:szCs w:val="24"/>
        </w:rPr>
        <w:t>развившийся у больной рецессивным дистрофическим буллезным эпидермолизом. Вестник дерматологии и венерологии. 2016; (3): 83–89.</w:t>
      </w:r>
    </w:p>
    <w:p w:rsidR="0070236F" w:rsidRPr="00563AB9" w:rsidRDefault="0070236F" w:rsidP="0070236F">
      <w:pPr>
        <w:pStyle w:val="afd"/>
        <w:numPr>
          <w:ilvl w:val="0"/>
          <w:numId w:val="4"/>
        </w:numPr>
        <w:ind w:hanging="720"/>
        <w:rPr>
          <w:szCs w:val="24"/>
        </w:rPr>
      </w:pPr>
      <w:r w:rsidRPr="00563AB9">
        <w:rPr>
          <w:szCs w:val="24"/>
          <w:lang w:val="en-US"/>
        </w:rPr>
        <w:t xml:space="preserve">Chrcanovic B.R., Gomez R.S. </w:t>
      </w:r>
      <w:r w:rsidRPr="00563AB9">
        <w:rPr>
          <w:rFonts w:eastAsia="SimSun"/>
          <w:bCs/>
          <w:kern w:val="1"/>
          <w:szCs w:val="24"/>
          <w:lang w:val="en-US" w:bidi="hi-IN"/>
        </w:rPr>
        <w:t>Dental implants in patients with epidermolysis bullosa: a systematic review</w:t>
      </w:r>
      <w:r w:rsidRPr="00563AB9">
        <w:rPr>
          <w:bCs/>
          <w:szCs w:val="24"/>
          <w:lang w:val="en-US"/>
        </w:rPr>
        <w:t xml:space="preserve">. </w:t>
      </w:r>
      <w:r w:rsidRPr="00563AB9">
        <w:rPr>
          <w:szCs w:val="24"/>
          <w:lang w:val="en-US"/>
        </w:rPr>
        <w:t>Oral Maxillofac Surg. 2019; 23 (4): 389</w:t>
      </w:r>
      <w:r w:rsidRPr="00563AB9">
        <w:rPr>
          <w:szCs w:val="24"/>
          <w:lang w:val="en-US" w:bidi="hi-IN"/>
        </w:rPr>
        <w:t>–</w:t>
      </w:r>
      <w:r w:rsidRPr="00563AB9">
        <w:rPr>
          <w:szCs w:val="24"/>
          <w:lang w:val="en-US"/>
        </w:rPr>
        <w:t>394.</w:t>
      </w:r>
    </w:p>
    <w:p w:rsidR="0070236F" w:rsidRPr="00563AB9" w:rsidRDefault="0070236F" w:rsidP="0070236F">
      <w:pPr>
        <w:pStyle w:val="afd"/>
        <w:numPr>
          <w:ilvl w:val="0"/>
          <w:numId w:val="4"/>
        </w:numPr>
        <w:ind w:hanging="720"/>
        <w:rPr>
          <w:szCs w:val="24"/>
          <w:shd w:val="clear" w:color="auto" w:fill="FFFFFF"/>
        </w:rPr>
      </w:pPr>
      <w:r w:rsidRPr="00563AB9">
        <w:rPr>
          <w:szCs w:val="24"/>
          <w:shd w:val="clear" w:color="auto" w:fill="FFFFFF"/>
          <w:lang w:val="en-US"/>
        </w:rPr>
        <w:t>Arifi</w:t>
      </w:r>
      <w:r w:rsidRPr="0070236F">
        <w:rPr>
          <w:szCs w:val="24"/>
          <w:shd w:val="clear" w:color="auto" w:fill="FFFFFF"/>
          <w:lang w:val="en-US"/>
        </w:rPr>
        <w:t xml:space="preserve"> </w:t>
      </w:r>
      <w:r w:rsidRPr="00563AB9">
        <w:rPr>
          <w:szCs w:val="24"/>
          <w:shd w:val="clear" w:color="auto" w:fill="FFFFFF"/>
          <w:lang w:val="en-US"/>
        </w:rPr>
        <w:t>M</w:t>
      </w:r>
      <w:r w:rsidRPr="0070236F">
        <w:rPr>
          <w:szCs w:val="24"/>
          <w:shd w:val="clear" w:color="auto" w:fill="FFFFFF"/>
          <w:lang w:val="en-US"/>
        </w:rPr>
        <w:t xml:space="preserve">, </w:t>
      </w:r>
      <w:r w:rsidRPr="00563AB9">
        <w:rPr>
          <w:szCs w:val="24"/>
          <w:shd w:val="clear" w:color="auto" w:fill="FFFFFF"/>
          <w:lang w:val="en-US"/>
        </w:rPr>
        <w:t>Arifi</w:t>
      </w:r>
      <w:r w:rsidRPr="0070236F">
        <w:rPr>
          <w:szCs w:val="24"/>
          <w:shd w:val="clear" w:color="auto" w:fill="FFFFFF"/>
          <w:lang w:val="en-US"/>
        </w:rPr>
        <w:t xml:space="preserve"> </w:t>
      </w:r>
      <w:r w:rsidRPr="00563AB9">
        <w:rPr>
          <w:szCs w:val="24"/>
          <w:shd w:val="clear" w:color="auto" w:fill="FFFFFF"/>
          <w:lang w:val="en-US"/>
        </w:rPr>
        <w:t>S</w:t>
      </w:r>
      <w:r w:rsidRPr="0070236F">
        <w:rPr>
          <w:szCs w:val="24"/>
          <w:shd w:val="clear" w:color="auto" w:fill="FFFFFF"/>
          <w:lang w:val="en-US"/>
        </w:rPr>
        <w:t xml:space="preserve">, </w:t>
      </w:r>
      <w:r w:rsidRPr="00563AB9">
        <w:rPr>
          <w:szCs w:val="24"/>
          <w:shd w:val="clear" w:color="auto" w:fill="FFFFFF"/>
          <w:lang w:val="en-US"/>
        </w:rPr>
        <w:t>Demni</w:t>
      </w:r>
      <w:r w:rsidRPr="0070236F">
        <w:rPr>
          <w:szCs w:val="24"/>
          <w:shd w:val="clear" w:color="auto" w:fill="FFFFFF"/>
          <w:lang w:val="en-US"/>
        </w:rPr>
        <w:t xml:space="preserve"> </w:t>
      </w:r>
      <w:r w:rsidRPr="00563AB9">
        <w:rPr>
          <w:szCs w:val="24"/>
          <w:shd w:val="clear" w:color="auto" w:fill="FFFFFF"/>
          <w:lang w:val="en-US"/>
        </w:rPr>
        <w:t>K</w:t>
      </w:r>
      <w:r w:rsidRPr="0070236F">
        <w:rPr>
          <w:szCs w:val="24"/>
          <w:shd w:val="clear" w:color="auto" w:fill="FFFFFF"/>
          <w:lang w:val="en-US"/>
        </w:rPr>
        <w:t xml:space="preserve">, </w:t>
      </w:r>
      <w:r w:rsidRPr="00563AB9">
        <w:rPr>
          <w:szCs w:val="24"/>
          <w:shd w:val="clear" w:color="auto" w:fill="FFFFFF"/>
          <w:lang w:val="en-US"/>
        </w:rPr>
        <w:t>Bouhafs</w:t>
      </w:r>
      <w:r w:rsidRPr="0070236F">
        <w:rPr>
          <w:szCs w:val="24"/>
          <w:shd w:val="clear" w:color="auto" w:fill="FFFFFF"/>
          <w:lang w:val="en-US"/>
        </w:rPr>
        <w:t xml:space="preserve"> </w:t>
      </w:r>
      <w:r w:rsidRPr="00563AB9">
        <w:rPr>
          <w:szCs w:val="24"/>
          <w:shd w:val="clear" w:color="auto" w:fill="FFFFFF"/>
          <w:lang w:val="en-US"/>
        </w:rPr>
        <w:t>MA</w:t>
      </w:r>
      <w:r w:rsidRPr="0070236F">
        <w:rPr>
          <w:szCs w:val="24"/>
          <w:shd w:val="clear" w:color="auto" w:fill="FFFFFF"/>
          <w:lang w:val="en-US"/>
        </w:rPr>
        <w:t xml:space="preserve">, </w:t>
      </w:r>
      <w:r w:rsidRPr="00563AB9">
        <w:rPr>
          <w:szCs w:val="24"/>
          <w:shd w:val="clear" w:color="auto" w:fill="FFFFFF"/>
          <w:lang w:val="en-US"/>
        </w:rPr>
        <w:t>Belkacem</w:t>
      </w:r>
      <w:r w:rsidRPr="0070236F">
        <w:rPr>
          <w:szCs w:val="24"/>
          <w:shd w:val="clear" w:color="auto" w:fill="FFFFFF"/>
          <w:lang w:val="en-US"/>
        </w:rPr>
        <w:t xml:space="preserve"> </w:t>
      </w:r>
      <w:r w:rsidRPr="00563AB9">
        <w:rPr>
          <w:szCs w:val="24"/>
          <w:shd w:val="clear" w:color="auto" w:fill="FFFFFF"/>
          <w:lang w:val="en-US"/>
        </w:rPr>
        <w:t>R</w:t>
      </w:r>
      <w:r w:rsidRPr="0070236F">
        <w:rPr>
          <w:szCs w:val="24"/>
          <w:shd w:val="clear" w:color="auto" w:fill="FFFFFF"/>
          <w:lang w:val="en-US"/>
        </w:rPr>
        <w:t xml:space="preserve">, </w:t>
      </w:r>
      <w:r w:rsidRPr="00563AB9">
        <w:rPr>
          <w:szCs w:val="24"/>
          <w:shd w:val="clear" w:color="auto" w:fill="FFFFFF"/>
          <w:lang w:val="en-US"/>
        </w:rPr>
        <w:t>Barahioui</w:t>
      </w:r>
      <w:r w:rsidRPr="0070236F">
        <w:rPr>
          <w:szCs w:val="24"/>
          <w:shd w:val="clear" w:color="auto" w:fill="FFFFFF"/>
          <w:lang w:val="en-US"/>
        </w:rPr>
        <w:t xml:space="preserve"> </w:t>
      </w:r>
      <w:r w:rsidRPr="00563AB9">
        <w:rPr>
          <w:szCs w:val="24"/>
          <w:shd w:val="clear" w:color="auto" w:fill="FFFFFF"/>
          <w:lang w:val="en-US"/>
        </w:rPr>
        <w:t>M</w:t>
      </w:r>
      <w:r w:rsidRPr="0070236F">
        <w:rPr>
          <w:szCs w:val="24"/>
          <w:shd w:val="clear" w:color="auto" w:fill="FFFFFF"/>
          <w:lang w:val="en-US"/>
        </w:rPr>
        <w:t xml:space="preserve">. </w:t>
      </w:r>
      <w:r w:rsidRPr="00563AB9">
        <w:rPr>
          <w:szCs w:val="24"/>
          <w:shd w:val="clear" w:color="auto" w:fill="FFFFFF"/>
          <w:lang w:val="en-US"/>
        </w:rPr>
        <w:t>Genitourinary</w:t>
      </w:r>
      <w:r w:rsidRPr="0070236F">
        <w:rPr>
          <w:szCs w:val="24"/>
          <w:shd w:val="clear" w:color="auto" w:fill="FFFFFF"/>
          <w:lang w:val="en-US"/>
        </w:rPr>
        <w:t xml:space="preserve"> </w:t>
      </w:r>
      <w:r w:rsidRPr="00563AB9">
        <w:rPr>
          <w:szCs w:val="24"/>
          <w:shd w:val="clear" w:color="auto" w:fill="FFFFFF"/>
          <w:lang w:val="en-US"/>
        </w:rPr>
        <w:t>complications</w:t>
      </w:r>
      <w:r w:rsidRPr="0070236F">
        <w:rPr>
          <w:szCs w:val="24"/>
          <w:shd w:val="clear" w:color="auto" w:fill="FFFFFF"/>
          <w:lang w:val="en-US"/>
        </w:rPr>
        <w:t xml:space="preserve"> </w:t>
      </w:r>
      <w:r w:rsidRPr="00563AB9">
        <w:rPr>
          <w:szCs w:val="24"/>
          <w:shd w:val="clear" w:color="auto" w:fill="FFFFFF"/>
          <w:lang w:val="en-US"/>
        </w:rPr>
        <w:t>as</w:t>
      </w:r>
      <w:r w:rsidRPr="0070236F">
        <w:rPr>
          <w:szCs w:val="24"/>
          <w:shd w:val="clear" w:color="auto" w:fill="FFFFFF"/>
          <w:lang w:val="en-US"/>
        </w:rPr>
        <w:t xml:space="preserve"> </w:t>
      </w:r>
      <w:r w:rsidRPr="00563AB9">
        <w:rPr>
          <w:szCs w:val="24"/>
          <w:shd w:val="clear" w:color="auto" w:fill="FFFFFF"/>
          <w:lang w:val="en-US"/>
        </w:rPr>
        <w:t>initial</w:t>
      </w:r>
      <w:r w:rsidRPr="0070236F">
        <w:rPr>
          <w:szCs w:val="24"/>
          <w:shd w:val="clear" w:color="auto" w:fill="FFFFFF"/>
          <w:lang w:val="en-US"/>
        </w:rPr>
        <w:t xml:space="preserve"> </w:t>
      </w:r>
      <w:r w:rsidRPr="00563AB9">
        <w:rPr>
          <w:szCs w:val="24"/>
          <w:shd w:val="clear" w:color="auto" w:fill="FFFFFF"/>
          <w:lang w:val="en-US"/>
        </w:rPr>
        <w:t>presentation</w:t>
      </w:r>
      <w:r w:rsidRPr="0070236F">
        <w:rPr>
          <w:szCs w:val="24"/>
          <w:shd w:val="clear" w:color="auto" w:fill="FFFFFF"/>
          <w:lang w:val="en-US"/>
        </w:rPr>
        <w:t xml:space="preserve"> </w:t>
      </w:r>
      <w:r w:rsidRPr="00563AB9">
        <w:rPr>
          <w:szCs w:val="24"/>
          <w:shd w:val="clear" w:color="auto" w:fill="FFFFFF"/>
          <w:lang w:val="en-US"/>
        </w:rPr>
        <w:t>of</w:t>
      </w:r>
      <w:r w:rsidRPr="0070236F">
        <w:rPr>
          <w:szCs w:val="24"/>
          <w:shd w:val="clear" w:color="auto" w:fill="FFFFFF"/>
          <w:lang w:val="en-US"/>
        </w:rPr>
        <w:t xml:space="preserve"> </w:t>
      </w:r>
      <w:r w:rsidRPr="00563AB9">
        <w:rPr>
          <w:szCs w:val="24"/>
          <w:shd w:val="clear" w:color="auto" w:fill="FFFFFF"/>
          <w:lang w:val="en-US"/>
        </w:rPr>
        <w:t>inherited</w:t>
      </w:r>
      <w:r w:rsidRPr="0070236F">
        <w:rPr>
          <w:szCs w:val="24"/>
          <w:shd w:val="clear" w:color="auto" w:fill="FFFFFF"/>
          <w:lang w:val="en-US"/>
        </w:rPr>
        <w:t xml:space="preserve"> </w:t>
      </w:r>
      <w:r w:rsidRPr="00563AB9">
        <w:rPr>
          <w:szCs w:val="24"/>
          <w:shd w:val="clear" w:color="auto" w:fill="FFFFFF"/>
          <w:lang w:val="en-US"/>
        </w:rPr>
        <w:t>epidermolysis</w:t>
      </w:r>
      <w:r w:rsidRPr="0070236F">
        <w:rPr>
          <w:szCs w:val="24"/>
          <w:shd w:val="clear" w:color="auto" w:fill="FFFFFF"/>
          <w:lang w:val="en-US"/>
        </w:rPr>
        <w:t xml:space="preserve"> </w:t>
      </w:r>
      <w:r w:rsidRPr="00563AB9">
        <w:rPr>
          <w:szCs w:val="24"/>
          <w:shd w:val="clear" w:color="auto" w:fill="FFFFFF"/>
          <w:lang w:val="en-US"/>
        </w:rPr>
        <w:t>bullosa</w:t>
      </w:r>
      <w:r w:rsidRPr="0070236F">
        <w:rPr>
          <w:szCs w:val="24"/>
          <w:shd w:val="clear" w:color="auto" w:fill="FFFFFF"/>
          <w:lang w:val="en-US"/>
        </w:rPr>
        <w:t xml:space="preserve">. </w:t>
      </w:r>
      <w:r w:rsidRPr="00563AB9">
        <w:rPr>
          <w:iCs/>
          <w:szCs w:val="24"/>
          <w:shd w:val="clear" w:color="auto" w:fill="FFFFFF"/>
          <w:lang w:val="en-US"/>
        </w:rPr>
        <w:t>Afr</w:t>
      </w:r>
      <w:r w:rsidRPr="00563AB9">
        <w:rPr>
          <w:iCs/>
          <w:szCs w:val="24"/>
          <w:shd w:val="clear" w:color="auto" w:fill="FFFFFF"/>
        </w:rPr>
        <w:t xml:space="preserve"> </w:t>
      </w:r>
      <w:r w:rsidRPr="00563AB9">
        <w:rPr>
          <w:iCs/>
          <w:szCs w:val="24"/>
          <w:shd w:val="clear" w:color="auto" w:fill="FFFFFF"/>
          <w:lang w:val="en-US"/>
        </w:rPr>
        <w:t>J</w:t>
      </w:r>
      <w:r w:rsidRPr="00563AB9">
        <w:rPr>
          <w:iCs/>
          <w:szCs w:val="24"/>
          <w:shd w:val="clear" w:color="auto" w:fill="FFFFFF"/>
        </w:rPr>
        <w:t xml:space="preserve"> </w:t>
      </w:r>
      <w:r w:rsidRPr="00563AB9">
        <w:rPr>
          <w:iCs/>
          <w:szCs w:val="24"/>
          <w:shd w:val="clear" w:color="auto" w:fill="FFFFFF"/>
          <w:lang w:val="en-US"/>
        </w:rPr>
        <w:t>Paediatr</w:t>
      </w:r>
      <w:r w:rsidRPr="00563AB9">
        <w:rPr>
          <w:iCs/>
          <w:szCs w:val="24"/>
          <w:shd w:val="clear" w:color="auto" w:fill="FFFFFF"/>
        </w:rPr>
        <w:t xml:space="preserve"> </w:t>
      </w:r>
      <w:r w:rsidRPr="00563AB9">
        <w:rPr>
          <w:iCs/>
          <w:szCs w:val="24"/>
          <w:shd w:val="clear" w:color="auto" w:fill="FFFFFF"/>
          <w:lang w:val="en-US"/>
        </w:rPr>
        <w:t>Surg</w:t>
      </w:r>
      <w:r w:rsidRPr="00563AB9">
        <w:rPr>
          <w:szCs w:val="24"/>
          <w:shd w:val="clear" w:color="auto" w:fill="FFFFFF"/>
        </w:rPr>
        <w:t xml:space="preserve">. 2011;8(1):72-74. </w:t>
      </w:r>
      <w:r w:rsidRPr="00563AB9">
        <w:rPr>
          <w:szCs w:val="24"/>
          <w:shd w:val="clear" w:color="auto" w:fill="FFFFFF"/>
          <w:lang w:val="en-US"/>
        </w:rPr>
        <w:t>doi</w:t>
      </w:r>
      <w:r w:rsidRPr="00563AB9">
        <w:rPr>
          <w:szCs w:val="24"/>
          <w:shd w:val="clear" w:color="auto" w:fill="FFFFFF"/>
        </w:rPr>
        <w:t>:10.4103/0189-6725.78673</w:t>
      </w:r>
    </w:p>
    <w:p w:rsidR="0070236F" w:rsidRDefault="0070236F" w:rsidP="0070236F">
      <w:pPr>
        <w:pStyle w:val="afd"/>
        <w:numPr>
          <w:ilvl w:val="0"/>
          <w:numId w:val="4"/>
        </w:numPr>
        <w:ind w:hanging="720"/>
      </w:pPr>
      <w:r w:rsidRPr="004E5230">
        <w:rPr>
          <w:color w:val="212121"/>
          <w:szCs w:val="24"/>
          <w:shd w:val="clear" w:color="auto" w:fill="FFFFFF"/>
          <w:lang w:val="en-US"/>
        </w:rPr>
        <w:t>Rosenberg D, Dodat H, Cottin X, Cambazard F, Chappuis JP, Salle B. Atteinte du tractus urinaire au cours du syndrome épidermolyse bulleuse congénitale-atrésie du pylore [Involvement of the urinary tract in a syndrome of congenital epidermolysis bullosa and atresia of the pylorus]. </w:t>
      </w:r>
      <w:r w:rsidRPr="004E5230">
        <w:rPr>
          <w:iCs/>
          <w:color w:val="212121"/>
          <w:szCs w:val="24"/>
          <w:shd w:val="clear" w:color="auto" w:fill="FFFFFF"/>
          <w:lang w:val="en-US"/>
        </w:rPr>
        <w:t>Arch</w:t>
      </w:r>
      <w:r w:rsidRPr="00012275">
        <w:rPr>
          <w:iCs/>
          <w:color w:val="212121"/>
          <w:szCs w:val="24"/>
          <w:shd w:val="clear" w:color="auto" w:fill="FFFFFF"/>
        </w:rPr>
        <w:t xml:space="preserve"> </w:t>
      </w:r>
      <w:r w:rsidRPr="004E5230">
        <w:rPr>
          <w:iCs/>
          <w:color w:val="212121"/>
          <w:szCs w:val="24"/>
          <w:shd w:val="clear" w:color="auto" w:fill="FFFFFF"/>
          <w:lang w:val="en-US"/>
        </w:rPr>
        <w:t>Fr</w:t>
      </w:r>
      <w:r w:rsidRPr="00012275">
        <w:rPr>
          <w:iCs/>
          <w:color w:val="212121"/>
          <w:szCs w:val="24"/>
          <w:shd w:val="clear" w:color="auto" w:fill="FFFFFF"/>
        </w:rPr>
        <w:t xml:space="preserve"> </w:t>
      </w:r>
      <w:r w:rsidRPr="004E5230">
        <w:rPr>
          <w:iCs/>
          <w:color w:val="212121"/>
          <w:szCs w:val="24"/>
          <w:shd w:val="clear" w:color="auto" w:fill="FFFFFF"/>
          <w:lang w:val="en-US"/>
        </w:rPr>
        <w:t>Pediatr</w:t>
      </w:r>
      <w:r w:rsidRPr="00012275">
        <w:rPr>
          <w:color w:val="212121"/>
          <w:szCs w:val="24"/>
          <w:shd w:val="clear" w:color="auto" w:fill="FFFFFF"/>
        </w:rPr>
        <w:t>. 1987;44(10):867</w:t>
      </w:r>
      <w:r w:rsidRPr="007B6EBC">
        <w:t>–</w:t>
      </w:r>
      <w:r w:rsidRPr="00012275">
        <w:rPr>
          <w:color w:val="212121"/>
          <w:szCs w:val="24"/>
          <w:shd w:val="clear" w:color="auto" w:fill="FFFFFF"/>
        </w:rPr>
        <w:t>870</w:t>
      </w:r>
      <w:r>
        <w:rPr>
          <w:color w:val="212121"/>
          <w:szCs w:val="24"/>
          <w:shd w:val="clear" w:color="auto" w:fill="FFFFFF"/>
        </w:rPr>
        <w:t>.</w:t>
      </w:r>
    </w:p>
    <w:p w:rsidR="0070236F" w:rsidRPr="000C01A8" w:rsidRDefault="0070236F" w:rsidP="0070236F">
      <w:pPr>
        <w:pStyle w:val="afd"/>
        <w:numPr>
          <w:ilvl w:val="0"/>
          <w:numId w:val="4"/>
        </w:numPr>
        <w:ind w:hanging="720"/>
        <w:rPr>
          <w:szCs w:val="24"/>
        </w:rPr>
      </w:pPr>
      <w:r w:rsidRPr="00563AB9">
        <w:rPr>
          <w:szCs w:val="24"/>
        </w:rPr>
        <w:t>Буллезный эпидермолиз: руководство для</w:t>
      </w:r>
      <w:r w:rsidRPr="007B6EBC">
        <w:t xml:space="preserve"> врачей / под ред. Мурашкина Н.Н., Намазовой-Барановой Л.С. – М.: ПедиатрЪ, 2019. – 444 с.</w:t>
      </w:r>
    </w:p>
    <w:p w:rsidR="0070236F" w:rsidRPr="009721FF" w:rsidRDefault="0070236F" w:rsidP="0070236F">
      <w:pPr>
        <w:pStyle w:val="afd"/>
        <w:numPr>
          <w:ilvl w:val="0"/>
          <w:numId w:val="4"/>
        </w:numPr>
        <w:ind w:hanging="720"/>
        <w:rPr>
          <w:szCs w:val="24"/>
          <w:lang w:val="en-US"/>
        </w:rPr>
      </w:pPr>
      <w:r w:rsidRPr="000C01A8">
        <w:rPr>
          <w:szCs w:val="24"/>
          <w:lang w:val="en-US"/>
        </w:rPr>
        <w:t xml:space="preserve">Lucky AW, Gorell E. Epidermolysis Bullosa with Pyloric Atresia. 2008 Feb 22 [updated 2023 Jan 26]. In: Adam MP, Feldman J, Mirzaa GM, Pagon RA, Wallace SE, Bean LJH, Gripp KW, Amemiya A, editors. </w:t>
      </w:r>
      <w:r w:rsidRPr="009A12B9">
        <w:rPr>
          <w:szCs w:val="24"/>
          <w:lang w:val="en-US"/>
        </w:rPr>
        <w:t>GeneReviews</w:t>
      </w:r>
      <w:r w:rsidRPr="009A12B9">
        <w:rPr>
          <w:szCs w:val="24"/>
          <w:vertAlign w:val="superscript"/>
          <w:lang w:val="en-US"/>
        </w:rPr>
        <w:t>®</w:t>
      </w:r>
      <w:r w:rsidRPr="009A12B9">
        <w:rPr>
          <w:szCs w:val="24"/>
          <w:lang w:val="en-US"/>
        </w:rPr>
        <w:t> [Internet]. Seattle (WA): University of Washington, Seattle; 1993–2024. PMID: 20301336.</w:t>
      </w:r>
      <w:r>
        <w:rPr>
          <w:szCs w:val="24"/>
          <w:lang w:val="en-US"/>
        </w:rPr>
        <w:t xml:space="preserve"> </w:t>
      </w:r>
      <w:r w:rsidRPr="009721FF">
        <w:rPr>
          <w:szCs w:val="24"/>
          <w:lang w:val="en-US"/>
        </w:rPr>
        <w:t>https://www.ncbi.nlm.nih.gov/books/NBK1157/</w:t>
      </w:r>
    </w:p>
    <w:p w:rsidR="0070236F" w:rsidRDefault="0070236F" w:rsidP="0070236F">
      <w:pPr>
        <w:pStyle w:val="afd"/>
        <w:numPr>
          <w:ilvl w:val="0"/>
          <w:numId w:val="4"/>
        </w:numPr>
        <w:ind w:hanging="720"/>
        <w:rPr>
          <w:szCs w:val="24"/>
          <w:lang w:val="en-US"/>
        </w:rPr>
      </w:pPr>
      <w:r w:rsidRPr="00F25097">
        <w:rPr>
          <w:szCs w:val="24"/>
        </w:rPr>
        <w:t>Поливиченко Е.В., Гехт</w:t>
      </w:r>
      <w:r>
        <w:rPr>
          <w:szCs w:val="24"/>
        </w:rPr>
        <w:t xml:space="preserve"> </w:t>
      </w:r>
      <w:r w:rsidRPr="00F25097">
        <w:rPr>
          <w:szCs w:val="24"/>
        </w:rPr>
        <w:t>М.А., Туркин</w:t>
      </w:r>
      <w:r>
        <w:rPr>
          <w:szCs w:val="24"/>
        </w:rPr>
        <w:t xml:space="preserve"> </w:t>
      </w:r>
      <w:r w:rsidRPr="00F25097">
        <w:rPr>
          <w:szCs w:val="24"/>
        </w:rPr>
        <w:t>О.А., Марычева</w:t>
      </w:r>
      <w:r>
        <w:rPr>
          <w:szCs w:val="24"/>
        </w:rPr>
        <w:t xml:space="preserve"> </w:t>
      </w:r>
      <w:r w:rsidRPr="00F25097">
        <w:rPr>
          <w:szCs w:val="24"/>
        </w:rPr>
        <w:t xml:space="preserve">Н.М., Паллиативная медицинская помощь детям с буллезным эпидермолизом. </w:t>
      </w:r>
      <w:r w:rsidRPr="00567AF5">
        <w:rPr>
          <w:szCs w:val="24"/>
        </w:rPr>
        <w:t>Pallium: паллиативная и хосписная помощь. 2019</w:t>
      </w:r>
      <w:r>
        <w:rPr>
          <w:szCs w:val="24"/>
        </w:rPr>
        <w:t xml:space="preserve">; </w:t>
      </w:r>
      <w:r w:rsidRPr="00567AF5">
        <w:rPr>
          <w:szCs w:val="24"/>
        </w:rPr>
        <w:t>3</w:t>
      </w:r>
      <w:r>
        <w:rPr>
          <w:szCs w:val="24"/>
        </w:rPr>
        <w:t xml:space="preserve"> </w:t>
      </w:r>
      <w:r w:rsidRPr="00567AF5">
        <w:rPr>
          <w:szCs w:val="24"/>
        </w:rPr>
        <w:t>(4)</w:t>
      </w:r>
      <w:r>
        <w:rPr>
          <w:szCs w:val="24"/>
        </w:rPr>
        <w:t xml:space="preserve">: </w:t>
      </w:r>
      <w:r w:rsidRPr="00567AF5">
        <w:rPr>
          <w:szCs w:val="24"/>
        </w:rPr>
        <w:t>20</w:t>
      </w:r>
      <w:r>
        <w:rPr>
          <w:szCs w:val="24"/>
        </w:rPr>
        <w:t>–</w:t>
      </w:r>
      <w:r w:rsidRPr="00567AF5">
        <w:rPr>
          <w:szCs w:val="24"/>
        </w:rPr>
        <w:t>27.</w:t>
      </w:r>
    </w:p>
    <w:p w:rsidR="0070236F" w:rsidRDefault="0070236F" w:rsidP="0070236F">
      <w:pPr>
        <w:pStyle w:val="afd"/>
        <w:numPr>
          <w:ilvl w:val="0"/>
          <w:numId w:val="4"/>
        </w:numPr>
        <w:ind w:hanging="720"/>
        <w:rPr>
          <w:szCs w:val="24"/>
          <w:lang w:val="en-US"/>
        </w:rPr>
      </w:pPr>
      <w:r w:rsidRPr="00803FEA">
        <w:rPr>
          <w:szCs w:val="24"/>
          <w:lang w:val="en-US"/>
        </w:rPr>
        <w:t xml:space="preserve">Fuentes I, Yubero MJ, Morandé P, </w:t>
      </w:r>
      <w:r>
        <w:rPr>
          <w:szCs w:val="24"/>
          <w:lang w:val="en-US"/>
        </w:rPr>
        <w:t>et al</w:t>
      </w:r>
      <w:r w:rsidRPr="00803FEA">
        <w:rPr>
          <w:szCs w:val="24"/>
          <w:lang w:val="en-US"/>
        </w:rPr>
        <w:t>. Longitudinal study of wound healing status and bacterial colonisation of Staphylococcus aureus and Corynebacterium diphtheriae in epidermolysis bullosa patients. Int Wound J. 2023;</w:t>
      </w:r>
      <w:r>
        <w:rPr>
          <w:szCs w:val="24"/>
          <w:lang w:val="en-US"/>
        </w:rPr>
        <w:t xml:space="preserve"> </w:t>
      </w:r>
      <w:r w:rsidRPr="00803FEA">
        <w:rPr>
          <w:szCs w:val="24"/>
          <w:lang w:val="en-US"/>
        </w:rPr>
        <w:t>20</w:t>
      </w:r>
      <w:r>
        <w:rPr>
          <w:szCs w:val="24"/>
          <w:lang w:val="en-US"/>
        </w:rPr>
        <w:t xml:space="preserve"> </w:t>
      </w:r>
      <w:r w:rsidRPr="00803FEA">
        <w:rPr>
          <w:szCs w:val="24"/>
          <w:lang w:val="en-US"/>
        </w:rPr>
        <w:t>(3):</w:t>
      </w:r>
      <w:r>
        <w:rPr>
          <w:szCs w:val="24"/>
          <w:lang w:val="en-US"/>
        </w:rPr>
        <w:t xml:space="preserve"> </w:t>
      </w:r>
      <w:r w:rsidRPr="00803FEA">
        <w:rPr>
          <w:szCs w:val="24"/>
          <w:lang w:val="en-US"/>
        </w:rPr>
        <w:t>774</w:t>
      </w:r>
      <w:r w:rsidRPr="009A12B9">
        <w:rPr>
          <w:szCs w:val="24"/>
          <w:lang w:val="en-US"/>
        </w:rPr>
        <w:t>–</w:t>
      </w:r>
      <w:r w:rsidRPr="00803FEA">
        <w:rPr>
          <w:szCs w:val="24"/>
          <w:lang w:val="en-US"/>
        </w:rPr>
        <w:t>783. doi: 10.1111/iwj.13922</w:t>
      </w:r>
    </w:p>
    <w:p w:rsidR="0070236F" w:rsidRDefault="0070236F" w:rsidP="0070236F">
      <w:pPr>
        <w:pStyle w:val="afd"/>
        <w:numPr>
          <w:ilvl w:val="0"/>
          <w:numId w:val="4"/>
        </w:numPr>
        <w:ind w:hanging="720"/>
        <w:rPr>
          <w:szCs w:val="24"/>
          <w:lang w:val="en-US"/>
        </w:rPr>
      </w:pPr>
      <w:r w:rsidRPr="00803FEA">
        <w:rPr>
          <w:szCs w:val="24"/>
          <w:lang w:val="en-US"/>
        </w:rPr>
        <w:t>Levin LE, Shayegan LH, Lucky AW, et al. Characterization of wound microbes in epidermolysis bullosa: Results from the epidermolysis bullosa clinical characterization and outcomes database. </w:t>
      </w:r>
      <w:r w:rsidRPr="00803FEA">
        <w:rPr>
          <w:iCs/>
          <w:szCs w:val="24"/>
          <w:lang w:val="en-US"/>
        </w:rPr>
        <w:t>Pediatr Dermatol</w:t>
      </w:r>
      <w:r w:rsidRPr="00803FEA">
        <w:rPr>
          <w:szCs w:val="24"/>
          <w:lang w:val="en-US"/>
        </w:rPr>
        <w:t>. 2021;</w:t>
      </w:r>
      <w:r>
        <w:rPr>
          <w:szCs w:val="24"/>
          <w:lang w:val="en-US"/>
        </w:rPr>
        <w:t xml:space="preserve"> </w:t>
      </w:r>
      <w:r w:rsidRPr="00803FEA">
        <w:rPr>
          <w:szCs w:val="24"/>
          <w:lang w:val="en-US"/>
        </w:rPr>
        <w:t>38</w:t>
      </w:r>
      <w:r>
        <w:rPr>
          <w:szCs w:val="24"/>
          <w:lang w:val="en-US"/>
        </w:rPr>
        <w:t xml:space="preserve"> </w:t>
      </w:r>
      <w:r w:rsidRPr="00803FEA">
        <w:rPr>
          <w:szCs w:val="24"/>
          <w:lang w:val="en-US"/>
        </w:rPr>
        <w:t>(1):</w:t>
      </w:r>
      <w:r>
        <w:rPr>
          <w:szCs w:val="24"/>
          <w:lang w:val="en-US"/>
        </w:rPr>
        <w:t xml:space="preserve"> </w:t>
      </w:r>
      <w:r w:rsidRPr="00803FEA">
        <w:rPr>
          <w:szCs w:val="24"/>
          <w:lang w:val="en-US"/>
        </w:rPr>
        <w:t>119</w:t>
      </w:r>
      <w:r w:rsidRPr="009A12B9">
        <w:rPr>
          <w:szCs w:val="24"/>
          <w:lang w:val="en-US"/>
        </w:rPr>
        <w:t>–</w:t>
      </w:r>
      <w:r w:rsidRPr="00803FEA">
        <w:rPr>
          <w:szCs w:val="24"/>
          <w:lang w:val="en-US"/>
        </w:rPr>
        <w:t>124. doi:10.1111/pde.14444</w:t>
      </w:r>
    </w:p>
    <w:p w:rsidR="00176E11" w:rsidRPr="0070236F" w:rsidRDefault="0070236F" w:rsidP="0070236F">
      <w:pPr>
        <w:pStyle w:val="afd"/>
        <w:numPr>
          <w:ilvl w:val="0"/>
          <w:numId w:val="4"/>
        </w:numPr>
        <w:ind w:hanging="720"/>
        <w:rPr>
          <w:szCs w:val="24"/>
          <w:lang w:val="en-US"/>
        </w:rPr>
      </w:pPr>
      <w:r w:rsidRPr="00803FEA">
        <w:rPr>
          <w:szCs w:val="24"/>
          <w:lang w:val="en-US"/>
        </w:rPr>
        <w:t>Chiaverini C, Fontas E, Vabres P, et al. Oral erythromycin therapy in epidermolysis bullosa simplex generalized severe. </w:t>
      </w:r>
      <w:r w:rsidRPr="00803FEA">
        <w:rPr>
          <w:i/>
          <w:iCs/>
          <w:szCs w:val="24"/>
        </w:rPr>
        <w:t>Br J Dermatol</w:t>
      </w:r>
      <w:r w:rsidRPr="00803FEA">
        <w:rPr>
          <w:szCs w:val="24"/>
        </w:rPr>
        <w:t>. 2015;173(2):563-564. doi:10.1111/bjd.13672</w:t>
      </w:r>
      <w:r w:rsidR="00176E11" w:rsidRPr="0070236F">
        <w:rPr>
          <w:lang w:val="en-US"/>
        </w:rPr>
        <w:t>.</w:t>
      </w:r>
    </w:p>
    <w:p w:rsidR="005B147B" w:rsidRPr="005A75A1" w:rsidRDefault="005B147B" w:rsidP="00176E11">
      <w:pPr>
        <w:pStyle w:val="afd"/>
        <w:ind w:firstLine="0"/>
        <w:rPr>
          <w:szCs w:val="24"/>
        </w:rPr>
      </w:pPr>
    </w:p>
    <w:p w:rsidR="000414F6" w:rsidRPr="004F2C3B" w:rsidRDefault="00CB71DA" w:rsidP="004F2C3B">
      <w:pPr>
        <w:pStyle w:val="afff1"/>
      </w:pPr>
      <w:r>
        <w:br w:type="page"/>
      </w:r>
      <w:bookmarkStart w:id="45" w:name="__RefHeading___doc_a1"/>
      <w:bookmarkStart w:id="46" w:name="_Toc161419562"/>
      <w:r w:rsidRPr="004F2C3B">
        <w:lastRenderedPageBreak/>
        <w:t>Приложение А1. Состав рабочей группы</w:t>
      </w:r>
      <w:bookmarkEnd w:id="45"/>
      <w:r w:rsidR="005627B3" w:rsidRPr="004F2C3B">
        <w:t xml:space="preserve"> по разработке и пересмотру клинических рекомендаций</w:t>
      </w:r>
      <w:bookmarkEnd w:id="46"/>
    </w:p>
    <w:p w:rsidR="008D18BE" w:rsidRPr="00AB0563" w:rsidRDefault="008D18BE" w:rsidP="008D18BE">
      <w:pPr>
        <w:pStyle w:val="afd"/>
        <w:numPr>
          <w:ilvl w:val="0"/>
          <w:numId w:val="25"/>
        </w:numPr>
        <w:ind w:hanging="720"/>
      </w:pPr>
      <w:r>
        <w:t xml:space="preserve">Кубанов Алексей Алексеевич – </w:t>
      </w:r>
      <w:r w:rsidR="004F2C3B">
        <w:rPr>
          <w:rFonts w:eastAsia="Times New Roman"/>
        </w:rPr>
        <w:t>академик</w:t>
      </w:r>
      <w:r w:rsidRPr="00B02B1C">
        <w:rPr>
          <w:rFonts w:eastAsia="Times New Roman"/>
        </w:rPr>
        <w:t xml:space="preserve"> РАН, доктор медицинских наук, профессор, </w:t>
      </w:r>
      <w:r>
        <w:rPr>
          <w:rFonts w:eastAsia="Times New Roman"/>
        </w:rPr>
        <w:t>президент</w:t>
      </w:r>
      <w:r w:rsidRPr="00B02B1C">
        <w:rPr>
          <w:rFonts w:eastAsia="Times New Roman"/>
        </w:rPr>
        <w:t xml:space="preserve"> Российского общества дерматовенерологов и косметологов. Конфликт интересов отсутствует.</w:t>
      </w:r>
    </w:p>
    <w:p w:rsidR="008D18BE" w:rsidRPr="00AB0563" w:rsidRDefault="008D18BE" w:rsidP="008D18BE">
      <w:pPr>
        <w:pStyle w:val="afd"/>
        <w:numPr>
          <w:ilvl w:val="0"/>
          <w:numId w:val="25"/>
        </w:numPr>
        <w:ind w:hanging="720"/>
      </w:pPr>
      <w:r>
        <w:t xml:space="preserve">Намазова-Баранова Лейла Сеймуровна – академик РАН, </w:t>
      </w:r>
      <w:r w:rsidRPr="000A352E">
        <w:rPr>
          <w:rFonts w:eastAsia="Times New Roman"/>
        </w:rPr>
        <w:t>доктор медицинских наук, профессор, председатель исполкома Союза педиатров России.</w:t>
      </w:r>
    </w:p>
    <w:p w:rsidR="008D18BE" w:rsidRPr="00A8698F" w:rsidRDefault="008D18BE" w:rsidP="008D18BE">
      <w:pPr>
        <w:pStyle w:val="afd"/>
        <w:numPr>
          <w:ilvl w:val="0"/>
          <w:numId w:val="25"/>
        </w:numPr>
        <w:ind w:hanging="720"/>
      </w:pPr>
      <w:r>
        <w:rPr>
          <w:rFonts w:eastAsia="Times New Roman"/>
        </w:rPr>
        <w:t xml:space="preserve">Карамова Арфеня Эдуардовна – кандидат медицинских наук, </w:t>
      </w:r>
      <w:r w:rsidRPr="00B02B1C">
        <w:rPr>
          <w:rFonts w:eastAsia="Times New Roman"/>
        </w:rPr>
        <w:t>член Российского общества дерматовенерологов и косметологов. Конфликт интересов отсутствует.</w:t>
      </w:r>
    </w:p>
    <w:p w:rsidR="008D18BE" w:rsidRDefault="008D18BE" w:rsidP="008D18BE">
      <w:pPr>
        <w:pStyle w:val="afd"/>
        <w:numPr>
          <w:ilvl w:val="0"/>
          <w:numId w:val="25"/>
        </w:numPr>
        <w:ind w:hanging="720"/>
      </w:pPr>
      <w:r>
        <w:rPr>
          <w:rFonts w:eastAsia="Times New Roman"/>
        </w:rPr>
        <w:t xml:space="preserve">Чикин Вадим Викторович – </w:t>
      </w:r>
      <w:r>
        <w:t>д</w:t>
      </w:r>
      <w:r>
        <w:rPr>
          <w:rFonts w:eastAsia="Times New Roman"/>
        </w:rPr>
        <w:t xml:space="preserve">октор медицинских наук, </w:t>
      </w:r>
      <w:r w:rsidRPr="00B02B1C">
        <w:rPr>
          <w:rFonts w:eastAsia="Times New Roman"/>
        </w:rPr>
        <w:t>член Российского общества дерматовенерологов и косметологов. Конфликт интересов отсутствует.</w:t>
      </w:r>
    </w:p>
    <w:p w:rsidR="005B147B" w:rsidRPr="00A8698F" w:rsidRDefault="005B147B" w:rsidP="005B147B">
      <w:pPr>
        <w:pStyle w:val="afd"/>
        <w:numPr>
          <w:ilvl w:val="0"/>
          <w:numId w:val="25"/>
        </w:numPr>
        <w:ind w:hanging="720"/>
      </w:pPr>
      <w:r>
        <w:t xml:space="preserve">Альбанова Вера Игоревна – доктор медицинских наук, профессор, </w:t>
      </w:r>
      <w:r w:rsidRPr="00B02B1C">
        <w:rPr>
          <w:rFonts w:eastAsia="Times New Roman"/>
        </w:rPr>
        <w:t>член Российского общества дерматовенерологов и косметологов. Конфликт интересов отсутствует.</w:t>
      </w:r>
    </w:p>
    <w:p w:rsidR="005B147B" w:rsidRPr="00A8698F" w:rsidRDefault="005B147B" w:rsidP="005B147B">
      <w:pPr>
        <w:pStyle w:val="afd"/>
        <w:numPr>
          <w:ilvl w:val="0"/>
          <w:numId w:val="25"/>
        </w:numPr>
        <w:ind w:hanging="720"/>
      </w:pPr>
      <w:r>
        <w:t>Мурашкин Николай Николаевич – д</w:t>
      </w:r>
      <w:r>
        <w:rPr>
          <w:rFonts w:eastAsia="Times New Roman"/>
        </w:rPr>
        <w:t xml:space="preserve">октор медицинских наук, профессор, </w:t>
      </w:r>
      <w:r w:rsidRPr="00B02B1C">
        <w:rPr>
          <w:rFonts w:eastAsia="Times New Roman"/>
        </w:rPr>
        <w:t xml:space="preserve">член </w:t>
      </w:r>
      <w:r w:rsidRPr="000A352E">
        <w:rPr>
          <w:rFonts w:eastAsia="Times New Roman"/>
        </w:rPr>
        <w:t>Союза педиатров России</w:t>
      </w:r>
      <w:r w:rsidRPr="00B02B1C">
        <w:rPr>
          <w:rFonts w:eastAsia="Times New Roman"/>
        </w:rPr>
        <w:t>. Конфликт интересов отсутствует.</w:t>
      </w:r>
    </w:p>
    <w:p w:rsidR="008D18BE" w:rsidRDefault="008D18BE" w:rsidP="008D18BE">
      <w:pPr>
        <w:pStyle w:val="afd"/>
        <w:numPr>
          <w:ilvl w:val="0"/>
          <w:numId w:val="25"/>
        </w:numPr>
        <w:ind w:hanging="720"/>
      </w:pPr>
      <w:r>
        <w:t xml:space="preserve">Мончаковская Екатерина Сергеевна – </w:t>
      </w:r>
      <w:r w:rsidRPr="00B02B1C">
        <w:rPr>
          <w:rFonts w:eastAsia="Times New Roman"/>
        </w:rPr>
        <w:t>член Российского общества дерматовенерологов и косметологов. Конфликт интересов отсутствует.</w:t>
      </w:r>
    </w:p>
    <w:p w:rsidR="00B104EF" w:rsidRDefault="00B104EF" w:rsidP="00AF3168"/>
    <w:p w:rsidR="00B104EF" w:rsidRDefault="00B104EF" w:rsidP="00AF3168">
      <w:r>
        <w:t xml:space="preserve">Конфликт интересов: </w:t>
      </w:r>
      <w:r w:rsidR="00A8698F">
        <w:t>Авторы заявляют об отсутствии конфликта интересов.</w:t>
      </w:r>
    </w:p>
    <w:p w:rsidR="0025228A" w:rsidRDefault="0025228A" w:rsidP="00AF3168"/>
    <w:p w:rsidR="000414F6" w:rsidRDefault="00CB71DA" w:rsidP="00C4630C">
      <w:pPr>
        <w:pStyle w:val="afff1"/>
      </w:pPr>
      <w:r>
        <w:br w:type="page"/>
      </w:r>
      <w:bookmarkStart w:id="47" w:name="__RefHeading___doc_a2"/>
      <w:bookmarkStart w:id="48" w:name="_Toc161419563"/>
      <w:r>
        <w:lastRenderedPageBreak/>
        <w:t>Приложение А2. Методология разработки клинических рекомендаций</w:t>
      </w:r>
      <w:bookmarkEnd w:id="47"/>
      <w:bookmarkEnd w:id="48"/>
    </w:p>
    <w:p w:rsidR="00275A41" w:rsidRDefault="00CB71DA" w:rsidP="00F756F0">
      <w:pPr>
        <w:pStyle w:val="aff7"/>
        <w:divId w:val="1333020968"/>
      </w:pPr>
      <w:r>
        <w:rPr>
          <w:rStyle w:val="affa"/>
          <w:u w:val="single"/>
        </w:rPr>
        <w:t>Целевая аудитория данных клинических рекомендаций:</w:t>
      </w:r>
    </w:p>
    <w:p w:rsidR="00A8698F" w:rsidRDefault="00A8698F" w:rsidP="00A8698F">
      <w:pPr>
        <w:pStyle w:val="aff7"/>
        <w:numPr>
          <w:ilvl w:val="0"/>
          <w:numId w:val="26"/>
        </w:numPr>
        <w:divId w:val="1333020968"/>
        <w:rPr>
          <w:rFonts w:eastAsia="Times New Roman"/>
        </w:rPr>
      </w:pPr>
      <w:r>
        <w:rPr>
          <w:rFonts w:eastAsia="Times New Roman"/>
        </w:rPr>
        <w:t xml:space="preserve">Врачи-дерматовенерологи. </w:t>
      </w:r>
    </w:p>
    <w:p w:rsidR="006446FF" w:rsidRPr="00A8698F" w:rsidRDefault="00A8698F" w:rsidP="00A8698F">
      <w:pPr>
        <w:pStyle w:val="aff7"/>
        <w:numPr>
          <w:ilvl w:val="0"/>
          <w:numId w:val="26"/>
        </w:numPr>
        <w:divId w:val="1333020968"/>
      </w:pPr>
      <w:r>
        <w:rPr>
          <w:rFonts w:eastAsia="Times New Roman"/>
        </w:rPr>
        <w:t>Врачи-педиатры.</w:t>
      </w:r>
    </w:p>
    <w:p w:rsidR="00A8698F" w:rsidRPr="00A8698F" w:rsidRDefault="00A8698F" w:rsidP="00A8698F">
      <w:pPr>
        <w:pStyle w:val="aff7"/>
        <w:numPr>
          <w:ilvl w:val="0"/>
          <w:numId w:val="26"/>
        </w:numPr>
        <w:divId w:val="1333020968"/>
      </w:pPr>
      <w:r>
        <w:rPr>
          <w:rFonts w:eastAsia="Times New Roman"/>
        </w:rPr>
        <w:t>Ординаторы и слушатели циклов повышения квалификации по специальностям «дерматовенерология» и «педиатрия».</w:t>
      </w:r>
    </w:p>
    <w:p w:rsidR="00A91645" w:rsidRPr="007C14EE" w:rsidRDefault="00A91645" w:rsidP="00A91645">
      <w:pPr>
        <w:divId w:val="1333020968"/>
      </w:pPr>
      <w:bookmarkStart w:id="49" w:name="_Ref515967586"/>
      <w:r w:rsidRPr="007C14EE">
        <w:rPr>
          <w:b/>
        </w:rPr>
        <w:t xml:space="preserve">Таблица </w:t>
      </w:r>
      <w:r w:rsidR="004A0549" w:rsidRPr="007C14EE">
        <w:rPr>
          <w:b/>
        </w:rPr>
        <w:fldChar w:fldCharType="begin"/>
      </w:r>
      <w:r w:rsidRPr="007C14EE">
        <w:rPr>
          <w:b/>
        </w:rPr>
        <w:instrText xml:space="preserve"> SEQ Таблица \* ARABIC </w:instrText>
      </w:r>
      <w:r w:rsidR="004A0549" w:rsidRPr="007C14EE">
        <w:rPr>
          <w:b/>
        </w:rPr>
        <w:fldChar w:fldCharType="separate"/>
      </w:r>
      <w:r>
        <w:rPr>
          <w:b/>
          <w:noProof/>
        </w:rPr>
        <w:t>1</w:t>
      </w:r>
      <w:r w:rsidR="004A0549" w:rsidRPr="007C14EE">
        <w:rPr>
          <w:b/>
        </w:rPr>
        <w:fldChar w:fldCharType="end"/>
      </w:r>
      <w:bookmarkEnd w:id="49"/>
      <w:r w:rsidRPr="007C14EE">
        <w:rPr>
          <w:b/>
        </w:rPr>
        <w:t>.</w:t>
      </w:r>
      <w:r w:rsidRPr="00544207">
        <w:t xml:space="preserve"> </w:t>
      </w:r>
      <w:r>
        <w:t>Шкала оценки уровней достоверности доказательств (</w:t>
      </w:r>
      <w:r w:rsidRPr="00544207">
        <w:t>УДД</w:t>
      </w:r>
      <w:r>
        <w:t>)</w:t>
      </w:r>
      <w:r w:rsidRPr="00544207">
        <w:t xml:space="preserve"> </w:t>
      </w:r>
      <w:r>
        <w:t>для методов диагностики</w:t>
      </w:r>
      <w:r w:rsidR="005C7877">
        <w:t xml:space="preserve"> (диагностических вмешательств)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8748"/>
      </w:tblGrid>
      <w:tr w:rsidR="00A91645" w:rsidRPr="00F95275" w:rsidTr="00F95275">
        <w:trPr>
          <w:divId w:val="1333020968"/>
          <w:trHeight w:val="58"/>
        </w:trPr>
        <w:tc>
          <w:tcPr>
            <w:tcW w:w="427" w:type="pct"/>
          </w:tcPr>
          <w:p w:rsidR="00A91645" w:rsidRPr="00F95275" w:rsidRDefault="00A91645" w:rsidP="00F95275">
            <w:pPr>
              <w:spacing w:line="276" w:lineRule="auto"/>
              <w:ind w:firstLine="0"/>
              <w:jc w:val="center"/>
              <w:rPr>
                <w:b/>
                <w:color w:val="000000"/>
                <w:szCs w:val="24"/>
              </w:rPr>
            </w:pPr>
            <w:r w:rsidRPr="00F95275">
              <w:rPr>
                <w:b/>
                <w:color w:val="000000"/>
                <w:szCs w:val="24"/>
              </w:rPr>
              <w:t>УДД</w:t>
            </w:r>
          </w:p>
        </w:tc>
        <w:tc>
          <w:tcPr>
            <w:tcW w:w="4573" w:type="pct"/>
          </w:tcPr>
          <w:p w:rsidR="00A91645" w:rsidRPr="00F95275" w:rsidRDefault="00A91645" w:rsidP="00F95275">
            <w:pPr>
              <w:spacing w:line="276" w:lineRule="auto"/>
              <w:ind w:firstLine="0"/>
              <w:jc w:val="center"/>
              <w:rPr>
                <w:b/>
                <w:color w:val="000000"/>
                <w:szCs w:val="24"/>
              </w:rPr>
            </w:pPr>
            <w:r w:rsidRPr="00F95275">
              <w:rPr>
                <w:b/>
                <w:color w:val="000000"/>
                <w:szCs w:val="24"/>
              </w:rPr>
              <w:t>Расшифровка</w:t>
            </w:r>
          </w:p>
        </w:tc>
      </w:tr>
      <w:tr w:rsidR="00A91645" w:rsidRPr="00F95275" w:rsidTr="00F95275">
        <w:trPr>
          <w:divId w:val="1333020968"/>
        </w:trPr>
        <w:tc>
          <w:tcPr>
            <w:tcW w:w="427" w:type="pct"/>
          </w:tcPr>
          <w:p w:rsidR="00A91645" w:rsidRPr="00F95275" w:rsidRDefault="00A91645" w:rsidP="00F95275">
            <w:pPr>
              <w:spacing w:line="276" w:lineRule="auto"/>
              <w:ind w:firstLine="0"/>
              <w:jc w:val="center"/>
              <w:rPr>
                <w:color w:val="000000"/>
                <w:szCs w:val="24"/>
              </w:rPr>
            </w:pPr>
            <w:r w:rsidRPr="00F95275">
              <w:rPr>
                <w:color w:val="000000"/>
                <w:szCs w:val="24"/>
              </w:rPr>
              <w:t>1</w:t>
            </w:r>
          </w:p>
        </w:tc>
        <w:tc>
          <w:tcPr>
            <w:tcW w:w="4573" w:type="pct"/>
          </w:tcPr>
          <w:p w:rsidR="00A91645" w:rsidRPr="00F95275" w:rsidRDefault="00A91645" w:rsidP="00F95275">
            <w:pPr>
              <w:spacing w:line="276" w:lineRule="auto"/>
              <w:ind w:firstLine="0"/>
              <w:rPr>
                <w:color w:val="000000"/>
                <w:szCs w:val="24"/>
              </w:rPr>
            </w:pPr>
            <w:r w:rsidRPr="00F95275">
              <w:rPr>
                <w:color w:val="000000"/>
                <w:szCs w:val="24"/>
              </w:rPr>
              <w:t>Систематические обзоры исследований с контролем референсным методом</w:t>
            </w:r>
            <w:r w:rsidRPr="00F95275">
              <w:rPr>
                <w:szCs w:val="24"/>
              </w:rPr>
              <w:t xml:space="preserve"> или систематический обзор </w:t>
            </w:r>
            <w:r w:rsidR="005C7877" w:rsidRPr="00F95275">
              <w:rPr>
                <w:szCs w:val="24"/>
              </w:rPr>
              <w:t>рандомизированных клинических исследований с применением мета-анализа</w:t>
            </w:r>
          </w:p>
        </w:tc>
      </w:tr>
      <w:tr w:rsidR="00A91645" w:rsidRPr="00F95275" w:rsidTr="00F95275">
        <w:trPr>
          <w:divId w:val="1333020968"/>
        </w:trPr>
        <w:tc>
          <w:tcPr>
            <w:tcW w:w="427" w:type="pct"/>
          </w:tcPr>
          <w:p w:rsidR="00A91645" w:rsidRPr="00F95275" w:rsidRDefault="00A91645" w:rsidP="00F95275">
            <w:pPr>
              <w:spacing w:line="276" w:lineRule="auto"/>
              <w:ind w:firstLine="0"/>
              <w:jc w:val="center"/>
              <w:rPr>
                <w:color w:val="000000"/>
                <w:szCs w:val="24"/>
              </w:rPr>
            </w:pPr>
            <w:r w:rsidRPr="00F95275">
              <w:rPr>
                <w:color w:val="000000"/>
                <w:szCs w:val="24"/>
              </w:rPr>
              <w:t>2</w:t>
            </w:r>
          </w:p>
        </w:tc>
        <w:tc>
          <w:tcPr>
            <w:tcW w:w="4573" w:type="pct"/>
          </w:tcPr>
          <w:p w:rsidR="00A91645" w:rsidRPr="00F95275" w:rsidRDefault="00A91645" w:rsidP="00F95275">
            <w:pPr>
              <w:spacing w:line="276" w:lineRule="auto"/>
              <w:ind w:firstLine="0"/>
              <w:rPr>
                <w:color w:val="000000"/>
                <w:szCs w:val="24"/>
              </w:rPr>
            </w:pPr>
            <w:r w:rsidRPr="00F95275">
              <w:rPr>
                <w:color w:val="000000"/>
                <w:szCs w:val="24"/>
              </w:rPr>
              <w:t>Отдельные исследования с контролем референсным методом</w:t>
            </w:r>
            <w:r w:rsidR="005C7877" w:rsidRPr="00F95275">
              <w:rPr>
                <w:color w:val="000000"/>
                <w:szCs w:val="24"/>
              </w:rPr>
              <w:t xml:space="preserve"> или отдельные рандомизированные клинические исследования и систематические обзоры исследований любого дизайна, за исключением рандомизированных клинических исследований, с применением мета-анализа</w:t>
            </w:r>
          </w:p>
        </w:tc>
      </w:tr>
      <w:tr w:rsidR="00A91645" w:rsidRPr="00F95275" w:rsidTr="00F95275">
        <w:trPr>
          <w:divId w:val="1333020968"/>
        </w:trPr>
        <w:tc>
          <w:tcPr>
            <w:tcW w:w="427" w:type="pct"/>
          </w:tcPr>
          <w:p w:rsidR="00A91645" w:rsidRPr="00F95275" w:rsidRDefault="00A91645" w:rsidP="00F95275">
            <w:pPr>
              <w:spacing w:line="276" w:lineRule="auto"/>
              <w:ind w:firstLine="0"/>
              <w:jc w:val="center"/>
              <w:rPr>
                <w:color w:val="000000"/>
                <w:szCs w:val="24"/>
              </w:rPr>
            </w:pPr>
            <w:r w:rsidRPr="00F95275">
              <w:rPr>
                <w:color w:val="000000"/>
                <w:szCs w:val="24"/>
              </w:rPr>
              <w:t>3</w:t>
            </w:r>
          </w:p>
        </w:tc>
        <w:tc>
          <w:tcPr>
            <w:tcW w:w="4573" w:type="pct"/>
          </w:tcPr>
          <w:p w:rsidR="00A91645" w:rsidRPr="00F95275" w:rsidRDefault="00A91645" w:rsidP="00F95275">
            <w:pPr>
              <w:spacing w:line="276" w:lineRule="auto"/>
              <w:ind w:firstLine="0"/>
              <w:rPr>
                <w:color w:val="000000"/>
                <w:szCs w:val="24"/>
              </w:rPr>
            </w:pPr>
            <w:r w:rsidRPr="00F95275">
              <w:rPr>
                <w:color w:val="000000"/>
                <w:szCs w:val="24"/>
              </w:rPr>
              <w:t>Исследования без последовательного контроля референсным методом или исследования с референсным методом, не являющимся независимым от исследуемого метода</w:t>
            </w:r>
            <w:r w:rsidR="005C7877" w:rsidRPr="00F95275">
              <w:rPr>
                <w:color w:val="000000"/>
                <w:szCs w:val="24"/>
              </w:rPr>
              <w:t xml:space="preserve"> или нерандомизированные сравнительные исследования, в том числе когортные исследования</w:t>
            </w:r>
          </w:p>
        </w:tc>
      </w:tr>
      <w:tr w:rsidR="00A91645" w:rsidRPr="00F95275" w:rsidTr="00F95275">
        <w:trPr>
          <w:divId w:val="1333020968"/>
        </w:trPr>
        <w:tc>
          <w:tcPr>
            <w:tcW w:w="427" w:type="pct"/>
          </w:tcPr>
          <w:p w:rsidR="00A91645" w:rsidRPr="00F95275" w:rsidRDefault="00A91645" w:rsidP="00F95275">
            <w:pPr>
              <w:spacing w:line="276" w:lineRule="auto"/>
              <w:ind w:firstLine="0"/>
              <w:jc w:val="center"/>
              <w:rPr>
                <w:color w:val="000000"/>
                <w:szCs w:val="24"/>
              </w:rPr>
            </w:pPr>
            <w:r w:rsidRPr="00F95275">
              <w:rPr>
                <w:color w:val="000000"/>
                <w:szCs w:val="24"/>
              </w:rPr>
              <w:t>4</w:t>
            </w:r>
          </w:p>
        </w:tc>
        <w:tc>
          <w:tcPr>
            <w:tcW w:w="4573" w:type="pct"/>
          </w:tcPr>
          <w:p w:rsidR="00A91645" w:rsidRPr="00F95275" w:rsidRDefault="00A91645" w:rsidP="00F95275">
            <w:pPr>
              <w:spacing w:line="276" w:lineRule="auto"/>
              <w:ind w:firstLine="0"/>
              <w:rPr>
                <w:color w:val="000000"/>
                <w:szCs w:val="24"/>
              </w:rPr>
            </w:pPr>
            <w:r w:rsidRPr="00F95275">
              <w:rPr>
                <w:color w:val="000000"/>
                <w:szCs w:val="24"/>
              </w:rPr>
              <w:t>Несравнительные исследования, описание клинического случая</w:t>
            </w:r>
          </w:p>
        </w:tc>
      </w:tr>
      <w:tr w:rsidR="00A91645" w:rsidRPr="00F95275" w:rsidTr="00F95275">
        <w:trPr>
          <w:divId w:val="1333020968"/>
        </w:trPr>
        <w:tc>
          <w:tcPr>
            <w:tcW w:w="427" w:type="pct"/>
          </w:tcPr>
          <w:p w:rsidR="00A91645" w:rsidRPr="00F95275" w:rsidRDefault="00A91645" w:rsidP="00F95275">
            <w:pPr>
              <w:spacing w:line="276" w:lineRule="auto"/>
              <w:ind w:firstLine="0"/>
              <w:jc w:val="center"/>
              <w:rPr>
                <w:color w:val="000000"/>
                <w:szCs w:val="24"/>
              </w:rPr>
            </w:pPr>
            <w:r w:rsidRPr="00F95275">
              <w:rPr>
                <w:color w:val="000000"/>
                <w:szCs w:val="24"/>
              </w:rPr>
              <w:t>5</w:t>
            </w:r>
          </w:p>
        </w:tc>
        <w:tc>
          <w:tcPr>
            <w:tcW w:w="4573" w:type="pct"/>
          </w:tcPr>
          <w:p w:rsidR="00A91645" w:rsidRPr="00F95275" w:rsidRDefault="00A91645" w:rsidP="00F95275">
            <w:pPr>
              <w:spacing w:line="276" w:lineRule="auto"/>
              <w:ind w:firstLine="0"/>
              <w:rPr>
                <w:color w:val="000000"/>
                <w:szCs w:val="24"/>
              </w:rPr>
            </w:pPr>
            <w:r w:rsidRPr="00F95275">
              <w:rPr>
                <w:color w:val="000000"/>
                <w:szCs w:val="24"/>
              </w:rPr>
              <w:t>Имеется лишь обоснование механизма действия или мнение экспертов</w:t>
            </w:r>
          </w:p>
        </w:tc>
      </w:tr>
    </w:tbl>
    <w:p w:rsidR="00A91645" w:rsidRDefault="00A91645" w:rsidP="00F756F0">
      <w:pPr>
        <w:pStyle w:val="aff7"/>
        <w:divId w:val="1333020968"/>
        <w:rPr>
          <w:rStyle w:val="affa"/>
        </w:rPr>
      </w:pPr>
    </w:p>
    <w:p w:rsidR="005C7877" w:rsidRDefault="00A91645" w:rsidP="005C7877">
      <w:pPr>
        <w:divId w:val="1333020968"/>
      </w:pPr>
      <w:bookmarkStart w:id="50" w:name="_Ref515967623"/>
      <w:r w:rsidRPr="007C14EE">
        <w:rPr>
          <w:b/>
        </w:rPr>
        <w:t xml:space="preserve">Таблица </w:t>
      </w:r>
      <w:r w:rsidR="004A0549" w:rsidRPr="007C14EE">
        <w:rPr>
          <w:b/>
        </w:rPr>
        <w:fldChar w:fldCharType="begin"/>
      </w:r>
      <w:r w:rsidRPr="007C14EE">
        <w:rPr>
          <w:b/>
        </w:rPr>
        <w:instrText xml:space="preserve"> SEQ Таблица \* ARABIC </w:instrText>
      </w:r>
      <w:r w:rsidR="004A0549" w:rsidRPr="007C14EE">
        <w:rPr>
          <w:b/>
        </w:rPr>
        <w:fldChar w:fldCharType="separate"/>
      </w:r>
      <w:r>
        <w:rPr>
          <w:b/>
          <w:noProof/>
        </w:rPr>
        <w:t>2</w:t>
      </w:r>
      <w:r w:rsidR="004A0549" w:rsidRPr="007C14EE">
        <w:rPr>
          <w:b/>
        </w:rPr>
        <w:fldChar w:fldCharType="end"/>
      </w:r>
      <w:bookmarkEnd w:id="50"/>
      <w:r w:rsidRPr="007C14EE">
        <w:rPr>
          <w:b/>
        </w:rPr>
        <w:t>.</w:t>
      </w:r>
      <w:r w:rsidRPr="00E75FC6">
        <w:t xml:space="preserve"> </w:t>
      </w:r>
      <w:r w:rsidR="005C7877" w:rsidRPr="003311A4">
        <w:t xml:space="preserve"> </w:t>
      </w:r>
      <w:r w:rsidR="005C7877">
        <w:t>Шкала оценки уровней достоверности доказательств (</w:t>
      </w:r>
      <w:r w:rsidR="005C7877" w:rsidRPr="003311A4">
        <w:t>УДД</w:t>
      </w:r>
      <w:r w:rsidR="005C7877">
        <w:t>)</w:t>
      </w:r>
      <w:r w:rsidR="005C7877" w:rsidRPr="003311A4">
        <w:t xml:space="preserve"> </w:t>
      </w:r>
      <w:r w:rsidR="005C7877">
        <w:t xml:space="preserve">для методов профилактики, лечения и реабилитации (профилактических, </w:t>
      </w:r>
      <w:r w:rsidR="009C0364">
        <w:t>лечебных, реабилитационных</w:t>
      </w:r>
      <w:r w:rsidR="005C7877" w:rsidRPr="00257C6C">
        <w:t xml:space="preserve"> вмешательств</w:t>
      </w:r>
      <w:r w:rsidR="009C0364">
        <w:t>)</w:t>
      </w:r>
    </w:p>
    <w:tbl>
      <w:tblPr>
        <w:tblW w:w="50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3"/>
        <w:gridCol w:w="8984"/>
      </w:tblGrid>
      <w:tr w:rsidR="005C7877" w:rsidRPr="00F95275" w:rsidTr="00F95275">
        <w:trPr>
          <w:divId w:val="1333020968"/>
        </w:trPr>
        <w:tc>
          <w:tcPr>
            <w:tcW w:w="360" w:type="pct"/>
          </w:tcPr>
          <w:p w:rsidR="005C7877" w:rsidRPr="00F95275" w:rsidRDefault="005C7877" w:rsidP="00F95275">
            <w:pPr>
              <w:spacing w:line="240" w:lineRule="auto"/>
              <w:ind w:firstLine="0"/>
              <w:jc w:val="center"/>
              <w:rPr>
                <w:b/>
                <w:color w:val="000000"/>
                <w:szCs w:val="24"/>
              </w:rPr>
            </w:pPr>
            <w:r w:rsidRPr="00F95275">
              <w:rPr>
                <w:b/>
                <w:color w:val="000000"/>
                <w:szCs w:val="24"/>
              </w:rPr>
              <w:t>УДД</w:t>
            </w:r>
          </w:p>
        </w:tc>
        <w:tc>
          <w:tcPr>
            <w:tcW w:w="4640" w:type="pct"/>
          </w:tcPr>
          <w:p w:rsidR="005C7877" w:rsidRPr="00F95275" w:rsidRDefault="005C7877" w:rsidP="00F95275">
            <w:pPr>
              <w:spacing w:line="240" w:lineRule="auto"/>
              <w:ind w:firstLine="0"/>
              <w:jc w:val="center"/>
              <w:rPr>
                <w:b/>
                <w:color w:val="000000"/>
                <w:szCs w:val="24"/>
              </w:rPr>
            </w:pPr>
            <w:r w:rsidRPr="00F95275">
              <w:rPr>
                <w:b/>
                <w:color w:val="000000"/>
                <w:szCs w:val="24"/>
              </w:rPr>
              <w:t xml:space="preserve"> </w:t>
            </w:r>
            <w:r w:rsidR="009C0364" w:rsidRPr="00F95275">
              <w:rPr>
                <w:b/>
                <w:color w:val="000000"/>
                <w:szCs w:val="24"/>
              </w:rPr>
              <w:t xml:space="preserve">Расшифровка </w:t>
            </w:r>
          </w:p>
        </w:tc>
      </w:tr>
      <w:tr w:rsidR="005C7877" w:rsidRPr="00F95275" w:rsidTr="00F95275">
        <w:trPr>
          <w:divId w:val="1333020968"/>
        </w:trPr>
        <w:tc>
          <w:tcPr>
            <w:tcW w:w="360" w:type="pct"/>
          </w:tcPr>
          <w:p w:rsidR="005C7877" w:rsidRPr="00F95275" w:rsidRDefault="005C7877" w:rsidP="00F95275">
            <w:pPr>
              <w:spacing w:line="240" w:lineRule="auto"/>
              <w:ind w:firstLine="0"/>
              <w:jc w:val="center"/>
              <w:rPr>
                <w:color w:val="000000"/>
                <w:szCs w:val="24"/>
              </w:rPr>
            </w:pPr>
            <w:r w:rsidRPr="00F95275">
              <w:rPr>
                <w:color w:val="000000"/>
                <w:szCs w:val="24"/>
              </w:rPr>
              <w:t>1</w:t>
            </w:r>
          </w:p>
        </w:tc>
        <w:tc>
          <w:tcPr>
            <w:tcW w:w="4640" w:type="pct"/>
          </w:tcPr>
          <w:p w:rsidR="005C7877" w:rsidRPr="00F95275" w:rsidRDefault="005C7877" w:rsidP="00F95275">
            <w:pPr>
              <w:spacing w:line="240" w:lineRule="auto"/>
              <w:ind w:firstLine="0"/>
              <w:rPr>
                <w:color w:val="000000"/>
                <w:szCs w:val="24"/>
              </w:rPr>
            </w:pPr>
            <w:r w:rsidRPr="00F95275">
              <w:rPr>
                <w:color w:val="000000"/>
                <w:szCs w:val="24"/>
              </w:rPr>
              <w:t>Систематический обзор РКИ с применением мета-анализа</w:t>
            </w:r>
          </w:p>
        </w:tc>
      </w:tr>
      <w:tr w:rsidR="005C7877" w:rsidRPr="00F95275" w:rsidTr="00F95275">
        <w:trPr>
          <w:divId w:val="1333020968"/>
        </w:trPr>
        <w:tc>
          <w:tcPr>
            <w:tcW w:w="360" w:type="pct"/>
          </w:tcPr>
          <w:p w:rsidR="005C7877" w:rsidRPr="00F95275" w:rsidRDefault="005C7877" w:rsidP="00F95275">
            <w:pPr>
              <w:spacing w:line="240" w:lineRule="auto"/>
              <w:ind w:firstLine="0"/>
              <w:jc w:val="center"/>
              <w:rPr>
                <w:color w:val="000000"/>
                <w:szCs w:val="24"/>
                <w:lang w:val="en-US"/>
              </w:rPr>
            </w:pPr>
            <w:r w:rsidRPr="00F95275">
              <w:rPr>
                <w:color w:val="000000"/>
                <w:szCs w:val="24"/>
              </w:rPr>
              <w:t>2</w:t>
            </w:r>
          </w:p>
        </w:tc>
        <w:tc>
          <w:tcPr>
            <w:tcW w:w="4640" w:type="pct"/>
          </w:tcPr>
          <w:p w:rsidR="005C7877" w:rsidRPr="00F95275" w:rsidRDefault="005C7877" w:rsidP="00F95275">
            <w:pPr>
              <w:spacing w:line="240" w:lineRule="auto"/>
              <w:ind w:firstLine="0"/>
              <w:rPr>
                <w:color w:val="000000"/>
                <w:szCs w:val="24"/>
              </w:rPr>
            </w:pPr>
            <w:r w:rsidRPr="00F95275">
              <w:rPr>
                <w:color w:val="000000"/>
                <w:szCs w:val="24"/>
              </w:rPr>
              <w:t xml:space="preserve">Отдельные РКИ и систематические обзоры исследований любого </w:t>
            </w:r>
            <w:r w:rsidR="009C0364" w:rsidRPr="00F95275">
              <w:rPr>
                <w:color w:val="000000"/>
                <w:szCs w:val="24"/>
              </w:rPr>
              <w:t xml:space="preserve">дизайна, за исключением РКИ, </w:t>
            </w:r>
            <w:r w:rsidRPr="00F95275">
              <w:rPr>
                <w:color w:val="000000"/>
                <w:szCs w:val="24"/>
              </w:rPr>
              <w:t>с применением мета-анализа</w:t>
            </w:r>
          </w:p>
        </w:tc>
      </w:tr>
      <w:tr w:rsidR="005C7877" w:rsidRPr="00F95275" w:rsidTr="00F95275">
        <w:trPr>
          <w:divId w:val="1333020968"/>
        </w:trPr>
        <w:tc>
          <w:tcPr>
            <w:tcW w:w="360" w:type="pct"/>
          </w:tcPr>
          <w:p w:rsidR="005C7877" w:rsidRPr="00F95275" w:rsidRDefault="005C7877" w:rsidP="00F95275">
            <w:pPr>
              <w:spacing w:line="240" w:lineRule="auto"/>
              <w:ind w:firstLine="0"/>
              <w:jc w:val="center"/>
              <w:rPr>
                <w:color w:val="000000"/>
                <w:szCs w:val="24"/>
              </w:rPr>
            </w:pPr>
            <w:r w:rsidRPr="00F95275">
              <w:rPr>
                <w:color w:val="000000"/>
                <w:szCs w:val="24"/>
              </w:rPr>
              <w:t>3</w:t>
            </w:r>
          </w:p>
        </w:tc>
        <w:tc>
          <w:tcPr>
            <w:tcW w:w="4640" w:type="pct"/>
          </w:tcPr>
          <w:p w:rsidR="005C7877" w:rsidRPr="00F95275" w:rsidRDefault="005C7877" w:rsidP="00F95275">
            <w:pPr>
              <w:spacing w:line="240" w:lineRule="auto"/>
              <w:ind w:firstLine="0"/>
              <w:rPr>
                <w:color w:val="000000"/>
                <w:szCs w:val="24"/>
              </w:rPr>
            </w:pPr>
            <w:r w:rsidRPr="00F95275">
              <w:rPr>
                <w:color w:val="000000"/>
                <w:szCs w:val="24"/>
              </w:rPr>
              <w:t>Нерандомизированные сравнительные исследования, в т.ч. когортные исследования</w:t>
            </w:r>
          </w:p>
        </w:tc>
      </w:tr>
      <w:tr w:rsidR="005C7877" w:rsidRPr="00F95275" w:rsidTr="00F95275">
        <w:trPr>
          <w:divId w:val="1333020968"/>
        </w:trPr>
        <w:tc>
          <w:tcPr>
            <w:tcW w:w="360" w:type="pct"/>
          </w:tcPr>
          <w:p w:rsidR="005C7877" w:rsidRPr="00F95275" w:rsidRDefault="005C7877" w:rsidP="00F95275">
            <w:pPr>
              <w:spacing w:line="240" w:lineRule="auto"/>
              <w:ind w:firstLine="0"/>
              <w:jc w:val="center"/>
              <w:rPr>
                <w:color w:val="000000"/>
                <w:szCs w:val="24"/>
              </w:rPr>
            </w:pPr>
            <w:r w:rsidRPr="00F95275">
              <w:rPr>
                <w:color w:val="000000"/>
                <w:szCs w:val="24"/>
              </w:rPr>
              <w:t>4</w:t>
            </w:r>
          </w:p>
        </w:tc>
        <w:tc>
          <w:tcPr>
            <w:tcW w:w="4640" w:type="pct"/>
          </w:tcPr>
          <w:p w:rsidR="005C7877" w:rsidRPr="00F95275" w:rsidRDefault="005C7877" w:rsidP="00F95275">
            <w:pPr>
              <w:spacing w:line="240" w:lineRule="auto"/>
              <w:ind w:firstLine="0"/>
              <w:rPr>
                <w:color w:val="000000"/>
                <w:szCs w:val="24"/>
              </w:rPr>
            </w:pPr>
            <w:r w:rsidRPr="00F95275">
              <w:rPr>
                <w:color w:val="000000"/>
                <w:szCs w:val="24"/>
              </w:rPr>
              <w:t>Несравнительные исследования, описание клинического случая или серии случаев, исследования «случай-контроль»</w:t>
            </w:r>
          </w:p>
        </w:tc>
      </w:tr>
      <w:tr w:rsidR="005C7877" w:rsidRPr="00F95275" w:rsidTr="00F95275">
        <w:trPr>
          <w:divId w:val="1333020968"/>
        </w:trPr>
        <w:tc>
          <w:tcPr>
            <w:tcW w:w="360" w:type="pct"/>
          </w:tcPr>
          <w:p w:rsidR="005C7877" w:rsidRPr="00F95275" w:rsidRDefault="005C7877" w:rsidP="00F95275">
            <w:pPr>
              <w:spacing w:line="240" w:lineRule="auto"/>
              <w:ind w:firstLine="0"/>
              <w:jc w:val="center"/>
              <w:rPr>
                <w:color w:val="000000"/>
                <w:szCs w:val="24"/>
              </w:rPr>
            </w:pPr>
            <w:r w:rsidRPr="00F95275">
              <w:rPr>
                <w:color w:val="000000"/>
                <w:szCs w:val="24"/>
              </w:rPr>
              <w:t>5</w:t>
            </w:r>
          </w:p>
        </w:tc>
        <w:tc>
          <w:tcPr>
            <w:tcW w:w="4640" w:type="pct"/>
          </w:tcPr>
          <w:p w:rsidR="005C7877" w:rsidRPr="00F95275" w:rsidRDefault="005C7877" w:rsidP="00F95275">
            <w:pPr>
              <w:spacing w:line="240" w:lineRule="auto"/>
              <w:ind w:firstLine="0"/>
              <w:rPr>
                <w:color w:val="000000"/>
                <w:szCs w:val="24"/>
              </w:rPr>
            </w:pPr>
            <w:r w:rsidRPr="00F95275">
              <w:rPr>
                <w:color w:val="000000"/>
                <w:szCs w:val="24"/>
              </w:rPr>
              <w:t>Имеется лишь обоснование механизма действия вмешательства (доклинические исследования) или мнение экспертов</w:t>
            </w:r>
          </w:p>
        </w:tc>
      </w:tr>
    </w:tbl>
    <w:p w:rsidR="005C7877" w:rsidRDefault="005C7877" w:rsidP="005C7877">
      <w:pPr>
        <w:pStyle w:val="aff7"/>
        <w:divId w:val="1333020968"/>
        <w:rPr>
          <w:rStyle w:val="affa"/>
        </w:rPr>
      </w:pPr>
    </w:p>
    <w:p w:rsidR="009C0364" w:rsidRDefault="009C0364" w:rsidP="009C0364">
      <w:pPr>
        <w:divId w:val="1333020968"/>
      </w:pPr>
      <w:bookmarkStart w:id="51" w:name="_Ref515967732"/>
      <w:r w:rsidRPr="00B15720">
        <w:rPr>
          <w:b/>
        </w:rPr>
        <w:t xml:space="preserve">Таблица </w:t>
      </w:r>
      <w:bookmarkEnd w:id="51"/>
      <w:r>
        <w:rPr>
          <w:b/>
        </w:rPr>
        <w:t>3</w:t>
      </w:r>
      <w:r w:rsidRPr="00B15720">
        <w:rPr>
          <w:b/>
        </w:rPr>
        <w:t>.</w:t>
      </w:r>
      <w:r w:rsidRPr="003311A4">
        <w:t xml:space="preserve"> </w:t>
      </w:r>
      <w:r>
        <w:t>Шкала оценки уровней убедительности рекомендаций</w:t>
      </w:r>
      <w:r w:rsidRPr="003311A4">
        <w:t xml:space="preserve"> </w:t>
      </w:r>
      <w:r>
        <w:t>(</w:t>
      </w:r>
      <w:r w:rsidRPr="003311A4">
        <w:t>УУР</w:t>
      </w:r>
      <w:r>
        <w:t>)</w:t>
      </w:r>
      <w:r w:rsidRPr="003311A4">
        <w:t xml:space="preserve"> для </w:t>
      </w:r>
      <w:r>
        <w:t>методов профилактики, диагностики, лечения и реабилитации (</w:t>
      </w:r>
      <w:r w:rsidRPr="000F0165">
        <w:t>профилактических</w:t>
      </w:r>
      <w:r>
        <w:t>, диагностических,</w:t>
      </w:r>
      <w:r w:rsidRPr="000F0165">
        <w:t xml:space="preserve"> лечебных,</w:t>
      </w:r>
      <w:r>
        <w:t xml:space="preserve"> реабилитационных вмешательств)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2"/>
        <w:gridCol w:w="8203"/>
      </w:tblGrid>
      <w:tr w:rsidR="009C0364" w:rsidRPr="00F95275" w:rsidTr="00F95275">
        <w:trPr>
          <w:divId w:val="1333020968"/>
        </w:trPr>
        <w:tc>
          <w:tcPr>
            <w:tcW w:w="712" w:type="pct"/>
          </w:tcPr>
          <w:p w:rsidR="009C0364" w:rsidRPr="00F95275" w:rsidRDefault="009C0364" w:rsidP="00F95275">
            <w:pPr>
              <w:spacing w:line="240" w:lineRule="auto"/>
              <w:ind w:firstLine="0"/>
              <w:jc w:val="center"/>
              <w:rPr>
                <w:b/>
                <w:color w:val="000000"/>
                <w:szCs w:val="24"/>
              </w:rPr>
            </w:pPr>
            <w:r w:rsidRPr="00F95275">
              <w:rPr>
                <w:b/>
                <w:color w:val="000000"/>
                <w:szCs w:val="24"/>
              </w:rPr>
              <w:t>УУР</w:t>
            </w:r>
          </w:p>
        </w:tc>
        <w:tc>
          <w:tcPr>
            <w:tcW w:w="4288" w:type="pct"/>
          </w:tcPr>
          <w:p w:rsidR="009C0364" w:rsidRPr="00F95275" w:rsidRDefault="009C0364" w:rsidP="00F95275">
            <w:pPr>
              <w:spacing w:line="240" w:lineRule="auto"/>
              <w:ind w:firstLine="0"/>
              <w:jc w:val="center"/>
              <w:rPr>
                <w:b/>
                <w:color w:val="000000"/>
                <w:szCs w:val="24"/>
              </w:rPr>
            </w:pPr>
            <w:r w:rsidRPr="00F95275">
              <w:rPr>
                <w:b/>
                <w:color w:val="000000"/>
                <w:szCs w:val="24"/>
              </w:rPr>
              <w:t>Расшифровка</w:t>
            </w:r>
          </w:p>
        </w:tc>
      </w:tr>
      <w:tr w:rsidR="009C0364" w:rsidRPr="00F95275" w:rsidTr="00F95275">
        <w:trPr>
          <w:divId w:val="1333020968"/>
          <w:trHeight w:val="1060"/>
        </w:trPr>
        <w:tc>
          <w:tcPr>
            <w:tcW w:w="712" w:type="pct"/>
          </w:tcPr>
          <w:p w:rsidR="009C0364" w:rsidRPr="00F95275" w:rsidRDefault="009C0364" w:rsidP="00F95275">
            <w:pPr>
              <w:spacing w:line="240" w:lineRule="auto"/>
              <w:ind w:firstLine="0"/>
              <w:jc w:val="center"/>
              <w:rPr>
                <w:color w:val="000000"/>
                <w:szCs w:val="24"/>
              </w:rPr>
            </w:pPr>
            <w:r w:rsidRPr="00F95275">
              <w:rPr>
                <w:color w:val="000000"/>
                <w:szCs w:val="24"/>
                <w:lang w:val="en-US"/>
              </w:rPr>
              <w:lastRenderedPageBreak/>
              <w:t>A</w:t>
            </w:r>
          </w:p>
        </w:tc>
        <w:tc>
          <w:tcPr>
            <w:tcW w:w="4288" w:type="pct"/>
          </w:tcPr>
          <w:p w:rsidR="009C0364" w:rsidRPr="00F95275" w:rsidRDefault="009C0364" w:rsidP="00F95275">
            <w:pPr>
              <w:spacing w:line="240" w:lineRule="auto"/>
              <w:ind w:firstLine="0"/>
              <w:rPr>
                <w:color w:val="000000"/>
                <w:szCs w:val="24"/>
              </w:rPr>
            </w:pPr>
            <w:r w:rsidRPr="00F95275">
              <w:rPr>
                <w:color w:val="000000"/>
                <w:szCs w:val="24"/>
              </w:rPr>
              <w:t xml:space="preserve">Сильная рекомендация (все рассматриваемые критерии эффективности (исходы) являются важными, все исследования имеют высокое или удовлетворительное методологическое качество, их выводы по интересующим исходам являются согласованными) </w:t>
            </w:r>
          </w:p>
        </w:tc>
      </w:tr>
      <w:tr w:rsidR="009C0364" w:rsidRPr="00F95275" w:rsidTr="00F95275">
        <w:trPr>
          <w:divId w:val="1333020968"/>
          <w:trHeight w:val="558"/>
        </w:trPr>
        <w:tc>
          <w:tcPr>
            <w:tcW w:w="712" w:type="pct"/>
          </w:tcPr>
          <w:p w:rsidR="009C0364" w:rsidRPr="00F95275" w:rsidRDefault="009C0364" w:rsidP="00F95275">
            <w:pPr>
              <w:spacing w:line="240" w:lineRule="auto"/>
              <w:ind w:firstLine="0"/>
              <w:jc w:val="center"/>
              <w:rPr>
                <w:color w:val="000000"/>
                <w:szCs w:val="24"/>
              </w:rPr>
            </w:pPr>
            <w:r w:rsidRPr="00F95275">
              <w:rPr>
                <w:color w:val="000000"/>
                <w:szCs w:val="24"/>
              </w:rPr>
              <w:t>B</w:t>
            </w:r>
          </w:p>
        </w:tc>
        <w:tc>
          <w:tcPr>
            <w:tcW w:w="4288" w:type="pct"/>
          </w:tcPr>
          <w:p w:rsidR="009C0364" w:rsidRPr="00F95275" w:rsidRDefault="009C0364" w:rsidP="00F95275">
            <w:pPr>
              <w:spacing w:line="240" w:lineRule="auto"/>
              <w:ind w:firstLine="0"/>
              <w:rPr>
                <w:color w:val="000000"/>
                <w:szCs w:val="24"/>
              </w:rPr>
            </w:pPr>
            <w:r w:rsidRPr="00F95275">
              <w:rPr>
                <w:color w:val="000000"/>
                <w:szCs w:val="24"/>
              </w:rPr>
              <w:t xml:space="preserve">Условная рекомендация (не все рассматриваемые критерии эффективности (исходы) являются важными, не все исследования имеют высокое или удовлетворительное методологическое качество и/или их выводы по интересующим исходам не являются согласованными) </w:t>
            </w:r>
          </w:p>
        </w:tc>
      </w:tr>
      <w:tr w:rsidR="009C0364" w:rsidRPr="00F95275" w:rsidTr="00F95275">
        <w:trPr>
          <w:divId w:val="1333020968"/>
          <w:trHeight w:val="798"/>
        </w:trPr>
        <w:tc>
          <w:tcPr>
            <w:tcW w:w="712" w:type="pct"/>
          </w:tcPr>
          <w:p w:rsidR="009C0364" w:rsidRPr="00F95275" w:rsidRDefault="009C0364" w:rsidP="00F95275">
            <w:pPr>
              <w:spacing w:line="240" w:lineRule="auto"/>
              <w:ind w:firstLine="0"/>
              <w:jc w:val="center"/>
              <w:rPr>
                <w:color w:val="000000"/>
                <w:szCs w:val="24"/>
              </w:rPr>
            </w:pPr>
            <w:r w:rsidRPr="00F95275">
              <w:rPr>
                <w:color w:val="000000"/>
                <w:szCs w:val="24"/>
              </w:rPr>
              <w:t>C</w:t>
            </w:r>
          </w:p>
        </w:tc>
        <w:tc>
          <w:tcPr>
            <w:tcW w:w="4288" w:type="pct"/>
          </w:tcPr>
          <w:p w:rsidR="009C0364" w:rsidRPr="00F95275" w:rsidRDefault="009C0364" w:rsidP="00F95275">
            <w:pPr>
              <w:spacing w:line="240" w:lineRule="auto"/>
              <w:ind w:firstLine="0"/>
              <w:rPr>
                <w:color w:val="000000"/>
                <w:szCs w:val="24"/>
              </w:rPr>
            </w:pPr>
            <w:r w:rsidRPr="00F95275">
              <w:rPr>
                <w:color w:val="000000"/>
                <w:szCs w:val="24"/>
              </w:rPr>
              <w:t xml:space="preserve">Слабая рекомендация (отсутствие доказательств надлежащего качества (все рассматриваемые критерии эффективности (исходы) являются неважными, все исследования имеют низкое методологическое качество и их выводы по интересующим исходам не являются согласованными) </w:t>
            </w:r>
          </w:p>
        </w:tc>
      </w:tr>
    </w:tbl>
    <w:p w:rsidR="001D24E4" w:rsidRDefault="001D24E4" w:rsidP="00F756F0">
      <w:pPr>
        <w:pStyle w:val="aff7"/>
        <w:divId w:val="1333020968"/>
        <w:rPr>
          <w:rStyle w:val="affa"/>
        </w:rPr>
      </w:pPr>
    </w:p>
    <w:p w:rsidR="00275A41" w:rsidRDefault="00CB71DA" w:rsidP="00F756F0">
      <w:pPr>
        <w:pStyle w:val="aff7"/>
        <w:divId w:val="1333020968"/>
        <w:rPr>
          <w:rFonts w:eastAsia="Times New Roman"/>
        </w:rPr>
      </w:pPr>
      <w:r>
        <w:rPr>
          <w:rStyle w:val="affa"/>
        </w:rPr>
        <w:t>Порядок обновления клинических рекомендаций.</w:t>
      </w:r>
    </w:p>
    <w:p w:rsidR="00275A41" w:rsidRDefault="00CB71DA" w:rsidP="00F756F0">
      <w:pPr>
        <w:divId w:val="1333020968"/>
      </w:pPr>
      <w:r>
        <w:t xml:space="preserve">Механизм обновления клинических рекомендаций предусматривает их систематическую актуализацию – не реже чем один раз в три </w:t>
      </w:r>
      <w:r w:rsidR="00221384">
        <w:t>года,</w:t>
      </w:r>
      <w:r>
        <w:t xml:space="preserve"> </w:t>
      </w:r>
      <w:r w:rsidR="00221384">
        <w:t xml:space="preserve">а также </w:t>
      </w:r>
      <w:r>
        <w:t xml:space="preserve">при появлении </w:t>
      </w:r>
      <w:r w:rsidR="00221384" w:rsidRPr="008F73CB">
        <w:t>новых данных с позиции доказательной медицины по вопросам диагностики, лечения, профилактики и реабилитации конкретных заболеваний</w:t>
      </w:r>
      <w:r w:rsidR="00221384">
        <w:t xml:space="preserve">, </w:t>
      </w:r>
      <w:r w:rsidR="00221384" w:rsidRPr="008F73CB">
        <w:t>наличи</w:t>
      </w:r>
      <w:r w:rsidR="00221384">
        <w:t>и</w:t>
      </w:r>
      <w:r w:rsidR="00221384" w:rsidRPr="008F73CB">
        <w:t xml:space="preserve"> обоснованных дополнений/замечаний к ранее утверждённым КР</w:t>
      </w:r>
      <w:r w:rsidR="00221384">
        <w:t>, но не чаще 1 раза в 6 месяцев.</w:t>
      </w:r>
    </w:p>
    <w:p w:rsidR="000414F6" w:rsidRPr="004F2C3B" w:rsidRDefault="00CB71DA" w:rsidP="004F2C3B">
      <w:pPr>
        <w:pStyle w:val="afff1"/>
      </w:pPr>
      <w:r>
        <w:br w:type="page"/>
      </w:r>
      <w:bookmarkStart w:id="52" w:name="__RefHeading___doc_a3"/>
      <w:bookmarkStart w:id="53" w:name="_Toc161419564"/>
      <w:r w:rsidRPr="004F2C3B">
        <w:lastRenderedPageBreak/>
        <w:t xml:space="preserve">Приложение А3. </w:t>
      </w:r>
      <w:bookmarkEnd w:id="52"/>
      <w:r w:rsidR="009C0364" w:rsidRPr="004F2C3B">
        <w:t>Справочные материалы, включая соответствие показаний к применению и противопоказаний, способов применения и доз лекарственных препаратов</w:t>
      </w:r>
      <w:r w:rsidR="00427B0E" w:rsidRPr="004F2C3B">
        <w:t>,</w:t>
      </w:r>
      <w:r w:rsidR="009C0364" w:rsidRPr="004F2C3B">
        <w:t xml:space="preserve"> инструкции по прим</w:t>
      </w:r>
      <w:r w:rsidR="003527A8" w:rsidRPr="004F2C3B">
        <w:t>енению лекарственного препарата</w:t>
      </w:r>
      <w:bookmarkEnd w:id="53"/>
    </w:p>
    <w:p w:rsidR="00196A8A" w:rsidRDefault="00196A8A" w:rsidP="00196A8A">
      <w:pPr>
        <w:pStyle w:val="aff7"/>
        <w:rPr>
          <w:szCs w:val="24"/>
        </w:rPr>
      </w:pPr>
      <w:r w:rsidRPr="00A26556">
        <w:rPr>
          <w:szCs w:val="24"/>
        </w:rPr>
        <w:t>Данные клинические рекомендации разработаны с учётом следующих нормативно-правовых документов:</w:t>
      </w:r>
    </w:p>
    <w:p w:rsidR="00196A8A" w:rsidRDefault="00196A8A" w:rsidP="00196A8A">
      <w:pPr>
        <w:pStyle w:val="aff7"/>
        <w:numPr>
          <w:ilvl w:val="0"/>
          <w:numId w:val="31"/>
        </w:numPr>
        <w:ind w:left="709" w:hanging="709"/>
        <w:rPr>
          <w:szCs w:val="24"/>
        </w:rPr>
      </w:pPr>
      <w:r w:rsidRPr="00A26556">
        <w:rPr>
          <w:szCs w:val="24"/>
        </w:rPr>
        <w:t>Порядок оказания медицинской помощи по профилю «дерматовенерология», утвержденный Приказом Министерства здравоохранения Российской Федерации № 924н от 15 ноября 2012 г.</w:t>
      </w:r>
    </w:p>
    <w:p w:rsidR="000414F6" w:rsidRDefault="00CB71DA" w:rsidP="003B0404">
      <w:pPr>
        <w:pStyle w:val="CustomContentNormal"/>
      </w:pPr>
      <w:r>
        <w:br w:type="page"/>
      </w:r>
      <w:bookmarkStart w:id="54" w:name="__RefHeading___doc_b"/>
      <w:bookmarkStart w:id="55" w:name="_Toc161419565"/>
      <w:r>
        <w:lastRenderedPageBreak/>
        <w:t xml:space="preserve">Приложение Б. Алгоритмы </w:t>
      </w:r>
      <w:bookmarkEnd w:id="54"/>
      <w:r w:rsidR="003527A8">
        <w:t>действий врача</w:t>
      </w:r>
      <w:bookmarkEnd w:id="55"/>
    </w:p>
    <w:p w:rsidR="004B1721" w:rsidRDefault="004A0549" w:rsidP="004B1721">
      <w:pPr>
        <w:spacing w:line="240" w:lineRule="auto"/>
        <w:jc w:val="center"/>
        <w:divId w:val="764688137"/>
      </w:pPr>
      <w:r w:rsidRPr="004A0549">
        <w:rPr>
          <w:b/>
          <w:noProof/>
          <w:color w:val="1D1D1D"/>
          <w:sz w:val="28"/>
          <w:szCs w:val="28"/>
        </w:rPr>
        <w:pict>
          <v:shapetype id="_x0000_t109" coordsize="21600,21600" o:spt="109" path="m,l,21600r21600,l21600,xe">
            <v:stroke joinstyle="miter"/>
            <v:path gradientshapeok="t" o:connecttype="rect"/>
          </v:shapetype>
          <v:shape id="_x0000_s1043" type="#_x0000_t109" style="position:absolute;left:0;text-align:left;margin-left:92.6pt;margin-top:18pt;width:184.1pt;height:33.75pt;z-index:251648000">
            <v:textbox style="mso-next-textbox:#_x0000_s1043">
              <w:txbxContent>
                <w:p w:rsidR="006F72A9" w:rsidRPr="00941329" w:rsidRDefault="006F72A9" w:rsidP="004B1721">
                  <w:pPr>
                    <w:spacing w:line="240" w:lineRule="auto"/>
                    <w:ind w:firstLine="0"/>
                    <w:jc w:val="center"/>
                    <w:rPr>
                      <w:sz w:val="20"/>
                      <w:szCs w:val="20"/>
                    </w:rPr>
                  </w:pPr>
                  <w:r w:rsidRPr="00941329">
                    <w:rPr>
                      <w:sz w:val="20"/>
                      <w:szCs w:val="20"/>
                    </w:rPr>
                    <w:t>Пациент с подозрением на врожденный буллезный эпидермолиз</w:t>
                  </w:r>
                </w:p>
              </w:txbxContent>
            </v:textbox>
          </v:shape>
        </w:pict>
      </w:r>
    </w:p>
    <w:p w:rsidR="004B1721" w:rsidRDefault="004B1721" w:rsidP="004B1721">
      <w:pPr>
        <w:keepNext/>
        <w:keepLines/>
        <w:jc w:val="center"/>
        <w:outlineLvl w:val="0"/>
        <w:divId w:val="764688137"/>
        <w:rPr>
          <w:b/>
          <w:color w:val="1D1D1D"/>
          <w:sz w:val="28"/>
          <w:szCs w:val="28"/>
          <w:shd w:val="clear" w:color="auto" w:fill="FFFFFF"/>
        </w:rPr>
      </w:pPr>
    </w:p>
    <w:p w:rsidR="004B1721" w:rsidRDefault="004A0549" w:rsidP="004B1721">
      <w:pPr>
        <w:keepNext/>
        <w:keepLines/>
        <w:jc w:val="center"/>
        <w:outlineLvl w:val="0"/>
        <w:divId w:val="764688137"/>
        <w:rPr>
          <w:rFonts w:ascii="Calibri" w:hAnsi="Calibri"/>
        </w:rPr>
      </w:pPr>
      <w:r w:rsidRPr="004A0549">
        <w:rPr>
          <w:b/>
          <w:noProof/>
          <w:color w:val="1D1D1D"/>
          <w:sz w:val="28"/>
          <w:szCs w:val="28"/>
        </w:rPr>
        <w:pict>
          <v:shapetype id="_x0000_t32" coordsize="21600,21600" o:spt="32" o:oned="t" path="m,l21600,21600e" filled="f">
            <v:path arrowok="t" fillok="f" o:connecttype="none"/>
            <o:lock v:ext="edit" shapetype="t"/>
          </v:shapetype>
          <v:shape id="_x0000_s1050" type="#_x0000_t32" style="position:absolute;left:0;text-align:left;margin-left:184pt;margin-top:13.8pt;width:0;height:23.3pt;z-index:251655168" o:connectortype="straight">
            <v:stroke endarrow="open"/>
          </v:shape>
        </w:pict>
      </w:r>
    </w:p>
    <w:p w:rsidR="004B1721" w:rsidRPr="001466F6" w:rsidRDefault="004A0549" w:rsidP="004B1721">
      <w:pPr>
        <w:keepNext/>
        <w:keepLines/>
        <w:jc w:val="center"/>
        <w:outlineLvl w:val="0"/>
        <w:divId w:val="764688137"/>
        <w:rPr>
          <w:rFonts w:ascii="Calibri" w:hAnsi="Calibri"/>
        </w:rPr>
      </w:pPr>
      <w:r>
        <w:rPr>
          <w:rFonts w:ascii="Calibri" w:hAnsi="Calibri"/>
          <w:noProof/>
        </w:rPr>
        <w:pict>
          <v:shape id="_x0000_s1044" type="#_x0000_t109" style="position:absolute;left:0;text-align:left;margin-left:121.95pt;margin-top:15.15pt;width:123.9pt;height:24.9pt;z-index:251649024">
            <v:textbox style="mso-next-textbox:#_x0000_s1044">
              <w:txbxContent>
                <w:p w:rsidR="006F72A9" w:rsidRPr="00941329" w:rsidRDefault="006F72A9" w:rsidP="004B1721">
                  <w:pPr>
                    <w:spacing w:line="240" w:lineRule="auto"/>
                    <w:ind w:firstLine="0"/>
                    <w:jc w:val="center"/>
                    <w:rPr>
                      <w:sz w:val="20"/>
                      <w:szCs w:val="20"/>
                    </w:rPr>
                  </w:pPr>
                  <w:r w:rsidRPr="00941329">
                    <w:rPr>
                      <w:sz w:val="20"/>
                      <w:szCs w:val="20"/>
                    </w:rPr>
                    <w:t>Диагностика</w:t>
                  </w:r>
                </w:p>
              </w:txbxContent>
            </v:textbox>
          </v:shape>
        </w:pict>
      </w:r>
    </w:p>
    <w:p w:rsidR="004B1721" w:rsidRPr="001466F6" w:rsidRDefault="004A0549" w:rsidP="004B1721">
      <w:pPr>
        <w:divId w:val="764688137"/>
        <w:rPr>
          <w:rFonts w:ascii="Calibri" w:hAnsi="Calibri"/>
        </w:rPr>
      </w:pPr>
      <w:r w:rsidRPr="004A0549">
        <w:rPr>
          <w:rFonts w:eastAsia="Times New Roman"/>
          <w:noProof/>
        </w:rPr>
        <w:pict>
          <v:shape id="_x0000_s1049" type="#_x0000_t32" style="position:absolute;left:0;text-align:left;margin-left:184pt;margin-top:18.05pt;width:.05pt;height:24.75pt;z-index:251654144" o:connectortype="straight">
            <v:stroke endarrow="open"/>
          </v:shape>
        </w:pict>
      </w:r>
      <w:r w:rsidRPr="004A0549">
        <w:rPr>
          <w:rFonts w:eastAsia="Times New Roman"/>
          <w:b/>
          <w:noProof/>
          <w:szCs w:val="24"/>
          <w:u w:val="single"/>
        </w:rPr>
        <w:pict>
          <v:shape id="_x0000_s1071" type="#_x0000_t32" style="position:absolute;left:0;text-align:left;margin-left:13.25pt;margin-top:2.75pt;width:.05pt;height:558.3pt;flip:y;z-index:251676672" o:connectortype="straight"/>
        </w:pict>
      </w:r>
      <w:r w:rsidRPr="004A0549">
        <w:rPr>
          <w:rFonts w:eastAsia="Times New Roman"/>
          <w:b/>
          <w:noProof/>
          <w:szCs w:val="24"/>
          <w:u w:val="single"/>
        </w:rPr>
        <w:pict>
          <v:shape id="_x0000_s1072" type="#_x0000_t32" style="position:absolute;left:0;text-align:left;margin-left:13.25pt;margin-top:2.7pt;width:108.7pt;height:.05pt;z-index:251677696" o:connectortype="straight">
            <v:stroke endarrow="open"/>
          </v:shape>
        </w:pict>
      </w:r>
    </w:p>
    <w:p w:rsidR="004B1721" w:rsidRPr="001466F6" w:rsidRDefault="004A0549" w:rsidP="004B1721">
      <w:pPr>
        <w:divId w:val="764688137"/>
        <w:rPr>
          <w:rFonts w:ascii="Calibri" w:hAnsi="Calibri"/>
        </w:rPr>
      </w:pPr>
      <w:r>
        <w:rPr>
          <w:rFonts w:ascii="Calibri" w:hAnsi="Calibri"/>
          <w:noProof/>
        </w:rPr>
        <w:pict>
          <v:shapetype id="_x0000_t110" coordsize="21600,21600" o:spt="110" path="m10800,l,10800,10800,21600,21600,10800xe">
            <v:stroke joinstyle="miter"/>
            <v:path gradientshapeok="t" o:connecttype="rect" textboxrect="5400,5400,16200,16200"/>
          </v:shapetype>
          <v:shape id="_x0000_s1045" type="#_x0000_t110" style="position:absolute;left:0;text-align:left;margin-left:121.25pt;margin-top:20.85pt;width:123.35pt;height:66.75pt;z-index:251650048;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" filled="f" strokecolor="windowText" strokeweight="2pt">
            <v:path arrowok="t"/>
          </v:shape>
        </w:pict>
      </w:r>
    </w:p>
    <w:p w:rsidR="004B1721" w:rsidRPr="001466F6" w:rsidRDefault="004A0549" w:rsidP="004B1721">
      <w:pPr>
        <w:tabs>
          <w:tab w:val="center" w:pos="4677"/>
        </w:tabs>
        <w:divId w:val="764688137"/>
        <w:rPr>
          <w:rFonts w:ascii="Calibri" w:hAnsi="Calibri"/>
        </w:rPr>
      </w:pPr>
      <w:r>
        <w:rPr>
          <w:rFonts w:ascii="Calibri" w:hAnsi="Calibri"/>
          <w:noProof/>
        </w:rPr>
        <w:pict>
          <v:shapetype id="_x0000_t202" coordsize="21600,21600" o:spt="202" path="m,l,21600r21600,l21600,xe">
            <v:stroke joinstyle="miter"/>
            <v:path gradientshapeok="t" o:connecttype="rect"/>
          </v:shapetype>
          <v:shape id="_x0000_s1033" type="#_x0000_t202" style="position:absolute;left:0;text-align:left;margin-left:85.3pt;margin-top:13.45pt;width:50.8pt;height:19.8pt;z-index:2516377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" stroked="f">
            <v:textbox style="mso-next-textbox:#_x0000_s1033">
              <w:txbxContent>
                <w:p w:rsidR="006F72A9" w:rsidRPr="00941329" w:rsidRDefault="006F72A9" w:rsidP="004B1721">
                  <w:pPr>
                    <w:spacing w:line="240" w:lineRule="auto"/>
                    <w:ind w:firstLine="0"/>
                    <w:jc w:val="center"/>
                    <w:rPr>
                      <w:sz w:val="20"/>
                      <w:szCs w:val="20"/>
                    </w:rPr>
                  </w:pPr>
                  <w:r w:rsidRPr="00941329">
                    <w:rPr>
                      <w:sz w:val="20"/>
                      <w:szCs w:val="20"/>
                    </w:rPr>
                    <w:t>Нет</w:t>
                  </w:r>
                </w:p>
              </w:txbxContent>
            </v:textbox>
          </v:shape>
        </w:pict>
      </w:r>
      <w:r>
        <w:rPr>
          <w:rFonts w:ascii="Calibri" w:hAnsi="Calibri"/>
          <w:noProof/>
        </w:rPr>
        <w:pict>
          <v:shape id="_x0000_s1032" type="#_x0000_t202" style="position:absolute;left:0;text-align:left;margin-left:230.45pt;margin-top:13.45pt;width:50.8pt;height:19.05pt;z-index:2516367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" stroked="f">
            <v:textbox style="mso-next-textbox:#_x0000_s1032">
              <w:txbxContent>
                <w:p w:rsidR="006F72A9" w:rsidRPr="00941329" w:rsidRDefault="006F72A9" w:rsidP="004B1721">
                  <w:pPr>
                    <w:spacing w:line="240" w:lineRule="auto"/>
                    <w:ind w:firstLine="0"/>
                    <w:jc w:val="center"/>
                    <w:rPr>
                      <w:sz w:val="20"/>
                      <w:szCs w:val="20"/>
                    </w:rPr>
                  </w:pPr>
                  <w:r w:rsidRPr="00941329">
                    <w:rPr>
                      <w:sz w:val="20"/>
                      <w:szCs w:val="20"/>
                    </w:rPr>
                    <w:t>Да</w:t>
                  </w:r>
                </w:p>
              </w:txbxContent>
            </v:textbox>
          </v:shape>
        </w:pict>
      </w:r>
      <w:r w:rsidRPr="004A0549">
        <w:rPr>
          <w:rFonts w:eastAsia="Times New Roman"/>
          <w:noProof/>
        </w:rPr>
        <w:pict>
          <v:shape id="_x0000_s1034" type="#_x0000_t202" style="position:absolute;left:0;text-align:left;margin-left:136.1pt;margin-top:10.5pt;width:97.3pt;height:37.8pt;z-index:2516387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" stroked="f">
            <v:textbox style="mso-next-textbox:#_x0000_s1034">
              <w:txbxContent>
                <w:p w:rsidR="006F72A9" w:rsidRPr="00941329" w:rsidRDefault="006F72A9" w:rsidP="004B1721">
                  <w:pPr>
                    <w:spacing w:line="240" w:lineRule="auto"/>
                    <w:ind w:firstLine="0"/>
                    <w:jc w:val="center"/>
                    <w:rPr>
                      <w:sz w:val="20"/>
                      <w:szCs w:val="20"/>
                    </w:rPr>
                  </w:pPr>
                  <w:r w:rsidRPr="00941329">
                    <w:rPr>
                      <w:sz w:val="20"/>
                      <w:szCs w:val="20"/>
                    </w:rPr>
                    <w:t>Диагноз подтвержден?</w:t>
                  </w:r>
                </w:p>
              </w:txbxContent>
            </v:textbox>
          </v:shape>
        </w:pict>
      </w:r>
    </w:p>
    <w:p w:rsidR="004B1721" w:rsidRPr="001466F6" w:rsidRDefault="004A0549" w:rsidP="004B1721">
      <w:pPr>
        <w:divId w:val="764688137"/>
        <w:rPr>
          <w:rFonts w:ascii="Calibri" w:hAnsi="Calibri"/>
        </w:rPr>
      </w:pPr>
      <w:r>
        <w:rPr>
          <w:rFonts w:ascii="Calibri" w:hAnsi="Calibri"/>
          <w:noProof/>
          <w:lang w:eastAsia="ru-RU"/>
        </w:rPr>
        <w:pict>
          <v:shape id="_x0000_s1075" type="#_x0000_t32" style="position:absolute;left:0;text-align:left;margin-left:291.75pt;margin-top:8.35pt;width:0;height:28.35pt;z-index:251680768" o:connectortype="straight">
            <v:stroke endarrow="open"/>
          </v:shape>
        </w:pict>
      </w:r>
      <w:r>
        <w:rPr>
          <w:rFonts w:ascii="Calibri" w:hAnsi="Calibri"/>
          <w:noProof/>
          <w:lang w:eastAsia="ru-RU"/>
        </w:rPr>
        <w:pict>
          <v:shape id="_x0000_s1074" type="#_x0000_t32" style="position:absolute;left:0;text-align:left;margin-left:240.95pt;margin-top:8.35pt;width:50.65pt;height:0;z-index:251679744" o:connectortype="straight"/>
        </w:pict>
      </w:r>
      <w:r>
        <w:rPr>
          <w:rFonts w:ascii="Calibri" w:hAnsi="Calibri"/>
          <w:noProof/>
        </w:rPr>
        <w:pict>
          <v:shape id="_x0000_s1046" type="#_x0000_t32" style="position:absolute;left:0;text-align:left;margin-left:90.3pt;margin-top:8.35pt;width:33.4pt;height:0;flip:x;z-index:251651072" o:connectortype="straight"/>
        </w:pict>
      </w:r>
      <w:r>
        <w:rPr>
          <w:rFonts w:ascii="Calibri" w:hAnsi="Calibri"/>
          <w:noProof/>
        </w:rPr>
        <w:pict>
          <v:shape id="_x0000_s1051" type="#_x0000_t32" style="position:absolute;left:0;text-align:left;margin-left:90.3pt;margin-top:8.35pt;width:0;height:28.35pt;z-index:251656192" o:connectortype="straight">
            <v:stroke endarrow="open"/>
          </v:shape>
        </w:pict>
      </w:r>
      <w:r w:rsidR="004B1721">
        <w:rPr>
          <w:rFonts w:ascii="Calibri" w:hAnsi="Calibri"/>
        </w:rPr>
        <w:tab/>
      </w:r>
      <w:r w:rsidR="004B1721">
        <w:rPr>
          <w:rFonts w:ascii="Calibri" w:hAnsi="Calibri"/>
        </w:rPr>
        <w:tab/>
      </w:r>
    </w:p>
    <w:p w:rsidR="004B1721" w:rsidRDefault="004A0549" w:rsidP="004B1721">
      <w:pPr>
        <w:divId w:val="764688137"/>
        <w:rPr>
          <w:b/>
          <w:szCs w:val="24"/>
          <w:u w:val="single"/>
        </w:rPr>
      </w:pPr>
      <w:r w:rsidRPr="004A0549">
        <w:rPr>
          <w:rFonts w:ascii="Calibri" w:hAnsi="Calibri"/>
          <w:noProof/>
          <w:lang w:eastAsia="ru-RU"/>
        </w:rPr>
        <w:pict>
          <v:shape id="_x0000_s1073" type="#_x0000_t202" style="position:absolute;left:0;text-align:left;margin-left:240.95pt;margin-top:14.7pt;width:161.7pt;height:54.75pt;z-index:25167872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">
            <v:textbox style="mso-next-textbox:#_x0000_s1073">
              <w:txbxContent>
                <w:p w:rsidR="006F72A9" w:rsidRPr="00941329" w:rsidRDefault="006F72A9" w:rsidP="004B1721">
                  <w:pPr>
                    <w:spacing w:line="240" w:lineRule="auto"/>
                    <w:ind w:firstLine="0"/>
                    <w:jc w:val="left"/>
                    <w:rPr>
                      <w:sz w:val="20"/>
                      <w:szCs w:val="20"/>
                    </w:rPr>
                  </w:pPr>
                  <w:r w:rsidRPr="00941329">
                    <w:rPr>
                      <w:rFonts w:eastAsia="Times New Roman"/>
                      <w:sz w:val="20"/>
                      <w:szCs w:val="20"/>
                    </w:rPr>
                    <w:t>антисептики и дезинфицирующие средства,</w:t>
                  </w:r>
                  <w:r w:rsidRPr="00941329">
                    <w:rPr>
                      <w:sz w:val="20"/>
                      <w:szCs w:val="20"/>
                    </w:rPr>
                    <w:t xml:space="preserve"> препараты для лечения ран и язв или </w:t>
                  </w:r>
                  <w:r>
                    <w:rPr>
                      <w:color w:val="000000"/>
                      <w:sz w:val="20"/>
                      <w:szCs w:val="20"/>
                    </w:rPr>
                    <w:t>другие дерматологические препараты</w:t>
                  </w:r>
                </w:p>
              </w:txbxContent>
            </v:textbox>
          </v:shape>
        </w:pict>
      </w:r>
      <w:r w:rsidRPr="004A0549">
        <w:rPr>
          <w:rFonts w:asciiTheme="minorHAnsi" w:hAnsiTheme="minorHAnsi"/>
          <w:b/>
          <w:noProof/>
          <w:szCs w:val="24"/>
          <w:u w:val="single"/>
        </w:rPr>
        <w:pict>
          <v:shape id="_x0000_s1047" type="#_x0000_t202" style="position:absolute;left:0;text-align:left;margin-left:36pt;margin-top:14.35pt;width:100.9pt;height:68.85pt;z-index:251652096;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">
            <v:textbox style="mso-next-textbox:#_x0000_s1047">
              <w:txbxContent>
                <w:p w:rsidR="006F72A9" w:rsidRPr="00941329" w:rsidRDefault="006F72A9" w:rsidP="004B1721">
                  <w:pPr>
                    <w:spacing w:line="240" w:lineRule="auto"/>
                    <w:ind w:firstLine="0"/>
                    <w:jc w:val="center"/>
                    <w:rPr>
                      <w:sz w:val="20"/>
                      <w:szCs w:val="20"/>
                    </w:rPr>
                  </w:pPr>
                  <w:r w:rsidRPr="00941329">
                    <w:rPr>
                      <w:sz w:val="20"/>
                      <w:szCs w:val="20"/>
                    </w:rPr>
                    <w:t>Продолжение  диагностического поиска в рамках других возможных заболеваний</w:t>
                  </w:r>
                </w:p>
                <w:p w:rsidR="006F72A9" w:rsidRPr="00E322EA" w:rsidRDefault="006F72A9" w:rsidP="004B1721">
                  <w:pPr>
                    <w:jc w:val="center"/>
                  </w:pPr>
                </w:p>
              </w:txbxContent>
            </v:textbox>
            <w10:wrap anchorx="margin"/>
          </v:shape>
        </w:pict>
      </w:r>
      <w:r>
        <w:rPr>
          <w:b/>
          <w:noProof/>
          <w:szCs w:val="24"/>
          <w:u w:val="single"/>
        </w:rPr>
        <w:pict>
          <v:shape id="_x0000_s1053" type="#_x0000_t202" style="position:absolute;left:0;text-align:left;margin-left:355.35pt;margin-top:4.35pt;width:44.2pt;height:19.05pt;z-index:2516582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" stroked="f">
            <v:textbox style="mso-next-textbox:#_x0000_s1053">
              <w:txbxContent>
                <w:p w:rsidR="006F72A9" w:rsidRPr="00FA7785" w:rsidRDefault="006F72A9" w:rsidP="004B1721">
                  <w:pPr>
                    <w:jc w:val="center"/>
                    <w:rPr>
                      <w:sz w:val="20"/>
                      <w:szCs w:val="20"/>
                    </w:rPr>
                  </w:pPr>
                  <w:r w:rsidRPr="00FA7785">
                    <w:rPr>
                      <w:sz w:val="20"/>
                      <w:szCs w:val="20"/>
                    </w:rPr>
                    <w:t>Да</w:t>
                  </w:r>
                </w:p>
              </w:txbxContent>
            </v:textbox>
          </v:shape>
        </w:pict>
      </w:r>
    </w:p>
    <w:p w:rsidR="004B1721" w:rsidRDefault="004B1721" w:rsidP="004B1721">
      <w:pPr>
        <w:divId w:val="764688137"/>
        <w:rPr>
          <w:b/>
          <w:szCs w:val="24"/>
          <w:u w:val="single"/>
        </w:rPr>
      </w:pPr>
    </w:p>
    <w:p w:rsidR="004B1721" w:rsidRDefault="004B1721" w:rsidP="004B1721">
      <w:pPr>
        <w:divId w:val="764688137"/>
        <w:rPr>
          <w:b/>
          <w:szCs w:val="24"/>
          <w:u w:val="single"/>
        </w:rPr>
      </w:pPr>
    </w:p>
    <w:p w:rsidR="004B1721" w:rsidRDefault="004A0549" w:rsidP="004B1721">
      <w:pPr>
        <w:divId w:val="764688137"/>
        <w:rPr>
          <w:b/>
          <w:szCs w:val="24"/>
          <w:u w:val="single"/>
        </w:rPr>
      </w:pPr>
      <w:r>
        <w:rPr>
          <w:b/>
          <w:noProof/>
          <w:szCs w:val="24"/>
          <w:u w:val="single"/>
          <w:lang w:eastAsia="ru-RU"/>
        </w:rPr>
        <w:pict>
          <v:shape id="_x0000_s1079" type="#_x0000_t32" style="position:absolute;left:0;text-align:left;margin-left:312.2pt;margin-top:6pt;width:0;height:28.35pt;z-index:251684864" o:connectortype="straight">
            <v:stroke endarrow="open"/>
          </v:shape>
        </w:pict>
      </w:r>
    </w:p>
    <w:p w:rsidR="004B1721" w:rsidRPr="001466F6" w:rsidRDefault="004A0549" w:rsidP="004B1721">
      <w:pPr>
        <w:divId w:val="764688137"/>
        <w:rPr>
          <w:b/>
          <w:szCs w:val="24"/>
          <w:u w:val="single"/>
        </w:rPr>
      </w:pPr>
      <w:r w:rsidRPr="004A0549">
        <w:rPr>
          <w:rFonts w:eastAsia="Times New Roman"/>
          <w:noProof/>
        </w:rPr>
        <w:pict>
          <v:shape id="_x0000_s1056" type="#_x0000_t110" style="position:absolute;left:0;text-align:left;margin-left:244.6pt;margin-top:13.7pt;width:137.55pt;height:71.2pt;z-index:251661312;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" filled="f" strokecolor="windowText" strokeweight="2pt">
            <v:path arrowok="t"/>
          </v:shape>
        </w:pict>
      </w:r>
    </w:p>
    <w:p w:rsidR="004B1721" w:rsidRDefault="004A0549" w:rsidP="004B1721">
      <w:pPr>
        <w:divId w:val="764688137"/>
        <w:rPr>
          <w:b/>
          <w:szCs w:val="24"/>
          <w:u w:val="single"/>
        </w:rPr>
      </w:pPr>
      <w:r>
        <w:rPr>
          <w:b/>
          <w:noProof/>
          <w:szCs w:val="24"/>
          <w:u w:val="single"/>
        </w:rPr>
        <w:pict>
          <v:shape id="_x0000_s1030" type="#_x0000_t202" style="position:absolute;left:0;text-align:left;margin-left:206.35pt;margin-top:10.4pt;width:50.8pt;height:19.05pt;z-index:2516346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" stroked="f">
            <v:textbox style="mso-next-textbox:#_x0000_s1030">
              <w:txbxContent>
                <w:p w:rsidR="006F72A9" w:rsidRPr="00872199" w:rsidRDefault="006F72A9" w:rsidP="004B1721">
                  <w:pPr>
                    <w:ind w:firstLine="0"/>
                    <w:jc w:val="center"/>
                    <w:rPr>
                      <w:sz w:val="20"/>
                      <w:szCs w:val="20"/>
                    </w:rPr>
                  </w:pPr>
                  <w:r w:rsidRPr="00872199">
                    <w:rPr>
                      <w:sz w:val="20"/>
                      <w:szCs w:val="20"/>
                    </w:rPr>
                    <w:t>Нет</w:t>
                  </w:r>
                </w:p>
              </w:txbxContent>
            </v:textbox>
          </v:shape>
        </w:pict>
      </w:r>
      <w:r>
        <w:rPr>
          <w:b/>
          <w:noProof/>
          <w:szCs w:val="24"/>
          <w:u w:val="single"/>
        </w:rPr>
        <w:pict>
          <v:shape id="_x0000_s1031" type="#_x0000_t202" style="position:absolute;left:0;text-align:left;margin-left:375.05pt;margin-top:10.4pt;width:44.2pt;height:19.05pt;z-index:2516357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" stroked="f">
            <v:textbox style="mso-next-textbox:#_x0000_s1031">
              <w:txbxContent>
                <w:p w:rsidR="006F72A9" w:rsidRPr="00872199" w:rsidRDefault="006F72A9" w:rsidP="004B1721">
                  <w:pPr>
                    <w:ind w:firstLine="0"/>
                    <w:jc w:val="center"/>
                    <w:rPr>
                      <w:sz w:val="20"/>
                      <w:szCs w:val="20"/>
                    </w:rPr>
                  </w:pPr>
                  <w:r w:rsidRPr="00872199">
                    <w:rPr>
                      <w:sz w:val="20"/>
                      <w:szCs w:val="20"/>
                    </w:rPr>
                    <w:t>Да</w:t>
                  </w:r>
                </w:p>
              </w:txbxContent>
            </v:textbox>
          </v:shape>
        </w:pict>
      </w:r>
      <w:r>
        <w:rPr>
          <w:b/>
          <w:noProof/>
          <w:szCs w:val="24"/>
          <w:u w:val="single"/>
        </w:rPr>
        <w:pict>
          <v:shape id="_x0000_s1048" type="#_x0000_t202" style="position:absolute;left:0;text-align:left;margin-left:269.35pt;margin-top:1.5pt;width:96.25pt;height:52.15pt;z-index:25165312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" stroked="f">
            <v:textbox style="mso-next-textbox:#_x0000_s1048">
              <w:txbxContent>
                <w:p w:rsidR="006F72A9" w:rsidRPr="000D40DC" w:rsidRDefault="006F72A9" w:rsidP="004B1721">
                  <w:pPr>
                    <w:spacing w:line="240" w:lineRule="auto"/>
                    <w:ind w:firstLine="0"/>
                    <w:jc w:val="center"/>
                    <w:rPr>
                      <w:sz w:val="20"/>
                      <w:szCs w:val="20"/>
                    </w:rPr>
                  </w:pPr>
                  <w:r w:rsidRPr="000D40DC">
                    <w:rPr>
                      <w:sz w:val="20"/>
                      <w:szCs w:val="20"/>
                    </w:rPr>
                    <w:t>Имеется инфицирование в очагах поражения?</w:t>
                  </w:r>
                </w:p>
              </w:txbxContent>
            </v:textbox>
          </v:shape>
        </w:pict>
      </w:r>
    </w:p>
    <w:p w:rsidR="004B1721" w:rsidRDefault="004A0549" w:rsidP="004B1721">
      <w:pPr>
        <w:divId w:val="764688137"/>
        <w:rPr>
          <w:b/>
          <w:szCs w:val="24"/>
          <w:u w:val="single"/>
        </w:rPr>
      </w:pPr>
      <w:r w:rsidRPr="004A0549">
        <w:rPr>
          <w:noProof/>
        </w:rPr>
        <w:pict>
          <v:shape id="_x0000_s1059" type="#_x0000_t32" style="position:absolute;left:0;text-align:left;margin-left:219.4pt;margin-top:8.75pt;width:.75pt;height:135.5pt;z-index:251664384" o:connectortype="straight">
            <v:stroke endarrow="open"/>
          </v:shape>
        </w:pict>
      </w:r>
      <w:r w:rsidRPr="004A0549">
        <w:rPr>
          <w:noProof/>
        </w:rPr>
        <w:pict>
          <v:shape id="_x0000_s1055" type="#_x0000_t32" style="position:absolute;left:0;text-align:left;margin-left:410.7pt;margin-top:8.75pt;width:0;height:28.35pt;z-index:251660288" o:connectortype="straight">
            <v:stroke endarrow="open"/>
          </v:shape>
        </w:pict>
      </w:r>
      <w:r>
        <w:rPr>
          <w:b/>
          <w:noProof/>
          <w:szCs w:val="24"/>
          <w:u w:val="single"/>
        </w:rPr>
        <w:pict>
          <v:shape id="_x0000_s1058" type="#_x0000_t32" style="position:absolute;left:0;text-align:left;margin-left:382.15pt;margin-top:8.7pt;width:28.55pt;height:.05pt;flip:x;z-index:251663360" o:connectortype="straight"/>
        </w:pict>
      </w:r>
      <w:r>
        <w:rPr>
          <w:b/>
          <w:noProof/>
          <w:szCs w:val="24"/>
          <w:u w:val="single"/>
        </w:rPr>
        <w:pict>
          <v:shape id="_x0000_s1057" type="#_x0000_t32" style="position:absolute;left:0;text-align:left;margin-left:220.15pt;margin-top:8.75pt;width:24.45pt;height:0;flip:x;z-index:251662336" o:connectortype="straight"/>
        </w:pict>
      </w:r>
    </w:p>
    <w:p w:rsidR="004B1721" w:rsidRPr="001466F6" w:rsidRDefault="004A0549" w:rsidP="004B1721">
      <w:pPr>
        <w:divId w:val="764688137"/>
        <w:rPr>
          <w:b/>
          <w:szCs w:val="24"/>
          <w:u w:val="single"/>
        </w:rPr>
      </w:pPr>
      <w:r w:rsidRPr="004A0549">
        <w:rPr>
          <w:noProof/>
        </w:rPr>
        <w:pict>
          <v:shape id="Поле 35" o:spid="_x0000_s1041" type="#_x0000_t202" style="position:absolute;left:0;text-align:left;margin-left:342.9pt;margin-top:16.4pt;width:122.5pt;height:57.35pt;z-index:251645952;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">
            <v:textbox style="mso-next-textbox:#Поле 35">
              <w:txbxContent>
                <w:p w:rsidR="006F72A9" w:rsidRPr="00E322EA" w:rsidRDefault="006F72A9" w:rsidP="004B1721">
                  <w:pPr>
                    <w:spacing w:line="240" w:lineRule="auto"/>
                    <w:ind w:firstLine="0"/>
                    <w:jc w:val="center"/>
                  </w:pPr>
                  <w:r w:rsidRPr="00FA7785">
                    <w:rPr>
                      <w:color w:val="000000"/>
                      <w:sz w:val="20"/>
                      <w:szCs w:val="20"/>
                    </w:rPr>
                    <w:t>антибиотики и противомикробные средства, применяемые в дерматологии</w:t>
                  </w:r>
                </w:p>
              </w:txbxContent>
            </v:textbox>
            <w10:wrap anchorx="margin"/>
          </v:shape>
        </w:pict>
      </w:r>
    </w:p>
    <w:p w:rsidR="004B1721" w:rsidRPr="001466F6" w:rsidRDefault="004B1721" w:rsidP="004B1721">
      <w:pPr>
        <w:keepNext/>
        <w:keepLines/>
        <w:jc w:val="center"/>
        <w:outlineLvl w:val="0"/>
        <w:divId w:val="764688137"/>
        <w:rPr>
          <w:b/>
          <w:color w:val="1D1D1D"/>
          <w:sz w:val="28"/>
          <w:szCs w:val="28"/>
          <w:shd w:val="clear" w:color="auto" w:fill="FFFFFF"/>
        </w:rPr>
      </w:pPr>
    </w:p>
    <w:p w:rsidR="004B1721" w:rsidRPr="001466F6" w:rsidRDefault="004B1721" w:rsidP="004B1721">
      <w:pPr>
        <w:keepNext/>
        <w:keepLines/>
        <w:jc w:val="center"/>
        <w:outlineLvl w:val="0"/>
        <w:divId w:val="764688137"/>
        <w:rPr>
          <w:b/>
          <w:color w:val="1D1D1D"/>
          <w:sz w:val="28"/>
          <w:szCs w:val="28"/>
          <w:shd w:val="clear" w:color="auto" w:fill="FFFFFF"/>
        </w:rPr>
      </w:pPr>
    </w:p>
    <w:p w:rsidR="004B1721" w:rsidRPr="001466F6" w:rsidRDefault="004A0549" w:rsidP="004B1721">
      <w:pPr>
        <w:keepNext/>
        <w:keepLines/>
        <w:jc w:val="center"/>
        <w:outlineLvl w:val="0"/>
        <w:divId w:val="764688137"/>
        <w:rPr>
          <w:b/>
          <w:color w:val="1D1D1D"/>
          <w:sz w:val="28"/>
          <w:szCs w:val="28"/>
          <w:shd w:val="clear" w:color="auto" w:fill="FFFFFF"/>
        </w:rPr>
      </w:pPr>
      <w:r w:rsidRPr="004A0549">
        <w:rPr>
          <w:noProof/>
          <w:sz w:val="22"/>
          <w:lang w:eastAsia="ru-RU"/>
        </w:rPr>
        <w:pict>
          <v:shape id="_x0000_s1077" type="#_x0000_t32" style="position:absolute;left:0;text-align:left;margin-left:375.05pt;margin-top:5.75pt;width:0;height:28.35pt;z-index:251682816" o:connectortype="straight">
            <v:stroke endarrow="open"/>
          </v:shape>
        </w:pict>
      </w:r>
    </w:p>
    <w:p w:rsidR="004B1721" w:rsidRPr="001466F6" w:rsidRDefault="004A0549" w:rsidP="004B1721">
      <w:pPr>
        <w:divId w:val="764688137"/>
      </w:pPr>
      <w:r>
        <w:rPr>
          <w:noProof/>
        </w:rPr>
        <w:pict>
          <v:shape id="_x0000_s1061" type="#_x0000_t110" style="position:absolute;left:0;text-align:left;margin-left:314.45pt;margin-top:9.95pt;width:123.35pt;height:66.75pt;z-index:251666432;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" filled="f" strokecolor="windowText" strokeweight="2pt">
            <v:path arrowok="t"/>
          </v:shape>
        </w:pict>
      </w:r>
    </w:p>
    <w:p w:rsidR="004B1721" w:rsidRPr="001466F6" w:rsidRDefault="004A0549" w:rsidP="004B1721">
      <w:pPr>
        <w:divId w:val="764688137"/>
      </w:pPr>
      <w:r w:rsidRPr="004A0549">
        <w:rPr>
          <w:noProof/>
          <w:sz w:val="22"/>
        </w:rPr>
        <w:pict>
          <v:shape id="Поле 41" o:spid="_x0000_s1036" type="#_x0000_t202" style="position:absolute;left:0;text-align:left;margin-left:276.7pt;margin-top:3.6pt;width:50.8pt;height:19.05pt;z-index:2516408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" stroked="f">
            <v:textbox style="mso-next-textbox:#Поле 41">
              <w:txbxContent>
                <w:p w:rsidR="006F72A9" w:rsidRPr="00872199" w:rsidRDefault="006F72A9" w:rsidP="004B1721">
                  <w:pPr>
                    <w:spacing w:line="240" w:lineRule="auto"/>
                    <w:ind w:firstLine="0"/>
                    <w:jc w:val="center"/>
                    <w:rPr>
                      <w:sz w:val="20"/>
                      <w:szCs w:val="20"/>
                    </w:rPr>
                  </w:pPr>
                  <w:r w:rsidRPr="00872199">
                    <w:rPr>
                      <w:sz w:val="20"/>
                      <w:szCs w:val="20"/>
                    </w:rPr>
                    <w:t>Да</w:t>
                  </w:r>
                </w:p>
              </w:txbxContent>
            </v:textbox>
          </v:shape>
        </w:pict>
      </w:r>
      <w:r w:rsidRPr="004A0549">
        <w:rPr>
          <w:noProof/>
          <w:sz w:val="22"/>
        </w:rPr>
        <w:pict>
          <v:shape id="_x0000_s1063" type="#_x0000_t202" style="position:absolute;left:0;text-align:left;margin-left:147.6pt;margin-top:9.7pt;width:88.8pt;height:66.7pt;z-index:251668480;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">
            <v:textbox style="mso-next-textbox:#_x0000_s1063">
              <w:txbxContent>
                <w:p w:rsidR="006F72A9" w:rsidRPr="00316221" w:rsidRDefault="006F72A9" w:rsidP="000E6699">
                  <w:pPr>
                    <w:spacing w:line="240" w:lineRule="auto"/>
                    <w:ind w:firstLine="0"/>
                    <w:jc w:val="center"/>
                    <w:rPr>
                      <w:sz w:val="20"/>
                      <w:szCs w:val="20"/>
                    </w:rPr>
                  </w:pPr>
                  <w:r w:rsidRPr="00316221">
                    <w:rPr>
                      <w:sz w:val="20"/>
                      <w:szCs w:val="20"/>
                    </w:rPr>
                    <w:t>Продолжение проводимой терапии до регресса высыпаний</w:t>
                  </w:r>
                </w:p>
                <w:p w:rsidR="006F72A9" w:rsidRPr="008C65E9" w:rsidRDefault="006F72A9" w:rsidP="004B1721">
                  <w:pPr>
                    <w:spacing w:line="240" w:lineRule="auto"/>
                    <w:jc w:val="center"/>
                    <w:rPr>
                      <w:sz w:val="20"/>
                      <w:szCs w:val="20"/>
                    </w:rPr>
                  </w:pPr>
                </w:p>
              </w:txbxContent>
            </v:textbox>
            <w10:wrap anchorx="margin"/>
          </v:shape>
        </w:pict>
      </w:r>
      <w:r w:rsidRPr="004A0549">
        <w:rPr>
          <w:noProof/>
          <w:sz w:val="22"/>
        </w:rPr>
        <w:pict>
          <v:shape id="Поле 40" o:spid="_x0000_s1037" type="#_x0000_t202" style="position:absolute;left:0;text-align:left;margin-left:419.25pt;margin-top:3.6pt;width:50.8pt;height:19.05pt;z-index:251641856;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" stroked="f">
            <v:textbox style="mso-next-textbox:#Поле 40">
              <w:txbxContent>
                <w:p w:rsidR="006F72A9" w:rsidRPr="00872199" w:rsidRDefault="006F72A9" w:rsidP="004B1721">
                  <w:pPr>
                    <w:ind w:firstLine="0"/>
                    <w:jc w:val="center"/>
                    <w:rPr>
                      <w:sz w:val="20"/>
                      <w:szCs w:val="20"/>
                    </w:rPr>
                  </w:pPr>
                  <w:r w:rsidRPr="00872199">
                    <w:rPr>
                      <w:sz w:val="20"/>
                      <w:szCs w:val="20"/>
                    </w:rPr>
                    <w:t>Нет</w:t>
                  </w:r>
                </w:p>
              </w:txbxContent>
            </v:textbox>
            <w10:wrap anchorx="margin"/>
          </v:shape>
        </w:pict>
      </w:r>
      <w:r w:rsidRPr="004A0549">
        <w:rPr>
          <w:noProof/>
          <w:sz w:val="22"/>
        </w:rPr>
        <w:pict>
          <v:shape id="_x0000_s1028" type="#_x0000_t202" style="position:absolute;left:0;text-align:left;margin-left:323.2pt;margin-top:4.75pt;width:104.8pt;height:41.65pt;z-index:2516326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" stroked="f">
            <v:textbox style="mso-next-textbox:#_x0000_s1028">
              <w:txbxContent>
                <w:p w:rsidR="006F72A9" w:rsidRPr="00872199" w:rsidRDefault="006F72A9" w:rsidP="004B1721">
                  <w:pPr>
                    <w:spacing w:line="240" w:lineRule="auto"/>
                    <w:ind w:firstLine="0"/>
                    <w:jc w:val="center"/>
                    <w:rPr>
                      <w:sz w:val="20"/>
                      <w:szCs w:val="20"/>
                      <w:lang w:val="en-US"/>
                    </w:rPr>
                  </w:pPr>
                  <w:r w:rsidRPr="00872199">
                    <w:rPr>
                      <w:sz w:val="20"/>
                      <w:szCs w:val="20"/>
                    </w:rPr>
                    <w:t>Есть ответ на терапию</w:t>
                  </w:r>
                  <w:r w:rsidRPr="00872199">
                    <w:rPr>
                      <w:sz w:val="20"/>
                      <w:szCs w:val="20"/>
                      <w:lang w:val="en-US"/>
                    </w:rPr>
                    <w:t>?</w:t>
                  </w:r>
                </w:p>
              </w:txbxContent>
            </v:textbox>
          </v:shape>
        </w:pict>
      </w:r>
    </w:p>
    <w:p w:rsidR="004B1721" w:rsidRPr="001466F6" w:rsidRDefault="004A0549" w:rsidP="004B1721">
      <w:pPr>
        <w:tabs>
          <w:tab w:val="left" w:pos="1950"/>
        </w:tabs>
        <w:divId w:val="764688137"/>
      </w:pPr>
      <w:r w:rsidRPr="004A0549">
        <w:rPr>
          <w:noProof/>
          <w:sz w:val="22"/>
        </w:rPr>
        <w:pict>
          <v:shape id="_x0000_s1064" type="#_x0000_t32" style="position:absolute;left:0;text-align:left;margin-left:236.6pt;margin-top:2.55pt;width:77.85pt;height:0;flip:x;z-index:251669504" o:connectortype="straight">
            <v:stroke endarrow="open"/>
          </v:shape>
        </w:pict>
      </w:r>
      <w:r w:rsidRPr="004A0549">
        <w:rPr>
          <w:b/>
          <w:noProof/>
          <w:sz w:val="22"/>
          <w:szCs w:val="24"/>
          <w:u w:val="single"/>
        </w:rPr>
        <w:pict>
          <v:shape id="_x0000_s1060" type="#_x0000_t32" style="position:absolute;left:0;text-align:left;margin-left:281.3pt;margin-top:2.5pt;width:.05pt;height:69.45pt;flip:y;z-index:251665408" o:connectortype="straight"/>
        </w:pict>
      </w:r>
      <w:r w:rsidRPr="004A0549">
        <w:rPr>
          <w:noProof/>
          <w:sz w:val="22"/>
        </w:rPr>
        <w:pict>
          <v:shape id="Прямая со стрелкой 38" o:spid="_x0000_s1042" type="#_x0000_t32" style="position:absolute;left:0;text-align:left;margin-left:437.6pt;margin-top:26.1pt;width:48.15pt;height:0;rotation:90;z-index:2516469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" adj="-249151,-1,-249151" strokecolor="windowText">
            <v:stroke endarrow="open"/>
            <o:lock v:ext="edit" shapetype="f"/>
          </v:shape>
        </w:pict>
      </w:r>
      <w:r w:rsidRPr="004A0549">
        <w:rPr>
          <w:noProof/>
          <w:sz w:val="22"/>
        </w:rPr>
        <w:pict>
          <v:shape id="_x0000_s1062" type="#_x0000_t32" style="position:absolute;left:0;text-align:left;margin-left:437.8pt;margin-top:1.95pt;width:23.9pt;height:.05pt;flip:x;z-index:251667456" o:connectortype="straight"/>
        </w:pict>
      </w:r>
    </w:p>
    <w:p w:rsidR="004B1721" w:rsidRPr="001466F6" w:rsidRDefault="004B1721" w:rsidP="004B1721">
      <w:pPr>
        <w:divId w:val="764688137"/>
      </w:pPr>
    </w:p>
    <w:p w:rsidR="004B1721" w:rsidRPr="001466F6" w:rsidRDefault="004A0549" w:rsidP="004B1721">
      <w:pPr>
        <w:divId w:val="764688137"/>
      </w:pPr>
      <w:r>
        <w:rPr>
          <w:noProof/>
        </w:rPr>
        <w:pict>
          <v:shape id="Прямая со стрелкой 27" o:spid="_x0000_s1039" type="#_x0000_t32" style="position:absolute;left:0;text-align:left;margin-left:190.65pt;margin-top:14.3pt;width:.35pt;height:28.35pt;flip:x;z-index:2516439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" strokecolor="windowText">
            <v:stroke endarrow="open"/>
            <o:lock v:ext="edit" shapetype="f"/>
          </v:shape>
        </w:pict>
      </w:r>
      <w:r>
        <w:rPr>
          <w:noProof/>
          <w:lang w:eastAsia="ru-RU"/>
        </w:rPr>
        <w:pict>
          <v:shape id="_x0000_s1076" type="#_x0000_t202" style="position:absolute;left:0;text-align:left;margin-left:350.45pt;margin-top:8.75pt;width:115.4pt;height:47.15pt;z-index:25168179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">
            <v:textbox style="mso-next-textbox:#_x0000_s1076">
              <w:txbxContent>
                <w:p w:rsidR="006F72A9" w:rsidRPr="00941329" w:rsidRDefault="006F72A9" w:rsidP="004B1721">
                  <w:pPr>
                    <w:spacing w:line="240" w:lineRule="auto"/>
                    <w:ind w:firstLine="0"/>
                    <w:jc w:val="center"/>
                    <w:rPr>
                      <w:sz w:val="20"/>
                      <w:szCs w:val="20"/>
                    </w:rPr>
                  </w:pPr>
                  <w:r w:rsidRPr="00FA7785">
                    <w:rPr>
                      <w:color w:val="000000"/>
                      <w:sz w:val="20"/>
                      <w:szCs w:val="20"/>
                    </w:rPr>
                    <w:t>антибактериальны</w:t>
                  </w:r>
                  <w:r>
                    <w:rPr>
                      <w:color w:val="000000"/>
                      <w:sz w:val="20"/>
                      <w:szCs w:val="20"/>
                    </w:rPr>
                    <w:t>е препараты системного действия</w:t>
                  </w:r>
                </w:p>
              </w:txbxContent>
            </v:textbox>
          </v:shape>
        </w:pict>
      </w:r>
    </w:p>
    <w:p w:rsidR="004B1721" w:rsidRPr="001466F6" w:rsidRDefault="004A0549" w:rsidP="004B1721">
      <w:pPr>
        <w:divId w:val="764688137"/>
      </w:pPr>
      <w:r>
        <w:rPr>
          <w:noProof/>
        </w:rPr>
        <w:pict>
          <v:line id="Прямая соединительная линия 33" o:spid="_x0000_s1040" style="position:absolute;left:0;text-align:left;flip:x y;z-index:251644928;visibility:visible;mso-wrap-distance-top:-1e-4mm;mso-wrap-distance-bottom:-1e-4mm;mso-position-horizontal-relative:margin" from="281.3pt,9.85pt" to="350.5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">
            <o:lock v:ext="edit" shapetype="f"/>
            <w10:wrap anchorx="margin"/>
          </v:line>
        </w:pict>
      </w:r>
    </w:p>
    <w:p w:rsidR="004B1721" w:rsidRPr="001466F6" w:rsidRDefault="004A0549" w:rsidP="004B1721">
      <w:pPr>
        <w:divId w:val="764688137"/>
      </w:pPr>
      <w:r w:rsidRPr="004A0549">
        <w:rPr>
          <w:rFonts w:eastAsia="Times New Roman"/>
          <w:noProof/>
          <w:sz w:val="20"/>
          <w:szCs w:val="20"/>
        </w:rPr>
        <w:pict>
          <v:shape id="_x0000_s1052" type="#_x0000_t202" style="position:absolute;left:0;text-align:left;margin-left:121.95pt;margin-top:1.25pt;width:137.55pt;height:47.3pt;z-index:251657216">
            <v:textbox style="mso-next-textbox:#_x0000_s1052">
              <w:txbxContent>
                <w:p w:rsidR="006F72A9" w:rsidRPr="00316221" w:rsidRDefault="006F72A9" w:rsidP="000E6699">
                  <w:pPr>
                    <w:spacing w:line="240" w:lineRule="auto"/>
                    <w:ind w:firstLine="0"/>
                    <w:jc w:val="center"/>
                    <w:rPr>
                      <w:sz w:val="20"/>
                      <w:szCs w:val="20"/>
                    </w:rPr>
                  </w:pPr>
                  <w:r w:rsidRPr="00316221">
                    <w:rPr>
                      <w:sz w:val="20"/>
                      <w:szCs w:val="20"/>
                    </w:rPr>
                    <w:t>Наблюдение у врача-дерматовенеролога или врача-</w:t>
                  </w:r>
                  <w:r>
                    <w:rPr>
                      <w:sz w:val="20"/>
                      <w:szCs w:val="20"/>
                    </w:rPr>
                    <w:t>педиатра</w:t>
                  </w:r>
                </w:p>
              </w:txbxContent>
            </v:textbox>
          </v:shape>
        </w:pict>
      </w:r>
    </w:p>
    <w:p w:rsidR="004B1721" w:rsidRPr="00941329" w:rsidRDefault="004A0549" w:rsidP="004B1721">
      <w:pPr>
        <w:divId w:val="764688137"/>
        <w:rPr>
          <w:szCs w:val="24"/>
        </w:rPr>
      </w:pPr>
      <w:r w:rsidRPr="004A0549">
        <w:rPr>
          <w:rFonts w:eastAsia="Times New Roman"/>
          <w:noProof/>
          <w:sz w:val="20"/>
          <w:szCs w:val="20"/>
        </w:rPr>
        <w:pict>
          <v:shape id="_x0000_s1068" type="#_x0000_t32" style="position:absolute;left:0;text-align:left;margin-left:286.95pt;margin-top:8.1pt;width:0;height:82.2pt;flip:y;z-index:251673600" o:connectortype="straight"/>
        </w:pict>
      </w:r>
      <w:r w:rsidRPr="004A0549">
        <w:rPr>
          <w:rFonts w:eastAsia="Times New Roman"/>
          <w:noProof/>
          <w:sz w:val="20"/>
          <w:szCs w:val="20"/>
        </w:rPr>
        <w:pict>
          <v:shape id="_x0000_s1069" type="#_x0000_t32" style="position:absolute;left:0;text-align:left;margin-left:259.5pt;margin-top:6.95pt;width:27.45pt;height:.05pt;flip:x;z-index:251674624" o:connectortype="straight">
            <v:stroke endarrow="open"/>
          </v:shape>
        </w:pict>
      </w:r>
      <w:r w:rsidRPr="004A0549">
        <w:rPr>
          <w:rFonts w:asciiTheme="minorHAnsi" w:hAnsiTheme="minorHAnsi" w:cstheme="minorBidi"/>
          <w:noProof/>
        </w:rPr>
        <w:pict>
          <v:shape id="Прямая со стрелкой 50" o:spid="_x0000_s1035" type="#_x0000_t32" style="position:absolute;left:0;text-align:left;margin-left:476.45pt;margin-top:650.65pt;width:78.9pt;height:51pt;flip:x;z-index:2516398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" strokecolor="#4a7ebb">
            <v:stroke endarrow="open"/>
          </v:shape>
        </w:pict>
      </w:r>
      <w:r w:rsidRPr="004A0549">
        <w:rPr>
          <w:rFonts w:ascii="Calibri" w:hAnsi="Calibri" w:cstheme="minorBidi"/>
          <w:noProof/>
          <w:sz w:val="22"/>
        </w:rPr>
        <w:pict>
          <v:shape id="_x0000_s1067" type="#_x0000_t32" style="position:absolute;left:0;text-align:left;margin-left:226.05pt;margin-top:3.25pt;width:0;height:0;z-index:251672576" o:connectortype="straight"/>
        </w:pict>
      </w:r>
    </w:p>
    <w:p w:rsidR="00275A41" w:rsidRDefault="004A0549" w:rsidP="004B1721">
      <w:pPr>
        <w:ind w:firstLine="0"/>
        <w:divId w:val="764688137"/>
        <w:rPr>
          <w:rFonts w:eastAsia="Times New Roman"/>
        </w:rPr>
      </w:pPr>
      <w:r w:rsidRPr="004A0549">
        <w:rPr>
          <w:noProof/>
          <w:lang w:eastAsia="ru-RU"/>
        </w:rPr>
        <w:pict>
          <v:shape id="_x0000_s1078" type="#_x0000_t32" style="position:absolute;left:0;text-align:left;margin-left:191pt;margin-top:7.15pt;width:.35pt;height:28.35pt;flip:x;z-index:251683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" strokecolor="windowText">
            <v:stroke endarrow="open"/>
            <o:lock v:ext="edit" shapetype="f"/>
          </v:shape>
        </w:pict>
      </w:r>
    </w:p>
    <w:p w:rsidR="000414F6" w:rsidRDefault="004A0549" w:rsidP="003B0404">
      <w:pPr>
        <w:pStyle w:val="CustomContentNormal"/>
      </w:pPr>
      <w:r w:rsidRPr="004A0549">
        <w:rPr>
          <w:rFonts w:ascii="Calibri" w:hAnsi="Calibri"/>
          <w:noProof/>
        </w:rPr>
        <w:pict>
          <v:shape id="_x0000_s1054" type="#_x0000_t202" style="position:absolute;left:0;text-align:left;margin-left:92.6pt;margin-top:29.85pt;width:46.6pt;height:21.95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" stroked="f">
            <v:textbox style="mso-next-textbox:#_x0000_s1054">
              <w:txbxContent>
                <w:p w:rsidR="006F72A9" w:rsidRPr="007F1558" w:rsidRDefault="006F72A9" w:rsidP="000E6699">
                  <w:pPr>
                    <w:spacing w:line="240" w:lineRule="auto"/>
                    <w:ind w:firstLine="0"/>
                    <w:jc w:val="center"/>
                    <w:rPr>
                      <w:sz w:val="20"/>
                      <w:szCs w:val="20"/>
                    </w:rPr>
                  </w:pPr>
                  <w:r w:rsidRPr="007F1558">
                    <w:rPr>
                      <w:sz w:val="20"/>
                      <w:szCs w:val="20"/>
                    </w:rPr>
                    <w:t>Да</w:t>
                  </w:r>
                </w:p>
              </w:txbxContent>
            </v:textbox>
          </v:shape>
        </w:pict>
      </w:r>
      <w:r>
        <w:rPr>
          <w:noProof/>
        </w:rPr>
        <w:pict>
          <v:shape id="Поле 25" o:spid="_x0000_s1038" type="#_x0000_t202" style="position:absolute;left:0;text-align:left;margin-left:236.6pt;margin-top:29.85pt;width:50.8pt;height:19.05pt;z-index:2516428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" stroked="f">
            <v:textbox style="mso-next-textbox:#Поле 25">
              <w:txbxContent>
                <w:p w:rsidR="006F72A9" w:rsidRPr="007F1558" w:rsidRDefault="006F72A9" w:rsidP="000E6699">
                  <w:pPr>
                    <w:spacing w:line="240" w:lineRule="auto"/>
                    <w:ind w:firstLine="0"/>
                    <w:jc w:val="center"/>
                    <w:rPr>
                      <w:sz w:val="20"/>
                      <w:szCs w:val="20"/>
                    </w:rPr>
                  </w:pPr>
                  <w:r w:rsidRPr="007F1558">
                    <w:rPr>
                      <w:sz w:val="20"/>
                      <w:szCs w:val="20"/>
                    </w:rPr>
                    <w:t>Нет</w:t>
                  </w:r>
                </w:p>
              </w:txbxContent>
            </v:textbox>
          </v:shape>
        </w:pict>
      </w:r>
      <w:r w:rsidRPr="004A0549">
        <w:rPr>
          <w:rFonts w:ascii="Calibri" w:hAnsi="Calibri"/>
          <w:noProof/>
        </w:rPr>
        <w:pict>
          <v:shape id="_x0000_s1066" type="#_x0000_t32" style="position:absolute;left:0;text-align:left;margin-left:254.55pt;margin-top:48.9pt;width:32.4pt;height:0;z-index:251671552" o:connectortype="straight"/>
        </w:pict>
      </w:r>
      <w:r w:rsidRPr="004A0549">
        <w:rPr>
          <w:noProof/>
          <w:sz w:val="20"/>
          <w:szCs w:val="20"/>
        </w:rPr>
        <w:pict>
          <v:shape id="_x0000_s1029" type="#_x0000_t202" style="position:absolute;left:0;text-align:left;margin-left:136.9pt;margin-top:26.15pt;width:114.5pt;height:48.15pt;z-index:2516336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" stroked="f">
            <v:textbox style="mso-next-textbox:#_x0000_s1029">
              <w:txbxContent>
                <w:p w:rsidR="006F72A9" w:rsidRPr="00A169AF" w:rsidRDefault="006F72A9" w:rsidP="000E6699">
                  <w:pPr>
                    <w:spacing w:line="240" w:lineRule="auto"/>
                    <w:ind w:firstLine="0"/>
                    <w:jc w:val="center"/>
                    <w:rPr>
                      <w:sz w:val="20"/>
                      <w:szCs w:val="20"/>
                      <w:lang w:val="en-US"/>
                    </w:rPr>
                  </w:pPr>
                  <w:r w:rsidRPr="00A169AF">
                    <w:rPr>
                      <w:sz w:val="20"/>
                      <w:szCs w:val="20"/>
                    </w:rPr>
                    <w:t>Есть признаки обострения заболевания</w:t>
                  </w:r>
                  <w:r w:rsidRPr="00A169AF">
                    <w:rPr>
                      <w:sz w:val="20"/>
                      <w:szCs w:val="20"/>
                      <w:lang w:val="en-US"/>
                    </w:rPr>
                    <w:t>?</w:t>
                  </w:r>
                </w:p>
              </w:txbxContent>
            </v:textbox>
          </v:shape>
        </w:pict>
      </w:r>
      <w:r w:rsidRPr="004A0549">
        <w:rPr>
          <w:rFonts w:eastAsia="Times New Roman"/>
          <w:noProof/>
          <w:sz w:val="20"/>
          <w:szCs w:val="20"/>
        </w:rPr>
        <w:pict>
          <v:shape id="_x0000_s1065" type="#_x0000_t110" style="position:absolute;left:0;text-align:left;margin-left:129.55pt;margin-top:14.8pt;width:123.35pt;height:66.75pt;z-index:251670528;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" filled="f" strokecolor="windowText" strokeweight="2pt">
            <v:path arrowok="t"/>
          </v:shape>
        </w:pict>
      </w:r>
      <w:r>
        <w:rPr>
          <w:noProof/>
        </w:rPr>
        <w:pict>
          <v:shape id="_x0000_s1070" type="#_x0000_t32" style="position:absolute;left:0;text-align:left;margin-left:13.25pt;margin-top:48.85pt;width:116.25pt;height:.05pt;z-index:251675648" o:connectortype="straight"/>
        </w:pict>
      </w:r>
      <w:r w:rsidR="00CB71DA">
        <w:br w:type="page"/>
      </w:r>
      <w:bookmarkStart w:id="56" w:name="__RefHeading___doc_v"/>
      <w:bookmarkStart w:id="57" w:name="_Toc161419566"/>
      <w:r w:rsidR="00CB71DA">
        <w:lastRenderedPageBreak/>
        <w:t>Приложение В. Информация для пациент</w:t>
      </w:r>
      <w:bookmarkEnd w:id="56"/>
      <w:r w:rsidR="003527A8">
        <w:t>а</w:t>
      </w:r>
      <w:bookmarkEnd w:id="57"/>
    </w:p>
    <w:p w:rsidR="00174593" w:rsidRDefault="00DA1260" w:rsidP="00DA1260">
      <w:pPr>
        <w:pStyle w:val="afb"/>
        <w:spacing w:beforeAutospacing="0" w:afterAutospacing="0" w:line="360" w:lineRule="auto"/>
      </w:pPr>
      <w:r w:rsidRPr="00776636">
        <w:t>Уход за полостью рта ребёнка</w:t>
      </w:r>
      <w:r>
        <w:t>, больным врожденным буллезным эпидермолизом,</w:t>
      </w:r>
      <w:r w:rsidRPr="00776636">
        <w:t xml:space="preserve"> необходимо начинать как можно раньше. Зубной налет, образующийся вследствие приема пищи, приводит к быстрому росту патогенной микрофлоры полости рта. При </w:t>
      </w:r>
      <w:r>
        <w:t>врожденном буллезном эпидермолизе</w:t>
      </w:r>
      <w:r w:rsidRPr="00776636">
        <w:t xml:space="preserve"> гигиена ротовой полости затруднена наличием пузырей и эрозий. Раны, образующиеся в полости рта при </w:t>
      </w:r>
      <w:r>
        <w:t>врожденном буллезном эпидермолизе</w:t>
      </w:r>
      <w:r w:rsidRPr="00776636">
        <w:t>, весьма плохо заживают из-за оби</w:t>
      </w:r>
      <w:r>
        <w:t>лия микроорганизмов. Не</w:t>
      </w:r>
      <w:r w:rsidRPr="00776636">
        <w:t xml:space="preserve">своевременная гигиена полости рта и чистка зубов приводит к гингивиту, парадонтиту, кариозному поражению зубов, что влечет за собой потерю зубов. Предотвращение кариеса может быть достигнуто при соблюдении гигиены полости рта, частой профессиональной обработке, фторировании зубов, регулярном приеме препаратов содержащих фтор. Для чистки зубов (а она возможна даже при тяжелых формах) выбирают монопучковую зубную щетку с маленькой изогнутой головкой, с очень мягкой, плотной и короткой щетиной в форме пучка. Перед началом использования щетки её размачивают в горячей воде, далее обрабатывают неспиртсодержащими </w:t>
      </w:r>
      <w:r w:rsidR="00D8757F">
        <w:t xml:space="preserve">препаратами из группы </w:t>
      </w:r>
      <w:r w:rsidRPr="00776636">
        <w:t>антисептики</w:t>
      </w:r>
      <w:r w:rsidR="00D8757F">
        <w:t xml:space="preserve"> и дезинфицирующие средства</w:t>
      </w:r>
      <w:r w:rsidRPr="00776636">
        <w:t xml:space="preserve">. Перед началом чистки зубов, зубной налет размягчают специальными пенками, на губы наносят мази для снижения риска травматизации. Для очистки межзубных пространств используют </w:t>
      </w:r>
      <w:r w:rsidRPr="0073507B">
        <w:t>ирригатор для полости рта.</w:t>
      </w:r>
      <w:r w:rsidRPr="00776636">
        <w:t xml:space="preserve"> При появлении повреждений на слизистой оболочки ротовой полости производят обработку специальными средствами для полости рта в виде геля, паст и масел, содержащих антисептики, анестетики, регенерирующие средства. Обязательно полоскать рот средствами для полоскания или отварами трав после каждого приема пищи</w:t>
      </w:r>
      <w:r>
        <w:t>.</w:t>
      </w:r>
      <w:r w:rsidR="0073507B">
        <w:t xml:space="preserve"> </w:t>
      </w:r>
    </w:p>
    <w:p w:rsidR="00DA1260" w:rsidRPr="003527A8" w:rsidRDefault="00DA1260" w:rsidP="00DA1260">
      <w:pPr>
        <w:pStyle w:val="afb"/>
        <w:spacing w:beforeAutospacing="0" w:afterAutospacing="0" w:line="360" w:lineRule="auto"/>
      </w:pPr>
      <w:r>
        <w:t>Н</w:t>
      </w:r>
      <w:r w:rsidRPr="00776636">
        <w:t>еобходимо избегать физических нагрузок, связанных с повышением потоотделением, травмоопасных ситуаций, резких движений. Перевязочные материалы, одежда, закрытая обувь позволяют свести к минимуму травмирование кожи. При хорошем самочувствии и отсутствии высыпаний на коже допустимо плавание</w:t>
      </w:r>
      <w:r>
        <w:t>.</w:t>
      </w:r>
    </w:p>
    <w:p w:rsidR="00174593" w:rsidRPr="003527A8" w:rsidRDefault="00174593" w:rsidP="00C4630C">
      <w:pPr>
        <w:pStyle w:val="aff7"/>
      </w:pPr>
    </w:p>
    <w:p w:rsidR="00C4630C" w:rsidRPr="00427B0E" w:rsidRDefault="00CB71DA" w:rsidP="00AB7D44">
      <w:pPr>
        <w:pStyle w:val="afff1"/>
        <w:rPr>
          <w:sz w:val="24"/>
          <w:szCs w:val="24"/>
        </w:rPr>
        <w:sectPr w:rsidR="00C4630C" w:rsidRPr="00427B0E" w:rsidSect="00ED23D6">
          <w:footerReference w:type="default" r:id="rId8"/>
          <w:pgSz w:w="11900" w:h="16840"/>
          <w:pgMar w:top="1134" w:right="850" w:bottom="1134" w:left="1701" w:header="711" w:footer="327" w:gutter="0"/>
          <w:pgNumType w:start="1"/>
          <w:cols w:space="720"/>
          <w:noEndnote/>
          <w:titlePg/>
          <w:docGrid w:linePitch="360"/>
        </w:sectPr>
      </w:pPr>
      <w:r>
        <w:br w:type="page"/>
      </w:r>
    </w:p>
    <w:p w:rsidR="00EE5CA0" w:rsidRPr="004F2C3B" w:rsidRDefault="00EE5CA0" w:rsidP="004F2C3B">
      <w:pPr>
        <w:pStyle w:val="afff1"/>
      </w:pPr>
      <w:bookmarkStart w:id="58" w:name="_Toc68167205"/>
      <w:bookmarkStart w:id="59" w:name="_Toc70349681"/>
      <w:bookmarkStart w:id="60" w:name="_Toc161419567"/>
      <w:r w:rsidRPr="004F2C3B">
        <w:lastRenderedPageBreak/>
        <w:t>Приложение Г</w:t>
      </w:r>
      <w:bookmarkEnd w:id="58"/>
      <w:bookmarkEnd w:id="59"/>
      <w:r w:rsidR="004F2C3B" w:rsidRPr="004F2C3B">
        <w:t>. Шкалы оценки, вопросники и другие оценочные инструменты состояния пациента, приведенные в клинических рекомендациях</w:t>
      </w:r>
      <w:bookmarkEnd w:id="60"/>
    </w:p>
    <w:p w:rsidR="00AE3406" w:rsidRPr="00EE5CA0" w:rsidRDefault="00EE5CA0" w:rsidP="00EE5CA0">
      <w:pPr>
        <w:pStyle w:val="afffa"/>
        <w:rPr>
          <w:i w:val="0"/>
          <w:color w:val="auto"/>
          <w:sz w:val="24"/>
        </w:rPr>
      </w:pPr>
      <w:r w:rsidRPr="00EE5CA0">
        <w:rPr>
          <w:rFonts w:eastAsiaTheme="minorEastAsia"/>
          <w:i w:val="0"/>
          <w:color w:val="auto"/>
          <w:sz w:val="24"/>
          <w:lang w:eastAsia="ru-RU"/>
        </w:rPr>
        <w:t xml:space="preserve">Специальные шкалы оценки, индексы, вопросники при обследовании пациентов с </w:t>
      </w:r>
      <w:r>
        <w:rPr>
          <w:rFonts w:eastAsiaTheme="minorEastAsia"/>
          <w:i w:val="0"/>
          <w:color w:val="auto"/>
          <w:sz w:val="24"/>
          <w:lang w:eastAsia="ru-RU"/>
        </w:rPr>
        <w:t>врожденным буллезным эпидермолизом</w:t>
      </w:r>
      <w:r w:rsidRPr="00EE5CA0">
        <w:rPr>
          <w:rFonts w:eastAsiaTheme="minorEastAsia"/>
          <w:i w:val="0"/>
          <w:color w:val="auto"/>
          <w:sz w:val="24"/>
          <w:lang w:eastAsia="ru-RU"/>
        </w:rPr>
        <w:t xml:space="preserve"> не применяются.</w:t>
      </w:r>
    </w:p>
    <w:sectPr w:rsidR="00AE3406" w:rsidRPr="00EE5CA0" w:rsidSect="00EE59C2">
      <w:headerReference w:type="default" r:id="rId9"/>
      <w:footerReference w:type="default" r:id="rId10"/>
      <w:pgSz w:w="11906" w:h="16838"/>
      <w:pgMar w:top="1134" w:right="850" w:bottom="1134" w:left="1701" w:header="708" w:footer="708" w:gutter="0"/>
      <w:cols w:space="720"/>
      <w:formProt w:val="0"/>
      <w:titlePg/>
      <w:docGrid w:linePitch="360" w:charSpace="-61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0FB6" w:rsidRDefault="007B0FB6">
      <w:pPr>
        <w:spacing w:line="240" w:lineRule="auto"/>
      </w:pPr>
      <w:r>
        <w:separator/>
      </w:r>
    </w:p>
    <w:p w:rsidR="007B0FB6" w:rsidRDefault="007B0FB6"/>
  </w:endnote>
  <w:endnote w:type="continuationSeparator" w:id="0">
    <w:p w:rsidR="007B0FB6" w:rsidRDefault="007B0FB6">
      <w:pPr>
        <w:spacing w:line="240" w:lineRule="auto"/>
      </w:pPr>
      <w:r>
        <w:continuationSeparator/>
      </w:r>
    </w:p>
    <w:p w:rsidR="007B0FB6" w:rsidRDefault="007B0FB6"/>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Sans">
    <w:altName w:val="Times New Roman"/>
    <w:panose1 w:val="00000000000000000000"/>
    <w:charset w:val="00"/>
    <w:family w:val="roman"/>
    <w:notTrueType/>
    <w:pitch w:val="default"/>
    <w:sig w:usb0="00000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HeliosC">
    <w:altName w:val="Times New Roman"/>
    <w:charset w:val="CC"/>
    <w:family w:val="auto"/>
    <w:pitch w:val="default"/>
    <w:sig w:usb0="00000201" w:usb1="00000000" w:usb2="00000000" w:usb3="00000000" w:csb0="00000004" w:csb1="00000000"/>
  </w:font>
  <w:font w:name="Segoe UI">
    <w:panose1 w:val="020B0502040204020203"/>
    <w:charset w:val="CC"/>
    <w:family w:val="swiss"/>
    <w:pitch w:val="variable"/>
    <w:sig w:usb0="E4002EFF" w:usb1="C000E47F" w:usb2="00000009" w:usb3="00000000" w:csb0="000001FF" w:csb1="00000000"/>
  </w:font>
  <w:font w:name="font355">
    <w:altName w:val="Times New Roman"/>
    <w:charset w:val="CC"/>
    <w:family w:val="auto"/>
    <w:pitch w:val="variable"/>
    <w:sig w:usb0="00000000" w:usb1="00000000" w:usb2="00000000" w:usb3="00000000" w:csb0="00000000" w:csb1="00000000"/>
  </w:font>
  <w:font w:name="MetaBoldLFC-Italic">
    <w:altName w:val="Times New Roman"/>
    <w:charset w:val="CC"/>
    <w:family w:val="auto"/>
    <w:pitch w:val="variable"/>
    <w:sig w:usb0="00000000" w:usb1="00000000" w:usb2="00000000" w:usb3="00000000" w:csb0="00000000" w:csb1="00000000"/>
  </w:font>
  <w:font w:name="TimesNewRomanPS-ItalicMT">
    <w:altName w:val="MS Mincho"/>
    <w:panose1 w:val="00000000000000000000"/>
    <w:charset w:val="80"/>
    <w:family w:val="auto"/>
    <w:notTrueType/>
    <w:pitch w:val="default"/>
    <w:sig w:usb0="00000201" w:usb1="08070000" w:usb2="00000010" w:usb3="00000000" w:csb0="00020004" w:csb1="00000000"/>
  </w:font>
  <w:font w:name="TimesNewRomanPS-BoldItalicMT">
    <w:altName w:val="Times New Roman"/>
    <w:charset w:val="CC"/>
    <w:family w:val="auto"/>
    <w:pitch w:val="variable"/>
    <w:sig w:usb0="00000000" w:usb1="00000000" w:usb2="00000000" w:usb3="00000000" w:csb0="00000000" w:csb1="00000000"/>
  </w:font>
  <w:font w:name="HeliosCondC">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638953"/>
      <w:docPartObj>
        <w:docPartGallery w:val="Page Numbers (Bottom of Page)"/>
        <w:docPartUnique/>
      </w:docPartObj>
    </w:sdtPr>
    <w:sdtContent>
      <w:p w:rsidR="006F72A9" w:rsidRDefault="006F72A9">
        <w:pPr>
          <w:pStyle w:val="afa"/>
          <w:jc w:val="center"/>
        </w:pPr>
        <w:fldSimple w:instr=" PAGE   \* MERGEFORMAT ">
          <w:r w:rsidR="00E01D4A">
            <w:rPr>
              <w:noProof/>
            </w:rPr>
            <w:t>69</w:t>
          </w:r>
        </w:fldSimple>
      </w:p>
    </w:sdtContent>
  </w:sdt>
  <w:p w:rsidR="006F72A9" w:rsidRDefault="006F72A9">
    <w:pPr>
      <w:pStyle w:val="af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2A9" w:rsidRDefault="006F72A9">
    <w:pPr>
      <w:pStyle w:val="afa"/>
      <w:jc w:val="center"/>
    </w:pPr>
    <w:fldSimple w:instr="PAGE">
      <w:r>
        <w:rPr>
          <w:noProof/>
        </w:rPr>
        <w:t>19</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0FB6" w:rsidRDefault="007B0FB6">
      <w:pPr>
        <w:spacing w:line="240" w:lineRule="auto"/>
      </w:pPr>
      <w:r>
        <w:separator/>
      </w:r>
    </w:p>
    <w:p w:rsidR="007B0FB6" w:rsidRDefault="007B0FB6"/>
  </w:footnote>
  <w:footnote w:type="continuationSeparator" w:id="0">
    <w:p w:rsidR="007B0FB6" w:rsidRDefault="007B0FB6">
      <w:pPr>
        <w:spacing w:line="240" w:lineRule="auto"/>
      </w:pPr>
      <w:r>
        <w:continuationSeparator/>
      </w:r>
    </w:p>
    <w:p w:rsidR="007B0FB6" w:rsidRDefault="007B0FB6"/>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2A9" w:rsidRDefault="006F72A9" w:rsidP="00186C35">
    <w:pPr>
      <w:pStyle w:val="af9"/>
      <w:ind w:firstLine="0"/>
      <w:rPr>
        <w:i/>
      </w:rPr>
    </w:pPr>
  </w:p>
  <w:p w:rsidR="006F72A9" w:rsidRDefault="006F72A9"/>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5"/>
    <w:multiLevelType w:val="multilevel"/>
    <w:tmpl w:val="00000005"/>
    <w:name w:val="WWNum5"/>
    <w:lvl w:ilvl="0">
      <w:start w:val="1"/>
      <w:numFmt w:val="bullet"/>
      <w:lvlText w:val=""/>
      <w:lvlJc w:val="left"/>
      <w:pPr>
        <w:tabs>
          <w:tab w:val="num" w:pos="720"/>
        </w:tabs>
        <w:ind w:left="720" w:hanging="360"/>
      </w:pPr>
      <w:rPr>
        <w:rFonts w:ascii="Symbol" w:hAnsi="Symbol" w:cs="Symbol"/>
        <w:sz w:val="20"/>
      </w:rPr>
    </w:lvl>
    <w:lvl w:ilvl="1">
      <w:start w:val="1"/>
      <w:numFmt w:val="bullet"/>
      <w:lvlText w:val=""/>
      <w:lvlJc w:val="left"/>
      <w:pPr>
        <w:tabs>
          <w:tab w:val="num" w:pos="1440"/>
        </w:tabs>
        <w:ind w:left="1440" w:hanging="360"/>
      </w:pPr>
      <w:rPr>
        <w:rFonts w:ascii="Symbol" w:hAnsi="Symbol" w:cs="Symbol"/>
        <w:sz w:val="20"/>
      </w:rPr>
    </w:lvl>
    <w:lvl w:ilvl="2">
      <w:start w:val="1"/>
      <w:numFmt w:val="bullet"/>
      <w:lvlText w:val=""/>
      <w:lvlJc w:val="left"/>
      <w:pPr>
        <w:tabs>
          <w:tab w:val="num" w:pos="2160"/>
        </w:tabs>
        <w:ind w:left="2160" w:hanging="360"/>
      </w:pPr>
      <w:rPr>
        <w:rFonts w:ascii="Symbol" w:hAnsi="Symbol" w:cs="Symbol"/>
        <w:sz w:val="20"/>
      </w:rPr>
    </w:lvl>
    <w:lvl w:ilvl="3">
      <w:start w:val="1"/>
      <w:numFmt w:val="bullet"/>
      <w:lvlText w:val=""/>
      <w:lvlJc w:val="left"/>
      <w:pPr>
        <w:tabs>
          <w:tab w:val="num" w:pos="2880"/>
        </w:tabs>
        <w:ind w:left="2880" w:hanging="360"/>
      </w:pPr>
      <w:rPr>
        <w:rFonts w:ascii="Symbol" w:hAnsi="Symbol" w:cs="Symbol"/>
        <w:sz w:val="20"/>
      </w:rPr>
    </w:lvl>
    <w:lvl w:ilvl="4">
      <w:start w:val="1"/>
      <w:numFmt w:val="bullet"/>
      <w:lvlText w:val=""/>
      <w:lvlJc w:val="left"/>
      <w:pPr>
        <w:tabs>
          <w:tab w:val="num" w:pos="3600"/>
        </w:tabs>
        <w:ind w:left="3600" w:hanging="360"/>
      </w:pPr>
      <w:rPr>
        <w:rFonts w:ascii="Symbol" w:hAnsi="Symbol" w:cs="Symbol"/>
        <w:sz w:val="20"/>
      </w:rPr>
    </w:lvl>
    <w:lvl w:ilvl="5">
      <w:start w:val="1"/>
      <w:numFmt w:val="bullet"/>
      <w:lvlText w:val=""/>
      <w:lvlJc w:val="left"/>
      <w:pPr>
        <w:tabs>
          <w:tab w:val="num" w:pos="4320"/>
        </w:tabs>
        <w:ind w:left="4320" w:hanging="360"/>
      </w:pPr>
      <w:rPr>
        <w:rFonts w:ascii="Symbol" w:hAnsi="Symbol" w:cs="Symbol"/>
        <w:sz w:val="20"/>
      </w:rPr>
    </w:lvl>
    <w:lvl w:ilvl="6">
      <w:start w:val="1"/>
      <w:numFmt w:val="bullet"/>
      <w:lvlText w:val=""/>
      <w:lvlJc w:val="left"/>
      <w:pPr>
        <w:tabs>
          <w:tab w:val="num" w:pos="5040"/>
        </w:tabs>
        <w:ind w:left="5040" w:hanging="360"/>
      </w:pPr>
      <w:rPr>
        <w:rFonts w:ascii="Symbol" w:hAnsi="Symbol" w:cs="Symbol"/>
        <w:sz w:val="20"/>
      </w:rPr>
    </w:lvl>
    <w:lvl w:ilvl="7">
      <w:start w:val="1"/>
      <w:numFmt w:val="bullet"/>
      <w:lvlText w:val=""/>
      <w:lvlJc w:val="left"/>
      <w:pPr>
        <w:tabs>
          <w:tab w:val="num" w:pos="5760"/>
        </w:tabs>
        <w:ind w:left="5760" w:hanging="360"/>
      </w:pPr>
      <w:rPr>
        <w:rFonts w:ascii="Symbol" w:hAnsi="Symbol" w:cs="Symbol"/>
        <w:sz w:val="20"/>
      </w:rPr>
    </w:lvl>
    <w:lvl w:ilvl="8">
      <w:start w:val="1"/>
      <w:numFmt w:val="bullet"/>
      <w:lvlText w:val=""/>
      <w:lvlJc w:val="left"/>
      <w:pPr>
        <w:tabs>
          <w:tab w:val="num" w:pos="6480"/>
        </w:tabs>
        <w:ind w:left="6480" w:hanging="360"/>
      </w:pPr>
      <w:rPr>
        <w:rFonts w:ascii="Symbol" w:hAnsi="Symbol" w:cs="Symbol"/>
        <w:sz w:val="20"/>
      </w:rPr>
    </w:lvl>
  </w:abstractNum>
  <w:abstractNum w:abstractNumId="2">
    <w:nsid w:val="00000007"/>
    <w:multiLevelType w:val="multilevel"/>
    <w:tmpl w:val="00000007"/>
    <w:name w:val="WWNum7"/>
    <w:lvl w:ilvl="0">
      <w:start w:val="1"/>
      <w:numFmt w:val="bullet"/>
      <w:lvlText w:val=""/>
      <w:lvlJc w:val="left"/>
      <w:pPr>
        <w:tabs>
          <w:tab w:val="num" w:pos="786"/>
        </w:tabs>
        <w:ind w:left="786"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3">
    <w:nsid w:val="00000009"/>
    <w:multiLevelType w:val="multilevel"/>
    <w:tmpl w:val="00000009"/>
    <w:name w:val="WWNum9"/>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4">
    <w:nsid w:val="0000000D"/>
    <w:multiLevelType w:val="multilevel"/>
    <w:tmpl w:val="0000000D"/>
    <w:name w:val="WWNum13"/>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5">
    <w:nsid w:val="0000000F"/>
    <w:multiLevelType w:val="multilevel"/>
    <w:tmpl w:val="0000000F"/>
    <w:name w:val="WWNum15"/>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6">
    <w:nsid w:val="00000010"/>
    <w:multiLevelType w:val="multilevel"/>
    <w:tmpl w:val="00000010"/>
    <w:name w:val="WWNum16"/>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7">
    <w:nsid w:val="00000012"/>
    <w:multiLevelType w:val="multilevel"/>
    <w:tmpl w:val="00000012"/>
    <w:name w:val="WWNum18"/>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8">
    <w:nsid w:val="0000001A"/>
    <w:multiLevelType w:val="multilevel"/>
    <w:tmpl w:val="0000001A"/>
    <w:name w:val="WWNum26"/>
    <w:lvl w:ilvl="0">
      <w:start w:val="1"/>
      <w:numFmt w:val="bullet"/>
      <w:lvlText w:val=""/>
      <w:lvlJc w:val="left"/>
      <w:pPr>
        <w:tabs>
          <w:tab w:val="num" w:pos="0"/>
        </w:tabs>
        <w:ind w:left="360" w:hanging="360"/>
      </w:pPr>
      <w:rPr>
        <w:rFonts w:ascii="Symbol" w:hAnsi="Symbol" w:cs="Symbol"/>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cs="Wingdings"/>
      </w:rPr>
    </w:lvl>
    <w:lvl w:ilvl="3">
      <w:start w:val="1"/>
      <w:numFmt w:val="bullet"/>
      <w:lvlText w:val=""/>
      <w:lvlJc w:val="left"/>
      <w:pPr>
        <w:tabs>
          <w:tab w:val="num" w:pos="0"/>
        </w:tabs>
        <w:ind w:left="3240" w:hanging="360"/>
      </w:pPr>
      <w:rPr>
        <w:rFonts w:ascii="Symbol" w:hAnsi="Symbol" w:cs="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cs="Wingdings"/>
      </w:rPr>
    </w:lvl>
    <w:lvl w:ilvl="6">
      <w:start w:val="1"/>
      <w:numFmt w:val="bullet"/>
      <w:lvlText w:val=""/>
      <w:lvlJc w:val="left"/>
      <w:pPr>
        <w:tabs>
          <w:tab w:val="num" w:pos="0"/>
        </w:tabs>
        <w:ind w:left="5400" w:hanging="360"/>
      </w:pPr>
      <w:rPr>
        <w:rFonts w:ascii="Symbol" w:hAnsi="Symbol" w:cs="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cs="Wingdings"/>
      </w:rPr>
    </w:lvl>
  </w:abstractNum>
  <w:abstractNum w:abstractNumId="9">
    <w:nsid w:val="0000001B"/>
    <w:multiLevelType w:val="multilevel"/>
    <w:tmpl w:val="0000001B"/>
    <w:name w:val="WWNum27"/>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0">
    <w:nsid w:val="01571500"/>
    <w:multiLevelType w:val="hybridMultilevel"/>
    <w:tmpl w:val="A58C98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BAC0049"/>
    <w:multiLevelType w:val="hybridMultilevel"/>
    <w:tmpl w:val="1060B5D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0FEC7672"/>
    <w:multiLevelType w:val="multilevel"/>
    <w:tmpl w:val="8C983CD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1F058B4"/>
    <w:multiLevelType w:val="hybridMultilevel"/>
    <w:tmpl w:val="EB2E09EC"/>
    <w:lvl w:ilvl="0" w:tplc="0419000F">
      <w:start w:val="1"/>
      <w:numFmt w:val="decimal"/>
      <w:lvlText w:val="%1."/>
      <w:lvlJc w:val="left"/>
      <w:pPr>
        <w:ind w:left="742" w:hanging="360"/>
      </w:pPr>
    </w:lvl>
    <w:lvl w:ilvl="1" w:tplc="04190019" w:tentative="1">
      <w:start w:val="1"/>
      <w:numFmt w:val="lowerLetter"/>
      <w:lvlText w:val="%2."/>
      <w:lvlJc w:val="left"/>
      <w:pPr>
        <w:ind w:left="1462" w:hanging="360"/>
      </w:pPr>
    </w:lvl>
    <w:lvl w:ilvl="2" w:tplc="0419001B" w:tentative="1">
      <w:start w:val="1"/>
      <w:numFmt w:val="lowerRoman"/>
      <w:lvlText w:val="%3."/>
      <w:lvlJc w:val="right"/>
      <w:pPr>
        <w:ind w:left="2182" w:hanging="180"/>
      </w:pPr>
    </w:lvl>
    <w:lvl w:ilvl="3" w:tplc="0419000F" w:tentative="1">
      <w:start w:val="1"/>
      <w:numFmt w:val="decimal"/>
      <w:lvlText w:val="%4."/>
      <w:lvlJc w:val="left"/>
      <w:pPr>
        <w:ind w:left="2902" w:hanging="360"/>
      </w:pPr>
    </w:lvl>
    <w:lvl w:ilvl="4" w:tplc="04190019" w:tentative="1">
      <w:start w:val="1"/>
      <w:numFmt w:val="lowerLetter"/>
      <w:lvlText w:val="%5."/>
      <w:lvlJc w:val="left"/>
      <w:pPr>
        <w:ind w:left="3622" w:hanging="360"/>
      </w:pPr>
    </w:lvl>
    <w:lvl w:ilvl="5" w:tplc="0419001B" w:tentative="1">
      <w:start w:val="1"/>
      <w:numFmt w:val="lowerRoman"/>
      <w:lvlText w:val="%6."/>
      <w:lvlJc w:val="right"/>
      <w:pPr>
        <w:ind w:left="4342" w:hanging="180"/>
      </w:pPr>
    </w:lvl>
    <w:lvl w:ilvl="6" w:tplc="0419000F" w:tentative="1">
      <w:start w:val="1"/>
      <w:numFmt w:val="decimal"/>
      <w:lvlText w:val="%7."/>
      <w:lvlJc w:val="left"/>
      <w:pPr>
        <w:ind w:left="5062" w:hanging="360"/>
      </w:pPr>
    </w:lvl>
    <w:lvl w:ilvl="7" w:tplc="04190019" w:tentative="1">
      <w:start w:val="1"/>
      <w:numFmt w:val="lowerLetter"/>
      <w:lvlText w:val="%8."/>
      <w:lvlJc w:val="left"/>
      <w:pPr>
        <w:ind w:left="5782" w:hanging="360"/>
      </w:pPr>
    </w:lvl>
    <w:lvl w:ilvl="8" w:tplc="0419001B" w:tentative="1">
      <w:start w:val="1"/>
      <w:numFmt w:val="lowerRoman"/>
      <w:lvlText w:val="%9."/>
      <w:lvlJc w:val="right"/>
      <w:pPr>
        <w:ind w:left="6502" w:hanging="180"/>
      </w:pPr>
    </w:lvl>
  </w:abstractNum>
  <w:abstractNum w:abstractNumId="14">
    <w:nsid w:val="1DC00958"/>
    <w:multiLevelType w:val="hybridMultilevel"/>
    <w:tmpl w:val="EB2E09EC"/>
    <w:lvl w:ilvl="0" w:tplc="0419000F">
      <w:start w:val="1"/>
      <w:numFmt w:val="decimal"/>
      <w:lvlText w:val="%1."/>
      <w:lvlJc w:val="left"/>
      <w:pPr>
        <w:ind w:left="742" w:hanging="360"/>
      </w:pPr>
    </w:lvl>
    <w:lvl w:ilvl="1" w:tplc="04190019" w:tentative="1">
      <w:start w:val="1"/>
      <w:numFmt w:val="lowerLetter"/>
      <w:lvlText w:val="%2."/>
      <w:lvlJc w:val="left"/>
      <w:pPr>
        <w:ind w:left="1462" w:hanging="360"/>
      </w:pPr>
    </w:lvl>
    <w:lvl w:ilvl="2" w:tplc="0419001B" w:tentative="1">
      <w:start w:val="1"/>
      <w:numFmt w:val="lowerRoman"/>
      <w:lvlText w:val="%3."/>
      <w:lvlJc w:val="right"/>
      <w:pPr>
        <w:ind w:left="2182" w:hanging="180"/>
      </w:pPr>
    </w:lvl>
    <w:lvl w:ilvl="3" w:tplc="0419000F" w:tentative="1">
      <w:start w:val="1"/>
      <w:numFmt w:val="decimal"/>
      <w:lvlText w:val="%4."/>
      <w:lvlJc w:val="left"/>
      <w:pPr>
        <w:ind w:left="2902" w:hanging="360"/>
      </w:pPr>
    </w:lvl>
    <w:lvl w:ilvl="4" w:tplc="04190019" w:tentative="1">
      <w:start w:val="1"/>
      <w:numFmt w:val="lowerLetter"/>
      <w:lvlText w:val="%5."/>
      <w:lvlJc w:val="left"/>
      <w:pPr>
        <w:ind w:left="3622" w:hanging="360"/>
      </w:pPr>
    </w:lvl>
    <w:lvl w:ilvl="5" w:tplc="0419001B" w:tentative="1">
      <w:start w:val="1"/>
      <w:numFmt w:val="lowerRoman"/>
      <w:lvlText w:val="%6."/>
      <w:lvlJc w:val="right"/>
      <w:pPr>
        <w:ind w:left="4342" w:hanging="180"/>
      </w:pPr>
    </w:lvl>
    <w:lvl w:ilvl="6" w:tplc="0419000F" w:tentative="1">
      <w:start w:val="1"/>
      <w:numFmt w:val="decimal"/>
      <w:lvlText w:val="%7."/>
      <w:lvlJc w:val="left"/>
      <w:pPr>
        <w:ind w:left="5062" w:hanging="360"/>
      </w:pPr>
    </w:lvl>
    <w:lvl w:ilvl="7" w:tplc="04190019" w:tentative="1">
      <w:start w:val="1"/>
      <w:numFmt w:val="lowerLetter"/>
      <w:lvlText w:val="%8."/>
      <w:lvlJc w:val="left"/>
      <w:pPr>
        <w:ind w:left="5782" w:hanging="360"/>
      </w:pPr>
    </w:lvl>
    <w:lvl w:ilvl="8" w:tplc="0419001B" w:tentative="1">
      <w:start w:val="1"/>
      <w:numFmt w:val="lowerRoman"/>
      <w:lvlText w:val="%9."/>
      <w:lvlJc w:val="right"/>
      <w:pPr>
        <w:ind w:left="6502" w:hanging="180"/>
      </w:pPr>
    </w:lvl>
  </w:abstractNum>
  <w:abstractNum w:abstractNumId="15">
    <w:nsid w:val="2A180DC9"/>
    <w:multiLevelType w:val="hybridMultilevel"/>
    <w:tmpl w:val="C14C1B6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2A4852E6"/>
    <w:multiLevelType w:val="hybridMultilevel"/>
    <w:tmpl w:val="0F14CC4E"/>
    <w:lvl w:ilvl="0" w:tplc="2304CA04">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7">
    <w:nsid w:val="36CB4D80"/>
    <w:multiLevelType w:val="hybridMultilevel"/>
    <w:tmpl w:val="E56E6574"/>
    <w:lvl w:ilvl="0" w:tplc="2304CA04">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8">
    <w:nsid w:val="37C65635"/>
    <w:multiLevelType w:val="hybridMultilevel"/>
    <w:tmpl w:val="F4C848D0"/>
    <w:lvl w:ilvl="0" w:tplc="872C0A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3DFB158D"/>
    <w:multiLevelType w:val="hybridMultilevel"/>
    <w:tmpl w:val="0310CDDC"/>
    <w:lvl w:ilvl="0" w:tplc="4F4CAA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37A5BB0"/>
    <w:multiLevelType w:val="hybridMultilevel"/>
    <w:tmpl w:val="69FC77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2D57E59"/>
    <w:multiLevelType w:val="hybridMultilevel"/>
    <w:tmpl w:val="6958ABCC"/>
    <w:lvl w:ilvl="0" w:tplc="7EE8E8BE">
      <w:start w:val="1"/>
      <w:numFmt w:val="decimal"/>
      <w:lvlText w:val="%1."/>
      <w:lvlJc w:val="left"/>
      <w:pPr>
        <w:ind w:left="1069" w:hanging="360"/>
      </w:pPr>
      <w:rPr>
        <w:rFonts w:eastAsia="Calibr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565418B9"/>
    <w:multiLevelType w:val="hybridMultilevel"/>
    <w:tmpl w:val="656AE9EC"/>
    <w:lvl w:ilvl="0" w:tplc="2304CA0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6D57828"/>
    <w:multiLevelType w:val="hybridMultilevel"/>
    <w:tmpl w:val="051A2E54"/>
    <w:lvl w:ilvl="0" w:tplc="9CFE2CFA">
      <w:start w:val="1"/>
      <w:numFmt w:val="bullet"/>
      <w:pStyle w:val="a"/>
      <w:lvlText w:val="o"/>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AF24A98"/>
    <w:multiLevelType w:val="hybridMultilevel"/>
    <w:tmpl w:val="C9C8A99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nsid w:val="5CF3324C"/>
    <w:multiLevelType w:val="hybridMultilevel"/>
    <w:tmpl w:val="EB2E09EC"/>
    <w:lvl w:ilvl="0" w:tplc="0419000F">
      <w:start w:val="1"/>
      <w:numFmt w:val="decimal"/>
      <w:lvlText w:val="%1."/>
      <w:lvlJc w:val="left"/>
      <w:pPr>
        <w:ind w:left="742" w:hanging="360"/>
      </w:pPr>
    </w:lvl>
    <w:lvl w:ilvl="1" w:tplc="04190019" w:tentative="1">
      <w:start w:val="1"/>
      <w:numFmt w:val="lowerLetter"/>
      <w:lvlText w:val="%2."/>
      <w:lvlJc w:val="left"/>
      <w:pPr>
        <w:ind w:left="1462" w:hanging="360"/>
      </w:pPr>
    </w:lvl>
    <w:lvl w:ilvl="2" w:tplc="0419001B" w:tentative="1">
      <w:start w:val="1"/>
      <w:numFmt w:val="lowerRoman"/>
      <w:lvlText w:val="%3."/>
      <w:lvlJc w:val="right"/>
      <w:pPr>
        <w:ind w:left="2182" w:hanging="180"/>
      </w:pPr>
    </w:lvl>
    <w:lvl w:ilvl="3" w:tplc="0419000F" w:tentative="1">
      <w:start w:val="1"/>
      <w:numFmt w:val="decimal"/>
      <w:lvlText w:val="%4."/>
      <w:lvlJc w:val="left"/>
      <w:pPr>
        <w:ind w:left="2902" w:hanging="360"/>
      </w:pPr>
    </w:lvl>
    <w:lvl w:ilvl="4" w:tplc="04190019" w:tentative="1">
      <w:start w:val="1"/>
      <w:numFmt w:val="lowerLetter"/>
      <w:lvlText w:val="%5."/>
      <w:lvlJc w:val="left"/>
      <w:pPr>
        <w:ind w:left="3622" w:hanging="360"/>
      </w:pPr>
    </w:lvl>
    <w:lvl w:ilvl="5" w:tplc="0419001B" w:tentative="1">
      <w:start w:val="1"/>
      <w:numFmt w:val="lowerRoman"/>
      <w:lvlText w:val="%6."/>
      <w:lvlJc w:val="right"/>
      <w:pPr>
        <w:ind w:left="4342" w:hanging="180"/>
      </w:pPr>
    </w:lvl>
    <w:lvl w:ilvl="6" w:tplc="0419000F" w:tentative="1">
      <w:start w:val="1"/>
      <w:numFmt w:val="decimal"/>
      <w:lvlText w:val="%7."/>
      <w:lvlJc w:val="left"/>
      <w:pPr>
        <w:ind w:left="5062" w:hanging="360"/>
      </w:pPr>
    </w:lvl>
    <w:lvl w:ilvl="7" w:tplc="04190019" w:tentative="1">
      <w:start w:val="1"/>
      <w:numFmt w:val="lowerLetter"/>
      <w:lvlText w:val="%8."/>
      <w:lvlJc w:val="left"/>
      <w:pPr>
        <w:ind w:left="5782" w:hanging="360"/>
      </w:pPr>
    </w:lvl>
    <w:lvl w:ilvl="8" w:tplc="0419001B" w:tentative="1">
      <w:start w:val="1"/>
      <w:numFmt w:val="lowerRoman"/>
      <w:lvlText w:val="%9."/>
      <w:lvlJc w:val="right"/>
      <w:pPr>
        <w:ind w:left="6502" w:hanging="180"/>
      </w:pPr>
    </w:lvl>
  </w:abstractNum>
  <w:abstractNum w:abstractNumId="26">
    <w:nsid w:val="60D52659"/>
    <w:multiLevelType w:val="hybridMultilevel"/>
    <w:tmpl w:val="C5AE34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3AA35FD"/>
    <w:multiLevelType w:val="multilevel"/>
    <w:tmpl w:val="79984E7E"/>
    <w:lvl w:ilvl="0">
      <w:start w:val="1"/>
      <w:numFmt w:val="bullet"/>
      <w:pStyle w:val="1"/>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8C1110A"/>
    <w:multiLevelType w:val="multilevel"/>
    <w:tmpl w:val="A46C2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3735AB0"/>
    <w:multiLevelType w:val="hybridMultilevel"/>
    <w:tmpl w:val="D3E4708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760F7789"/>
    <w:multiLevelType w:val="hybridMultilevel"/>
    <w:tmpl w:val="A976A3FA"/>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27"/>
  </w:num>
  <w:num w:numId="2">
    <w:abstractNumId w:val="30"/>
  </w:num>
  <w:num w:numId="3">
    <w:abstractNumId w:val="23"/>
  </w:num>
  <w:num w:numId="4">
    <w:abstractNumId w:val="26"/>
  </w:num>
  <w:num w:numId="5">
    <w:abstractNumId w:val="15"/>
  </w:num>
  <w:num w:numId="6">
    <w:abstractNumId w:val="12"/>
  </w:num>
  <w:num w:numId="7">
    <w:abstractNumId w:val="13"/>
  </w:num>
  <w:num w:numId="8">
    <w:abstractNumId w:val="25"/>
  </w:num>
  <w:num w:numId="9">
    <w:abstractNumId w:val="14"/>
  </w:num>
  <w:num w:numId="10">
    <w:abstractNumId w:val="18"/>
  </w:num>
  <w:num w:numId="11">
    <w:abstractNumId w:val="1"/>
  </w:num>
  <w:num w:numId="12">
    <w:abstractNumId w:val="2"/>
  </w:num>
  <w:num w:numId="13">
    <w:abstractNumId w:val="6"/>
  </w:num>
  <w:num w:numId="14">
    <w:abstractNumId w:val="5"/>
  </w:num>
  <w:num w:numId="15">
    <w:abstractNumId w:val="9"/>
  </w:num>
  <w:num w:numId="16">
    <w:abstractNumId w:val="8"/>
  </w:num>
  <w:num w:numId="17">
    <w:abstractNumId w:val="11"/>
  </w:num>
  <w:num w:numId="18">
    <w:abstractNumId w:val="3"/>
  </w:num>
  <w:num w:numId="19">
    <w:abstractNumId w:val="4"/>
  </w:num>
  <w:num w:numId="20">
    <w:abstractNumId w:val="0"/>
  </w:num>
  <w:num w:numId="21">
    <w:abstractNumId w:val="7"/>
  </w:num>
  <w:num w:numId="22">
    <w:abstractNumId w:val="17"/>
  </w:num>
  <w:num w:numId="23">
    <w:abstractNumId w:val="16"/>
  </w:num>
  <w:num w:numId="24">
    <w:abstractNumId w:val="22"/>
  </w:num>
  <w:num w:numId="25">
    <w:abstractNumId w:val="20"/>
  </w:num>
  <w:num w:numId="26">
    <w:abstractNumId w:val="21"/>
  </w:num>
  <w:num w:numId="27">
    <w:abstractNumId w:val="28"/>
  </w:num>
  <w:num w:numId="28">
    <w:abstractNumId w:val="19"/>
  </w:num>
  <w:num w:numId="29">
    <w:abstractNumId w:val="10"/>
  </w:num>
  <w:num w:numId="30">
    <w:abstractNumId w:val="24"/>
  </w:num>
  <w:num w:numId="31">
    <w:abstractNumId w:val="29"/>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4"/>
  <w:proofState w:spelling="clean" w:grammar="clean"/>
  <w:stylePaneFormatFilter w:val="1728"/>
  <w:stylePaneSortMethod w:val="0000"/>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187BA3"/>
    <w:rsid w:val="00001800"/>
    <w:rsid w:val="0000181A"/>
    <w:rsid w:val="000039CC"/>
    <w:rsid w:val="00015EE5"/>
    <w:rsid w:val="00017CE4"/>
    <w:rsid w:val="00021FEA"/>
    <w:rsid w:val="000233AD"/>
    <w:rsid w:val="00026949"/>
    <w:rsid w:val="000366BC"/>
    <w:rsid w:val="000414F6"/>
    <w:rsid w:val="00050C5E"/>
    <w:rsid w:val="000519AF"/>
    <w:rsid w:val="00051F38"/>
    <w:rsid w:val="00062575"/>
    <w:rsid w:val="00064FEC"/>
    <w:rsid w:val="00065D0C"/>
    <w:rsid w:val="000758A6"/>
    <w:rsid w:val="000809B8"/>
    <w:rsid w:val="000821E2"/>
    <w:rsid w:val="00083072"/>
    <w:rsid w:val="00085073"/>
    <w:rsid w:val="00085283"/>
    <w:rsid w:val="00094ED6"/>
    <w:rsid w:val="000A277C"/>
    <w:rsid w:val="000A6F4C"/>
    <w:rsid w:val="000B0DCD"/>
    <w:rsid w:val="000B74A6"/>
    <w:rsid w:val="000B7A71"/>
    <w:rsid w:val="000C47BF"/>
    <w:rsid w:val="000C4C51"/>
    <w:rsid w:val="000D0924"/>
    <w:rsid w:val="000D460D"/>
    <w:rsid w:val="000D6E05"/>
    <w:rsid w:val="000E0CD1"/>
    <w:rsid w:val="000E14DB"/>
    <w:rsid w:val="000E6098"/>
    <w:rsid w:val="000E6699"/>
    <w:rsid w:val="000E7987"/>
    <w:rsid w:val="000F4E47"/>
    <w:rsid w:val="000F55A4"/>
    <w:rsid w:val="0010563F"/>
    <w:rsid w:val="001073AD"/>
    <w:rsid w:val="00107D1F"/>
    <w:rsid w:val="001123B3"/>
    <w:rsid w:val="001141BD"/>
    <w:rsid w:val="0011457C"/>
    <w:rsid w:val="00115F9F"/>
    <w:rsid w:val="00117E89"/>
    <w:rsid w:val="00122110"/>
    <w:rsid w:val="00126616"/>
    <w:rsid w:val="00127268"/>
    <w:rsid w:val="001311E3"/>
    <w:rsid w:val="00131499"/>
    <w:rsid w:val="0013774C"/>
    <w:rsid w:val="00144BA4"/>
    <w:rsid w:val="00144C58"/>
    <w:rsid w:val="00144DB7"/>
    <w:rsid w:val="00146FA3"/>
    <w:rsid w:val="001477A4"/>
    <w:rsid w:val="00150FA6"/>
    <w:rsid w:val="00154166"/>
    <w:rsid w:val="0016446E"/>
    <w:rsid w:val="001703A1"/>
    <w:rsid w:val="00171D80"/>
    <w:rsid w:val="00172112"/>
    <w:rsid w:val="00174593"/>
    <w:rsid w:val="0017531C"/>
    <w:rsid w:val="00175C52"/>
    <w:rsid w:val="00176E11"/>
    <w:rsid w:val="00177909"/>
    <w:rsid w:val="00184D39"/>
    <w:rsid w:val="00185072"/>
    <w:rsid w:val="00186C35"/>
    <w:rsid w:val="0018786F"/>
    <w:rsid w:val="00187BA3"/>
    <w:rsid w:val="00196102"/>
    <w:rsid w:val="00196A8A"/>
    <w:rsid w:val="001B0084"/>
    <w:rsid w:val="001B75B1"/>
    <w:rsid w:val="001D24E4"/>
    <w:rsid w:val="001D40F8"/>
    <w:rsid w:val="001D484A"/>
    <w:rsid w:val="001D4B95"/>
    <w:rsid w:val="001E205D"/>
    <w:rsid w:val="001E22A5"/>
    <w:rsid w:val="001E295E"/>
    <w:rsid w:val="001E5FF2"/>
    <w:rsid w:val="001F4A3C"/>
    <w:rsid w:val="001F59CC"/>
    <w:rsid w:val="002016C1"/>
    <w:rsid w:val="00205D3E"/>
    <w:rsid w:val="00205D72"/>
    <w:rsid w:val="00207691"/>
    <w:rsid w:val="0020771B"/>
    <w:rsid w:val="00210BAA"/>
    <w:rsid w:val="0021114E"/>
    <w:rsid w:val="002145F1"/>
    <w:rsid w:val="002154A9"/>
    <w:rsid w:val="002165EA"/>
    <w:rsid w:val="0021676E"/>
    <w:rsid w:val="00221384"/>
    <w:rsid w:val="00223F1F"/>
    <w:rsid w:val="00225B54"/>
    <w:rsid w:val="002344DE"/>
    <w:rsid w:val="00251156"/>
    <w:rsid w:val="00251306"/>
    <w:rsid w:val="0025228A"/>
    <w:rsid w:val="00254E4F"/>
    <w:rsid w:val="002555BF"/>
    <w:rsid w:val="00255B40"/>
    <w:rsid w:val="00260AC7"/>
    <w:rsid w:val="002651E9"/>
    <w:rsid w:val="00270FE3"/>
    <w:rsid w:val="002758A4"/>
    <w:rsid w:val="00275A41"/>
    <w:rsid w:val="00276DC0"/>
    <w:rsid w:val="00280760"/>
    <w:rsid w:val="002929B1"/>
    <w:rsid w:val="00293A7B"/>
    <w:rsid w:val="0029629E"/>
    <w:rsid w:val="002975E6"/>
    <w:rsid w:val="002A0C02"/>
    <w:rsid w:val="002A59B2"/>
    <w:rsid w:val="002A693D"/>
    <w:rsid w:val="002A7925"/>
    <w:rsid w:val="002B052C"/>
    <w:rsid w:val="002B3425"/>
    <w:rsid w:val="002B5E12"/>
    <w:rsid w:val="002B73B1"/>
    <w:rsid w:val="002C165F"/>
    <w:rsid w:val="002C3C97"/>
    <w:rsid w:val="002D2CF7"/>
    <w:rsid w:val="002D41CA"/>
    <w:rsid w:val="002D6D77"/>
    <w:rsid w:val="002D7930"/>
    <w:rsid w:val="002E6C4C"/>
    <w:rsid w:val="002E7D8B"/>
    <w:rsid w:val="002F38B6"/>
    <w:rsid w:val="002F596B"/>
    <w:rsid w:val="002F6A9E"/>
    <w:rsid w:val="002F7719"/>
    <w:rsid w:val="00301C01"/>
    <w:rsid w:val="0030316B"/>
    <w:rsid w:val="0030744D"/>
    <w:rsid w:val="00311757"/>
    <w:rsid w:val="00314FF5"/>
    <w:rsid w:val="00315A5D"/>
    <w:rsid w:val="0032017C"/>
    <w:rsid w:val="0032061E"/>
    <w:rsid w:val="0032195D"/>
    <w:rsid w:val="00327FE5"/>
    <w:rsid w:val="0033026D"/>
    <w:rsid w:val="003309EE"/>
    <w:rsid w:val="00334F6C"/>
    <w:rsid w:val="00337A20"/>
    <w:rsid w:val="00342EE0"/>
    <w:rsid w:val="003432B3"/>
    <w:rsid w:val="003527A8"/>
    <w:rsid w:val="00353D2E"/>
    <w:rsid w:val="00354395"/>
    <w:rsid w:val="00364741"/>
    <w:rsid w:val="0036727F"/>
    <w:rsid w:val="00371560"/>
    <w:rsid w:val="0037704C"/>
    <w:rsid w:val="0037752C"/>
    <w:rsid w:val="00381476"/>
    <w:rsid w:val="00381D0C"/>
    <w:rsid w:val="00381D5E"/>
    <w:rsid w:val="00384B6A"/>
    <w:rsid w:val="0038545E"/>
    <w:rsid w:val="00385DE1"/>
    <w:rsid w:val="00391669"/>
    <w:rsid w:val="00391EBA"/>
    <w:rsid w:val="00393424"/>
    <w:rsid w:val="003A282F"/>
    <w:rsid w:val="003B0404"/>
    <w:rsid w:val="003B133B"/>
    <w:rsid w:val="003B392D"/>
    <w:rsid w:val="003C581E"/>
    <w:rsid w:val="003D1DA3"/>
    <w:rsid w:val="003D2D2E"/>
    <w:rsid w:val="003D3157"/>
    <w:rsid w:val="003D3316"/>
    <w:rsid w:val="003D5AEA"/>
    <w:rsid w:val="003E29AE"/>
    <w:rsid w:val="003E4626"/>
    <w:rsid w:val="003E4C32"/>
    <w:rsid w:val="003E5AE1"/>
    <w:rsid w:val="003E6B45"/>
    <w:rsid w:val="003F0349"/>
    <w:rsid w:val="003F46A8"/>
    <w:rsid w:val="003F5951"/>
    <w:rsid w:val="00401CD5"/>
    <w:rsid w:val="00407213"/>
    <w:rsid w:val="00410741"/>
    <w:rsid w:val="00414B0A"/>
    <w:rsid w:val="00421132"/>
    <w:rsid w:val="00424BC8"/>
    <w:rsid w:val="004267E8"/>
    <w:rsid w:val="00427B0E"/>
    <w:rsid w:val="004352B8"/>
    <w:rsid w:val="00435D67"/>
    <w:rsid w:val="00437A73"/>
    <w:rsid w:val="00441AC7"/>
    <w:rsid w:val="00442FAE"/>
    <w:rsid w:val="004445B4"/>
    <w:rsid w:val="004512EA"/>
    <w:rsid w:val="0046030C"/>
    <w:rsid w:val="00464604"/>
    <w:rsid w:val="004658FD"/>
    <w:rsid w:val="00465D88"/>
    <w:rsid w:val="00467FA0"/>
    <w:rsid w:val="004705EE"/>
    <w:rsid w:val="00475F53"/>
    <w:rsid w:val="004773F0"/>
    <w:rsid w:val="0048315D"/>
    <w:rsid w:val="004914BD"/>
    <w:rsid w:val="00492FEC"/>
    <w:rsid w:val="0049584C"/>
    <w:rsid w:val="004978B3"/>
    <w:rsid w:val="004A0549"/>
    <w:rsid w:val="004A0BA3"/>
    <w:rsid w:val="004A5932"/>
    <w:rsid w:val="004A7012"/>
    <w:rsid w:val="004A7B28"/>
    <w:rsid w:val="004B1721"/>
    <w:rsid w:val="004B4642"/>
    <w:rsid w:val="004B571F"/>
    <w:rsid w:val="004C6DE4"/>
    <w:rsid w:val="004C7EC1"/>
    <w:rsid w:val="004D6B87"/>
    <w:rsid w:val="004E1288"/>
    <w:rsid w:val="004E5E50"/>
    <w:rsid w:val="004E6AE5"/>
    <w:rsid w:val="004E6F2E"/>
    <w:rsid w:val="004F2C3B"/>
    <w:rsid w:val="004F413D"/>
    <w:rsid w:val="004F4F24"/>
    <w:rsid w:val="005008F9"/>
    <w:rsid w:val="005139B9"/>
    <w:rsid w:val="0052193F"/>
    <w:rsid w:val="005219AF"/>
    <w:rsid w:val="00523067"/>
    <w:rsid w:val="0052679E"/>
    <w:rsid w:val="00527939"/>
    <w:rsid w:val="00530746"/>
    <w:rsid w:val="0054278E"/>
    <w:rsid w:val="00543672"/>
    <w:rsid w:val="00544385"/>
    <w:rsid w:val="0055206E"/>
    <w:rsid w:val="00553361"/>
    <w:rsid w:val="00555C17"/>
    <w:rsid w:val="00556497"/>
    <w:rsid w:val="005627B3"/>
    <w:rsid w:val="00562845"/>
    <w:rsid w:val="00564D44"/>
    <w:rsid w:val="00583004"/>
    <w:rsid w:val="005833C8"/>
    <w:rsid w:val="0058573F"/>
    <w:rsid w:val="00587016"/>
    <w:rsid w:val="005A39BE"/>
    <w:rsid w:val="005A75A1"/>
    <w:rsid w:val="005B147B"/>
    <w:rsid w:val="005B22AF"/>
    <w:rsid w:val="005B6D15"/>
    <w:rsid w:val="005B7062"/>
    <w:rsid w:val="005C7085"/>
    <w:rsid w:val="005C7877"/>
    <w:rsid w:val="005E0477"/>
    <w:rsid w:val="005E096C"/>
    <w:rsid w:val="005E336D"/>
    <w:rsid w:val="005E4446"/>
    <w:rsid w:val="005E7191"/>
    <w:rsid w:val="005F1D3A"/>
    <w:rsid w:val="005F5989"/>
    <w:rsid w:val="005F668D"/>
    <w:rsid w:val="00601084"/>
    <w:rsid w:val="006065F5"/>
    <w:rsid w:val="00610B94"/>
    <w:rsid w:val="00615017"/>
    <w:rsid w:val="00616C29"/>
    <w:rsid w:val="0061714E"/>
    <w:rsid w:val="00617556"/>
    <w:rsid w:val="006204CF"/>
    <w:rsid w:val="006234AE"/>
    <w:rsid w:val="00624531"/>
    <w:rsid w:val="00634C6C"/>
    <w:rsid w:val="00635461"/>
    <w:rsid w:val="006364D5"/>
    <w:rsid w:val="006425FF"/>
    <w:rsid w:val="006446FF"/>
    <w:rsid w:val="00652426"/>
    <w:rsid w:val="006534F0"/>
    <w:rsid w:val="00653525"/>
    <w:rsid w:val="0065390E"/>
    <w:rsid w:val="00657EB4"/>
    <w:rsid w:val="0066485C"/>
    <w:rsid w:val="00665308"/>
    <w:rsid w:val="00665E0C"/>
    <w:rsid w:val="006666C8"/>
    <w:rsid w:val="0066740A"/>
    <w:rsid w:val="00667CEF"/>
    <w:rsid w:val="006751C4"/>
    <w:rsid w:val="00676F3F"/>
    <w:rsid w:val="00677129"/>
    <w:rsid w:val="0067742D"/>
    <w:rsid w:val="006863C7"/>
    <w:rsid w:val="0068676A"/>
    <w:rsid w:val="00690549"/>
    <w:rsid w:val="006941DF"/>
    <w:rsid w:val="00695CD1"/>
    <w:rsid w:val="006C273F"/>
    <w:rsid w:val="006C4210"/>
    <w:rsid w:val="006C46DC"/>
    <w:rsid w:val="006D13F2"/>
    <w:rsid w:val="006D3F4C"/>
    <w:rsid w:val="006D61E8"/>
    <w:rsid w:val="006E044F"/>
    <w:rsid w:val="006E23F3"/>
    <w:rsid w:val="006E28C3"/>
    <w:rsid w:val="006E4872"/>
    <w:rsid w:val="006E7E0B"/>
    <w:rsid w:val="006F38E2"/>
    <w:rsid w:val="006F49C0"/>
    <w:rsid w:val="006F66D2"/>
    <w:rsid w:val="006F6D07"/>
    <w:rsid w:val="006F72A9"/>
    <w:rsid w:val="00700E27"/>
    <w:rsid w:val="0070236F"/>
    <w:rsid w:val="00703A79"/>
    <w:rsid w:val="007128E6"/>
    <w:rsid w:val="007129B8"/>
    <w:rsid w:val="00712BDA"/>
    <w:rsid w:val="00715448"/>
    <w:rsid w:val="007213AE"/>
    <w:rsid w:val="0072615F"/>
    <w:rsid w:val="00734797"/>
    <w:rsid w:val="0073507B"/>
    <w:rsid w:val="007373BD"/>
    <w:rsid w:val="00737415"/>
    <w:rsid w:val="00737CC5"/>
    <w:rsid w:val="00740830"/>
    <w:rsid w:val="0075206A"/>
    <w:rsid w:val="00753D8D"/>
    <w:rsid w:val="0076394E"/>
    <w:rsid w:val="0077054C"/>
    <w:rsid w:val="0077081D"/>
    <w:rsid w:val="007832B7"/>
    <w:rsid w:val="00783578"/>
    <w:rsid w:val="00784867"/>
    <w:rsid w:val="00796101"/>
    <w:rsid w:val="007A52E6"/>
    <w:rsid w:val="007B0800"/>
    <w:rsid w:val="007B0FB6"/>
    <w:rsid w:val="007B1DDA"/>
    <w:rsid w:val="007B3F5F"/>
    <w:rsid w:val="007B44AE"/>
    <w:rsid w:val="007B6060"/>
    <w:rsid w:val="007C00D6"/>
    <w:rsid w:val="007C1332"/>
    <w:rsid w:val="007D0A68"/>
    <w:rsid w:val="007D3020"/>
    <w:rsid w:val="007D42AC"/>
    <w:rsid w:val="007E1018"/>
    <w:rsid w:val="007E2035"/>
    <w:rsid w:val="007E429F"/>
    <w:rsid w:val="007E635E"/>
    <w:rsid w:val="007F529C"/>
    <w:rsid w:val="008141CB"/>
    <w:rsid w:val="00821492"/>
    <w:rsid w:val="00826D13"/>
    <w:rsid w:val="00834AEB"/>
    <w:rsid w:val="008358AE"/>
    <w:rsid w:val="008371F9"/>
    <w:rsid w:val="008427BD"/>
    <w:rsid w:val="00851A6F"/>
    <w:rsid w:val="008679B5"/>
    <w:rsid w:val="00867C07"/>
    <w:rsid w:val="00874898"/>
    <w:rsid w:val="00877EF5"/>
    <w:rsid w:val="00890B9B"/>
    <w:rsid w:val="00890C4B"/>
    <w:rsid w:val="00895771"/>
    <w:rsid w:val="00897B0C"/>
    <w:rsid w:val="008A24EB"/>
    <w:rsid w:val="008A6AC6"/>
    <w:rsid w:val="008B4D48"/>
    <w:rsid w:val="008C6DEE"/>
    <w:rsid w:val="008D18BE"/>
    <w:rsid w:val="008D49E8"/>
    <w:rsid w:val="008D6C00"/>
    <w:rsid w:val="008D6F8C"/>
    <w:rsid w:val="008D7BBB"/>
    <w:rsid w:val="008E1B7D"/>
    <w:rsid w:val="008F372F"/>
    <w:rsid w:val="008F5369"/>
    <w:rsid w:val="00906BDC"/>
    <w:rsid w:val="00910303"/>
    <w:rsid w:val="009103C4"/>
    <w:rsid w:val="0091282E"/>
    <w:rsid w:val="0091604A"/>
    <w:rsid w:val="00916422"/>
    <w:rsid w:val="00924161"/>
    <w:rsid w:val="009246E7"/>
    <w:rsid w:val="00924949"/>
    <w:rsid w:val="009301EF"/>
    <w:rsid w:val="009318D0"/>
    <w:rsid w:val="0093566C"/>
    <w:rsid w:val="00936586"/>
    <w:rsid w:val="009423C8"/>
    <w:rsid w:val="009470C1"/>
    <w:rsid w:val="0097294B"/>
    <w:rsid w:val="0098115A"/>
    <w:rsid w:val="009818EB"/>
    <w:rsid w:val="0098473F"/>
    <w:rsid w:val="00985FE3"/>
    <w:rsid w:val="00991BB3"/>
    <w:rsid w:val="00991BF8"/>
    <w:rsid w:val="009957FC"/>
    <w:rsid w:val="009A025C"/>
    <w:rsid w:val="009A07E5"/>
    <w:rsid w:val="009A0959"/>
    <w:rsid w:val="009A3061"/>
    <w:rsid w:val="009B4039"/>
    <w:rsid w:val="009B5727"/>
    <w:rsid w:val="009B7994"/>
    <w:rsid w:val="009C0364"/>
    <w:rsid w:val="009C19A4"/>
    <w:rsid w:val="009C2838"/>
    <w:rsid w:val="009C5321"/>
    <w:rsid w:val="009C5A00"/>
    <w:rsid w:val="009C6B5A"/>
    <w:rsid w:val="009C7C8A"/>
    <w:rsid w:val="009E0294"/>
    <w:rsid w:val="009E07F0"/>
    <w:rsid w:val="009E2C2B"/>
    <w:rsid w:val="009E2E80"/>
    <w:rsid w:val="009E63A6"/>
    <w:rsid w:val="009E685D"/>
    <w:rsid w:val="009F14BB"/>
    <w:rsid w:val="009F2091"/>
    <w:rsid w:val="009F209B"/>
    <w:rsid w:val="00A01EBC"/>
    <w:rsid w:val="00A04D0E"/>
    <w:rsid w:val="00A054AC"/>
    <w:rsid w:val="00A06D39"/>
    <w:rsid w:val="00A1562F"/>
    <w:rsid w:val="00A2179E"/>
    <w:rsid w:val="00A24754"/>
    <w:rsid w:val="00A311CB"/>
    <w:rsid w:val="00A42C5E"/>
    <w:rsid w:val="00A43CE5"/>
    <w:rsid w:val="00A475D8"/>
    <w:rsid w:val="00A47BC9"/>
    <w:rsid w:val="00A53CD4"/>
    <w:rsid w:val="00A571EA"/>
    <w:rsid w:val="00A57DDB"/>
    <w:rsid w:val="00A64738"/>
    <w:rsid w:val="00A67C4D"/>
    <w:rsid w:val="00A70F44"/>
    <w:rsid w:val="00A71BC2"/>
    <w:rsid w:val="00A7418B"/>
    <w:rsid w:val="00A83136"/>
    <w:rsid w:val="00A838E1"/>
    <w:rsid w:val="00A84901"/>
    <w:rsid w:val="00A8531D"/>
    <w:rsid w:val="00A85562"/>
    <w:rsid w:val="00A859D3"/>
    <w:rsid w:val="00A8698F"/>
    <w:rsid w:val="00A86E5F"/>
    <w:rsid w:val="00A91645"/>
    <w:rsid w:val="00A95487"/>
    <w:rsid w:val="00AA338A"/>
    <w:rsid w:val="00AA49EC"/>
    <w:rsid w:val="00AB0563"/>
    <w:rsid w:val="00AB384B"/>
    <w:rsid w:val="00AB7D44"/>
    <w:rsid w:val="00AD05C6"/>
    <w:rsid w:val="00AE1014"/>
    <w:rsid w:val="00AE3167"/>
    <w:rsid w:val="00AE3406"/>
    <w:rsid w:val="00AF0CA4"/>
    <w:rsid w:val="00AF3168"/>
    <w:rsid w:val="00AF3815"/>
    <w:rsid w:val="00AF7846"/>
    <w:rsid w:val="00B05137"/>
    <w:rsid w:val="00B0565A"/>
    <w:rsid w:val="00B104EF"/>
    <w:rsid w:val="00B127AC"/>
    <w:rsid w:val="00B13A0F"/>
    <w:rsid w:val="00B16932"/>
    <w:rsid w:val="00B23363"/>
    <w:rsid w:val="00B27439"/>
    <w:rsid w:val="00B356E8"/>
    <w:rsid w:val="00B46390"/>
    <w:rsid w:val="00B535DB"/>
    <w:rsid w:val="00B54EF2"/>
    <w:rsid w:val="00B57E4C"/>
    <w:rsid w:val="00B6445C"/>
    <w:rsid w:val="00B65A2B"/>
    <w:rsid w:val="00B7479D"/>
    <w:rsid w:val="00B8195D"/>
    <w:rsid w:val="00B8218A"/>
    <w:rsid w:val="00B82C2D"/>
    <w:rsid w:val="00B8401B"/>
    <w:rsid w:val="00B8507B"/>
    <w:rsid w:val="00B92741"/>
    <w:rsid w:val="00B9533E"/>
    <w:rsid w:val="00BA46B4"/>
    <w:rsid w:val="00BB0AD6"/>
    <w:rsid w:val="00BB250F"/>
    <w:rsid w:val="00BC0F0B"/>
    <w:rsid w:val="00BC1B14"/>
    <w:rsid w:val="00BC4AD9"/>
    <w:rsid w:val="00BD3A05"/>
    <w:rsid w:val="00BD41BB"/>
    <w:rsid w:val="00BD5293"/>
    <w:rsid w:val="00BD5EDF"/>
    <w:rsid w:val="00BE2F58"/>
    <w:rsid w:val="00BE6C4D"/>
    <w:rsid w:val="00BF1B99"/>
    <w:rsid w:val="00BF2965"/>
    <w:rsid w:val="00BF3A59"/>
    <w:rsid w:val="00BF6868"/>
    <w:rsid w:val="00C07063"/>
    <w:rsid w:val="00C10D41"/>
    <w:rsid w:val="00C20DD2"/>
    <w:rsid w:val="00C24D0A"/>
    <w:rsid w:val="00C25867"/>
    <w:rsid w:val="00C30AD1"/>
    <w:rsid w:val="00C34847"/>
    <w:rsid w:val="00C3553A"/>
    <w:rsid w:val="00C4630C"/>
    <w:rsid w:val="00C46FCD"/>
    <w:rsid w:val="00C472EB"/>
    <w:rsid w:val="00C47A87"/>
    <w:rsid w:val="00C50A41"/>
    <w:rsid w:val="00C50E9F"/>
    <w:rsid w:val="00C6046D"/>
    <w:rsid w:val="00C63603"/>
    <w:rsid w:val="00C76650"/>
    <w:rsid w:val="00C81628"/>
    <w:rsid w:val="00C83009"/>
    <w:rsid w:val="00C85A73"/>
    <w:rsid w:val="00C96BF8"/>
    <w:rsid w:val="00CA35E7"/>
    <w:rsid w:val="00CA74A2"/>
    <w:rsid w:val="00CB2284"/>
    <w:rsid w:val="00CB29F4"/>
    <w:rsid w:val="00CB4256"/>
    <w:rsid w:val="00CB562F"/>
    <w:rsid w:val="00CB6FFD"/>
    <w:rsid w:val="00CB71DA"/>
    <w:rsid w:val="00CC29DF"/>
    <w:rsid w:val="00CC2C52"/>
    <w:rsid w:val="00CC5156"/>
    <w:rsid w:val="00CC5BAC"/>
    <w:rsid w:val="00CC6196"/>
    <w:rsid w:val="00CC6C7F"/>
    <w:rsid w:val="00CC7701"/>
    <w:rsid w:val="00CD2797"/>
    <w:rsid w:val="00CD5A8F"/>
    <w:rsid w:val="00CD75E6"/>
    <w:rsid w:val="00CD77AA"/>
    <w:rsid w:val="00CE3011"/>
    <w:rsid w:val="00CF14FE"/>
    <w:rsid w:val="00CF5CE9"/>
    <w:rsid w:val="00D009B7"/>
    <w:rsid w:val="00D04B25"/>
    <w:rsid w:val="00D07C36"/>
    <w:rsid w:val="00D2153B"/>
    <w:rsid w:val="00D2226B"/>
    <w:rsid w:val="00D27D32"/>
    <w:rsid w:val="00D31FDB"/>
    <w:rsid w:val="00D34436"/>
    <w:rsid w:val="00D439AC"/>
    <w:rsid w:val="00D5323A"/>
    <w:rsid w:val="00D5687B"/>
    <w:rsid w:val="00D570F8"/>
    <w:rsid w:val="00D620BE"/>
    <w:rsid w:val="00D744F7"/>
    <w:rsid w:val="00D74813"/>
    <w:rsid w:val="00D874B9"/>
    <w:rsid w:val="00D8757F"/>
    <w:rsid w:val="00D94C14"/>
    <w:rsid w:val="00D96EAB"/>
    <w:rsid w:val="00DA1260"/>
    <w:rsid w:val="00DA20FC"/>
    <w:rsid w:val="00DB3C82"/>
    <w:rsid w:val="00DB4681"/>
    <w:rsid w:val="00DC1F88"/>
    <w:rsid w:val="00DC2766"/>
    <w:rsid w:val="00DD575C"/>
    <w:rsid w:val="00DD6C24"/>
    <w:rsid w:val="00DE416A"/>
    <w:rsid w:val="00DF072A"/>
    <w:rsid w:val="00DF1E4A"/>
    <w:rsid w:val="00DF2D58"/>
    <w:rsid w:val="00DF3F19"/>
    <w:rsid w:val="00DF617C"/>
    <w:rsid w:val="00E0145A"/>
    <w:rsid w:val="00E01D4A"/>
    <w:rsid w:val="00E047E8"/>
    <w:rsid w:val="00E10DBD"/>
    <w:rsid w:val="00E21E49"/>
    <w:rsid w:val="00E322EE"/>
    <w:rsid w:val="00E34B1C"/>
    <w:rsid w:val="00E404A2"/>
    <w:rsid w:val="00E4137C"/>
    <w:rsid w:val="00E46A7E"/>
    <w:rsid w:val="00E47E79"/>
    <w:rsid w:val="00E54893"/>
    <w:rsid w:val="00E55546"/>
    <w:rsid w:val="00E55C77"/>
    <w:rsid w:val="00E606F0"/>
    <w:rsid w:val="00E635D5"/>
    <w:rsid w:val="00E65564"/>
    <w:rsid w:val="00E7613A"/>
    <w:rsid w:val="00E857A6"/>
    <w:rsid w:val="00E87D01"/>
    <w:rsid w:val="00E90AC3"/>
    <w:rsid w:val="00E91920"/>
    <w:rsid w:val="00E92D00"/>
    <w:rsid w:val="00E92DC0"/>
    <w:rsid w:val="00E93E9D"/>
    <w:rsid w:val="00E95602"/>
    <w:rsid w:val="00EA20BD"/>
    <w:rsid w:val="00EA45F9"/>
    <w:rsid w:val="00EB2B59"/>
    <w:rsid w:val="00EB5238"/>
    <w:rsid w:val="00EB78B2"/>
    <w:rsid w:val="00EC06D1"/>
    <w:rsid w:val="00EC54BB"/>
    <w:rsid w:val="00ED23D6"/>
    <w:rsid w:val="00ED312A"/>
    <w:rsid w:val="00ED5598"/>
    <w:rsid w:val="00EE43E5"/>
    <w:rsid w:val="00EE59C2"/>
    <w:rsid w:val="00EE5CA0"/>
    <w:rsid w:val="00EF0B03"/>
    <w:rsid w:val="00EF385C"/>
    <w:rsid w:val="00EF50D9"/>
    <w:rsid w:val="00EF6F53"/>
    <w:rsid w:val="00F03404"/>
    <w:rsid w:val="00F064DC"/>
    <w:rsid w:val="00F10762"/>
    <w:rsid w:val="00F128C5"/>
    <w:rsid w:val="00F201E7"/>
    <w:rsid w:val="00F26BB5"/>
    <w:rsid w:val="00F32207"/>
    <w:rsid w:val="00F35191"/>
    <w:rsid w:val="00F44D80"/>
    <w:rsid w:val="00F50B87"/>
    <w:rsid w:val="00F54948"/>
    <w:rsid w:val="00F67300"/>
    <w:rsid w:val="00F70289"/>
    <w:rsid w:val="00F756F0"/>
    <w:rsid w:val="00F76439"/>
    <w:rsid w:val="00F80DBE"/>
    <w:rsid w:val="00F81529"/>
    <w:rsid w:val="00F81854"/>
    <w:rsid w:val="00F8226D"/>
    <w:rsid w:val="00F95275"/>
    <w:rsid w:val="00FA339A"/>
    <w:rsid w:val="00FA3886"/>
    <w:rsid w:val="00FB0F02"/>
    <w:rsid w:val="00FC045A"/>
    <w:rsid w:val="00FC1A9A"/>
    <w:rsid w:val="00FC31C8"/>
    <w:rsid w:val="00FC49E2"/>
    <w:rsid w:val="00FC4D2C"/>
    <w:rsid w:val="00FC5E6D"/>
    <w:rsid w:val="00FC7C18"/>
    <w:rsid w:val="00FD07B1"/>
    <w:rsid w:val="00FD4837"/>
    <w:rsid w:val="00FD4952"/>
    <w:rsid w:val="00FF2B5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27" type="connector" idref="#_x0000_s1064"/>
        <o:r id="V:Rule28" type="connector" idref="#_x0000_s1072"/>
        <o:r id="V:Rule29" type="connector" idref="#_x0000_s1060"/>
        <o:r id="V:Rule30" type="connector" idref="#_x0000_s1075"/>
        <o:r id="V:Rule31" type="connector" idref="#_x0000_s1050"/>
        <o:r id="V:Rule32" type="connector" idref="#Прямая со стрелкой 27"/>
        <o:r id="V:Rule33" type="connector" idref="#_x0000_s1067"/>
        <o:r id="V:Rule34" type="connector" idref="#_x0000_s1059"/>
        <o:r id="V:Rule35" type="connector" idref="#_x0000_s1077"/>
        <o:r id="V:Rule36" type="connector" idref="#_x0000_s1066"/>
        <o:r id="V:Rule37" type="connector" idref="#_x0000_s1071"/>
        <o:r id="V:Rule38" type="connector" idref="#_x0000_s1078"/>
        <o:r id="V:Rule39" type="connector" idref="#_x0000_s1051"/>
        <o:r id="V:Rule40" type="connector" idref="#_x0000_s1057"/>
        <o:r id="V:Rule41" type="connector" idref="#Прямая со стрелкой 38"/>
        <o:r id="V:Rule42" type="connector" idref="#_x0000_s1055"/>
        <o:r id="V:Rule43" type="connector" idref="#_x0000_s1068"/>
        <o:r id="V:Rule44" type="connector" idref="#_x0000_s1079"/>
        <o:r id="V:Rule45" type="connector" idref="#_x0000_s1049"/>
        <o:r id="V:Rule46" type="connector" idref="#_x0000_s1062"/>
        <o:r id="V:Rule47" type="connector" idref="#Прямая со стрелкой 50"/>
        <o:r id="V:Rule48" type="connector" idref="#_x0000_s1074"/>
        <o:r id="V:Rule49" type="connector" idref="#_x0000_s1069"/>
        <o:r id="V:Rule50" type="connector" idref="#_x0000_s1058"/>
        <o:r id="V:Rule51" type="connector" idref="#_x0000_s1046"/>
        <o:r id="V:Rule52" type="connector" idref="#_x0000_s107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lsdException w:name="annotation reference"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a0">
    <w:name w:val="Normal"/>
    <w:aliases w:val="Термины"/>
    <w:qFormat/>
    <w:rsid w:val="002758A4"/>
    <w:pPr>
      <w:spacing w:line="360" w:lineRule="auto"/>
      <w:ind w:firstLine="709"/>
      <w:jc w:val="both"/>
    </w:pPr>
    <w:rPr>
      <w:rFonts w:ascii="Times New Roman" w:hAnsi="Times New Roman"/>
      <w:sz w:val="24"/>
      <w:szCs w:val="22"/>
      <w:lang w:eastAsia="en-US"/>
    </w:rPr>
  </w:style>
  <w:style w:type="paragraph" w:styleId="10">
    <w:name w:val="heading 1"/>
    <w:basedOn w:val="2"/>
    <w:link w:val="11"/>
    <w:uiPriority w:val="9"/>
    <w:rsid w:val="00183653"/>
    <w:pPr>
      <w:ind w:firstLine="0"/>
      <w:outlineLvl w:val="0"/>
    </w:pPr>
  </w:style>
  <w:style w:type="paragraph" w:styleId="2">
    <w:name w:val="heading 2"/>
    <w:aliases w:val="Наим. подраздела"/>
    <w:basedOn w:val="a1"/>
    <w:link w:val="20"/>
    <w:uiPriority w:val="9"/>
    <w:unhideWhenUsed/>
    <w:qFormat/>
    <w:rsid w:val="002F7719"/>
    <w:pPr>
      <w:outlineLvl w:val="1"/>
    </w:p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a5">
    <w:name w:val="Верхний колонтитул Знак"/>
    <w:basedOn w:val="a2"/>
    <w:uiPriority w:val="99"/>
    <w:rsid w:val="00C15E9F"/>
  </w:style>
  <w:style w:type="character" w:customStyle="1" w:styleId="a6">
    <w:name w:val="Нижний колонтитул Знак"/>
    <w:basedOn w:val="a2"/>
    <w:uiPriority w:val="99"/>
    <w:rsid w:val="00C15E9F"/>
  </w:style>
  <w:style w:type="character" w:customStyle="1" w:styleId="apple-converted-space">
    <w:name w:val="apple-converted-space"/>
    <w:basedOn w:val="a2"/>
    <w:rsid w:val="004B3C53"/>
  </w:style>
  <w:style w:type="character" w:customStyle="1" w:styleId="-">
    <w:name w:val="Интернет-ссылка"/>
    <w:basedOn w:val="a2"/>
    <w:uiPriority w:val="99"/>
    <w:unhideWhenUsed/>
    <w:rsid w:val="004B3C53"/>
    <w:rPr>
      <w:color w:val="0000FF"/>
      <w:u w:val="single"/>
    </w:rPr>
  </w:style>
  <w:style w:type="character" w:customStyle="1" w:styleId="11">
    <w:name w:val="Заголовок 1 Знак"/>
    <w:basedOn w:val="a2"/>
    <w:link w:val="10"/>
    <w:uiPriority w:val="9"/>
    <w:qFormat/>
    <w:rsid w:val="00183653"/>
    <w:rPr>
      <w:rFonts w:ascii="Times New Roman" w:hAnsi="Times New Roman" w:cs="Times New Roman"/>
      <w:b/>
      <w:sz w:val="24"/>
      <w:szCs w:val="24"/>
      <w:u w:val="single"/>
    </w:rPr>
  </w:style>
  <w:style w:type="character" w:customStyle="1" w:styleId="a7">
    <w:name w:val="Текст выноски Знак"/>
    <w:basedOn w:val="a2"/>
    <w:uiPriority w:val="99"/>
    <w:semiHidden/>
    <w:qFormat/>
    <w:rsid w:val="00E9341B"/>
    <w:rPr>
      <w:rFonts w:ascii="Tahoma" w:hAnsi="Tahoma" w:cs="Tahoma"/>
      <w:sz w:val="16"/>
      <w:szCs w:val="16"/>
    </w:rPr>
  </w:style>
  <w:style w:type="character" w:customStyle="1" w:styleId="a8">
    <w:name w:val="Подзаголовок Знак"/>
    <w:basedOn w:val="a2"/>
    <w:uiPriority w:val="11"/>
    <w:rsid w:val="00181EC4"/>
    <w:rPr>
      <w:rFonts w:ascii="Times New Roman" w:hAnsi="Times New Roman" w:cs="Times New Roman"/>
      <w:b/>
      <w:sz w:val="24"/>
      <w:szCs w:val="24"/>
      <w:u w:val="single"/>
    </w:rPr>
  </w:style>
  <w:style w:type="character" w:styleId="a9">
    <w:name w:val="Subtle Reference"/>
    <w:uiPriority w:val="31"/>
    <w:rsid w:val="00181EC4"/>
    <w:rPr>
      <w:rFonts w:ascii="Times New Roman" w:hAnsi="Times New Roman" w:cs="Times New Roman"/>
      <w:b/>
      <w:sz w:val="24"/>
      <w:szCs w:val="24"/>
    </w:rPr>
  </w:style>
  <w:style w:type="character" w:customStyle="1" w:styleId="aa">
    <w:name w:val="Абзац списка Знак"/>
    <w:basedOn w:val="a2"/>
    <w:uiPriority w:val="34"/>
    <w:rsid w:val="00300F50"/>
  </w:style>
  <w:style w:type="character" w:customStyle="1" w:styleId="ab">
    <w:name w:val="Без интервала Знак"/>
    <w:basedOn w:val="aa"/>
    <w:uiPriority w:val="1"/>
    <w:rsid w:val="008B1499"/>
    <w:rPr>
      <w:rFonts w:ascii="Times New Roman" w:hAnsi="Times New Roman" w:cs="Times New Roman"/>
      <w:sz w:val="24"/>
      <w:szCs w:val="24"/>
    </w:rPr>
  </w:style>
  <w:style w:type="character" w:customStyle="1" w:styleId="ac">
    <w:name w:val="УД Знак"/>
    <w:basedOn w:val="ab"/>
    <w:rsid w:val="00300F50"/>
    <w:rPr>
      <w:rFonts w:ascii="Times New Roman" w:hAnsi="Times New Roman" w:cs="Times New Roman"/>
      <w:b/>
      <w:sz w:val="24"/>
      <w:szCs w:val="24"/>
    </w:rPr>
  </w:style>
  <w:style w:type="character" w:customStyle="1" w:styleId="ad">
    <w:name w:val="Ком Знак"/>
    <w:basedOn w:val="aa"/>
    <w:rsid w:val="008B1499"/>
    <w:rPr>
      <w:rFonts w:ascii="Times New Roman" w:hAnsi="Times New Roman" w:cs="Times New Roman"/>
      <w:i/>
      <w:sz w:val="24"/>
      <w:szCs w:val="24"/>
    </w:rPr>
  </w:style>
  <w:style w:type="character" w:styleId="ae">
    <w:name w:val="annotation reference"/>
    <w:basedOn w:val="a2"/>
    <w:uiPriority w:val="99"/>
    <w:semiHidden/>
    <w:unhideWhenUsed/>
    <w:qFormat/>
    <w:rsid w:val="009C1F13"/>
    <w:rPr>
      <w:sz w:val="16"/>
      <w:szCs w:val="16"/>
    </w:rPr>
  </w:style>
  <w:style w:type="character" w:customStyle="1" w:styleId="af">
    <w:name w:val="Текст примечания Знак"/>
    <w:basedOn w:val="a2"/>
    <w:uiPriority w:val="99"/>
    <w:qFormat/>
    <w:rsid w:val="009C1F13"/>
    <w:rPr>
      <w:rFonts w:ascii="Times New Roman" w:hAnsi="Times New Roman"/>
      <w:sz w:val="20"/>
      <w:szCs w:val="20"/>
    </w:rPr>
  </w:style>
  <w:style w:type="character" w:customStyle="1" w:styleId="af0">
    <w:name w:val="Тема примечания Знак"/>
    <w:basedOn w:val="af"/>
    <w:uiPriority w:val="99"/>
    <w:semiHidden/>
    <w:qFormat/>
    <w:rsid w:val="009C1F13"/>
    <w:rPr>
      <w:rFonts w:ascii="Times New Roman" w:hAnsi="Times New Roman"/>
      <w:b/>
      <w:bCs/>
      <w:sz w:val="20"/>
      <w:szCs w:val="20"/>
    </w:rPr>
  </w:style>
  <w:style w:type="character" w:customStyle="1" w:styleId="af1">
    <w:name w:val="Название Знак"/>
    <w:basedOn w:val="a2"/>
    <w:uiPriority w:val="10"/>
    <w:rsid w:val="00A43933"/>
    <w:rPr>
      <w:rFonts w:ascii="Times New Roman" w:eastAsia="Times New Roman" w:hAnsi="Times New Roman" w:cs="Times New Roman"/>
      <w:spacing w:val="-10"/>
      <w:sz w:val="28"/>
      <w:szCs w:val="56"/>
      <w:u w:val="single"/>
    </w:rPr>
  </w:style>
  <w:style w:type="character" w:customStyle="1" w:styleId="pop-slug-vol">
    <w:name w:val="pop-slug-vol"/>
    <w:uiPriority w:val="99"/>
    <w:rsid w:val="00A43933"/>
    <w:rPr>
      <w:rFonts w:cs="Times New Roman"/>
    </w:rPr>
  </w:style>
  <w:style w:type="character" w:customStyle="1" w:styleId="af2">
    <w:name w:val="Текст сноски Знак"/>
    <w:basedOn w:val="a2"/>
    <w:uiPriority w:val="99"/>
    <w:rsid w:val="004008B9"/>
    <w:rPr>
      <w:rFonts w:ascii="Calibri" w:eastAsia="Calibri" w:hAnsi="Calibri" w:cs="Times New Roman"/>
      <w:sz w:val="20"/>
      <w:szCs w:val="20"/>
    </w:rPr>
  </w:style>
  <w:style w:type="character" w:styleId="af3">
    <w:name w:val="footnote reference"/>
    <w:uiPriority w:val="99"/>
    <w:unhideWhenUsed/>
    <w:qFormat/>
    <w:rsid w:val="004008B9"/>
    <w:rPr>
      <w:vertAlign w:val="superscript"/>
    </w:rPr>
  </w:style>
  <w:style w:type="character" w:customStyle="1" w:styleId="20">
    <w:name w:val="Заголовок 2 Знак"/>
    <w:aliases w:val="Наим. подраздела Знак"/>
    <w:basedOn w:val="a2"/>
    <w:link w:val="2"/>
    <w:uiPriority w:val="9"/>
    <w:qFormat/>
    <w:rsid w:val="002F7719"/>
    <w:rPr>
      <w:rFonts w:ascii="Times New Roman" w:hAnsi="Times New Roman" w:cs="Times New Roman"/>
      <w:b/>
      <w:sz w:val="24"/>
      <w:szCs w:val="24"/>
      <w:u w:val="single"/>
    </w:rPr>
  </w:style>
  <w:style w:type="character" w:customStyle="1" w:styleId="Normal1">
    <w:name w:val="Normal1 Знак"/>
    <w:basedOn w:val="a2"/>
    <w:link w:val="Normal1"/>
    <w:uiPriority w:val="99"/>
    <w:rsid w:val="003F4166"/>
    <w:rPr>
      <w:rFonts w:ascii="Times New Roman" w:eastAsia="Times New Roman" w:hAnsi="Times New Roman" w:cs="Times New Roman"/>
      <w:sz w:val="20"/>
      <w:szCs w:val="20"/>
      <w:lang w:eastAsia="ru-RU"/>
    </w:rPr>
  </w:style>
  <w:style w:type="character" w:customStyle="1" w:styleId="12">
    <w:name w:val="Стиль1 Знак"/>
    <w:basedOn w:val="Normal1"/>
    <w:rsid w:val="003F4166"/>
    <w:rPr>
      <w:rFonts w:ascii="Times New Roman" w:eastAsia="Times New Roman" w:hAnsi="Times New Roman" w:cs="Times New Roman"/>
      <w:sz w:val="24"/>
      <w:szCs w:val="24"/>
      <w:lang w:eastAsia="ru-RU"/>
    </w:rPr>
  </w:style>
  <w:style w:type="character" w:customStyle="1" w:styleId="ListLabel1">
    <w:name w:val="ListLabel 1"/>
    <w:rsid w:val="00275A41"/>
    <w:rPr>
      <w:rFonts w:cs="Courier New"/>
    </w:rPr>
  </w:style>
  <w:style w:type="character" w:customStyle="1" w:styleId="ListLabel2">
    <w:name w:val="ListLabel 2"/>
    <w:rsid w:val="00275A41"/>
    <w:rPr>
      <w:rFonts w:cs="Courier New"/>
    </w:rPr>
  </w:style>
  <w:style w:type="character" w:customStyle="1" w:styleId="ListLabel3">
    <w:name w:val="ListLabel 3"/>
    <w:rsid w:val="00275A41"/>
    <w:rPr>
      <w:rFonts w:cs="Courier New"/>
    </w:rPr>
  </w:style>
  <w:style w:type="character" w:customStyle="1" w:styleId="ListLabel4">
    <w:name w:val="ListLabel 4"/>
    <w:rsid w:val="00275A41"/>
    <w:rPr>
      <w:rFonts w:cs="Courier New"/>
    </w:rPr>
  </w:style>
  <w:style w:type="character" w:customStyle="1" w:styleId="ListLabel5">
    <w:name w:val="ListLabel 5"/>
    <w:rsid w:val="00275A41"/>
    <w:rPr>
      <w:rFonts w:cs="Courier New"/>
    </w:rPr>
  </w:style>
  <w:style w:type="character" w:customStyle="1" w:styleId="ListLabel6">
    <w:name w:val="ListLabel 6"/>
    <w:rsid w:val="00275A41"/>
    <w:rPr>
      <w:rFonts w:cs="Courier New"/>
    </w:rPr>
  </w:style>
  <w:style w:type="character" w:customStyle="1" w:styleId="ListLabel7">
    <w:name w:val="ListLabel 7"/>
    <w:rsid w:val="00275A41"/>
    <w:rPr>
      <w:rFonts w:cs="Courier New"/>
    </w:rPr>
  </w:style>
  <w:style w:type="character" w:customStyle="1" w:styleId="ListLabel8">
    <w:name w:val="ListLabel 8"/>
    <w:rsid w:val="00275A41"/>
    <w:rPr>
      <w:rFonts w:cs="Courier New"/>
    </w:rPr>
  </w:style>
  <w:style w:type="character" w:customStyle="1" w:styleId="ListLabel9">
    <w:name w:val="ListLabel 9"/>
    <w:rsid w:val="00275A41"/>
    <w:rPr>
      <w:rFonts w:cs="Courier New"/>
    </w:rPr>
  </w:style>
  <w:style w:type="character" w:customStyle="1" w:styleId="ListLabel10">
    <w:name w:val="ListLabel 10"/>
    <w:rsid w:val="00275A41"/>
    <w:rPr>
      <w:rFonts w:cs="Courier New"/>
      <w:sz w:val="24"/>
    </w:rPr>
  </w:style>
  <w:style w:type="character" w:customStyle="1" w:styleId="ListLabel11">
    <w:name w:val="ListLabel 11"/>
    <w:rsid w:val="00275A41"/>
    <w:rPr>
      <w:rFonts w:cs="Courier New"/>
    </w:rPr>
  </w:style>
  <w:style w:type="character" w:customStyle="1" w:styleId="ListLabel12">
    <w:name w:val="ListLabel 12"/>
    <w:rsid w:val="00275A41"/>
    <w:rPr>
      <w:rFonts w:cs="Courier New"/>
    </w:rPr>
  </w:style>
  <w:style w:type="character" w:customStyle="1" w:styleId="ListLabel13">
    <w:name w:val="ListLabel 13"/>
    <w:rsid w:val="00275A41"/>
    <w:rPr>
      <w:rFonts w:cs="Courier New"/>
    </w:rPr>
  </w:style>
  <w:style w:type="character" w:customStyle="1" w:styleId="ListLabel14">
    <w:name w:val="ListLabel 14"/>
    <w:rsid w:val="00275A41"/>
    <w:rPr>
      <w:rFonts w:cs="Courier New"/>
    </w:rPr>
  </w:style>
  <w:style w:type="character" w:customStyle="1" w:styleId="ListLabel15">
    <w:name w:val="ListLabel 15"/>
    <w:rsid w:val="00275A41"/>
    <w:rPr>
      <w:rFonts w:cs="Courier New"/>
    </w:rPr>
  </w:style>
  <w:style w:type="character" w:customStyle="1" w:styleId="ListLabel16">
    <w:name w:val="ListLabel 16"/>
    <w:rsid w:val="00275A41"/>
    <w:rPr>
      <w:rFonts w:cs="Courier New"/>
    </w:rPr>
  </w:style>
  <w:style w:type="character" w:customStyle="1" w:styleId="ListLabel17">
    <w:name w:val="ListLabel 17"/>
    <w:rsid w:val="00275A41"/>
    <w:rPr>
      <w:rFonts w:cs="Courier New"/>
    </w:rPr>
  </w:style>
  <w:style w:type="character" w:customStyle="1" w:styleId="ListLabel18">
    <w:name w:val="ListLabel 18"/>
    <w:rsid w:val="00275A41"/>
    <w:rPr>
      <w:rFonts w:cs="Courier New"/>
    </w:rPr>
  </w:style>
  <w:style w:type="character" w:customStyle="1" w:styleId="ListLabel19">
    <w:name w:val="ListLabel 19"/>
    <w:rsid w:val="00275A41"/>
    <w:rPr>
      <w:rFonts w:cs="Courier New"/>
    </w:rPr>
  </w:style>
  <w:style w:type="character" w:customStyle="1" w:styleId="ListLabel20">
    <w:name w:val="ListLabel 20"/>
    <w:rsid w:val="00275A41"/>
    <w:rPr>
      <w:rFonts w:cs="Courier New"/>
    </w:rPr>
  </w:style>
  <w:style w:type="character" w:customStyle="1" w:styleId="ListLabel21">
    <w:name w:val="ListLabel 21"/>
    <w:rsid w:val="00275A41"/>
    <w:rPr>
      <w:rFonts w:cs="Courier New"/>
    </w:rPr>
  </w:style>
  <w:style w:type="character" w:customStyle="1" w:styleId="ListLabel22">
    <w:name w:val="ListLabel 22"/>
    <w:rsid w:val="00275A41"/>
    <w:rPr>
      <w:rFonts w:cs="Courier New"/>
    </w:rPr>
  </w:style>
  <w:style w:type="character" w:customStyle="1" w:styleId="ListLabel23">
    <w:name w:val="ListLabel 23"/>
    <w:rsid w:val="00275A41"/>
    <w:rPr>
      <w:rFonts w:cs="Courier New"/>
    </w:rPr>
  </w:style>
  <w:style w:type="character" w:customStyle="1" w:styleId="ListLabel24">
    <w:name w:val="ListLabel 24"/>
    <w:rsid w:val="00275A41"/>
    <w:rPr>
      <w:rFonts w:cs="Courier New"/>
    </w:rPr>
  </w:style>
  <w:style w:type="character" w:customStyle="1" w:styleId="ListLabel25">
    <w:name w:val="ListLabel 25"/>
    <w:rsid w:val="00275A41"/>
    <w:rPr>
      <w:rFonts w:cs="Courier New"/>
    </w:rPr>
  </w:style>
  <w:style w:type="character" w:customStyle="1" w:styleId="ListLabel26">
    <w:name w:val="ListLabel 26"/>
    <w:rsid w:val="00275A41"/>
    <w:rPr>
      <w:rFonts w:cs="Courier New"/>
    </w:rPr>
  </w:style>
  <w:style w:type="character" w:customStyle="1" w:styleId="ListLabel27">
    <w:name w:val="ListLabel 27"/>
    <w:rsid w:val="00275A41"/>
    <w:rPr>
      <w:rFonts w:cs="Courier New"/>
    </w:rPr>
  </w:style>
  <w:style w:type="character" w:customStyle="1" w:styleId="ListLabel28">
    <w:name w:val="ListLabel 28"/>
    <w:rsid w:val="00275A41"/>
    <w:rPr>
      <w:rFonts w:cs="Courier New"/>
    </w:rPr>
  </w:style>
  <w:style w:type="character" w:customStyle="1" w:styleId="ListLabel29">
    <w:name w:val="ListLabel 29"/>
    <w:rsid w:val="00275A41"/>
    <w:rPr>
      <w:rFonts w:cs="Courier New"/>
    </w:rPr>
  </w:style>
  <w:style w:type="character" w:customStyle="1" w:styleId="ListLabel30">
    <w:name w:val="ListLabel 30"/>
    <w:rsid w:val="00275A41"/>
    <w:rPr>
      <w:rFonts w:cs="Courier New"/>
    </w:rPr>
  </w:style>
  <w:style w:type="character" w:customStyle="1" w:styleId="ListLabel31">
    <w:name w:val="ListLabel 31"/>
    <w:rsid w:val="00275A41"/>
    <w:rPr>
      <w:rFonts w:cs="Courier New"/>
    </w:rPr>
  </w:style>
  <w:style w:type="character" w:customStyle="1" w:styleId="ListLabel32">
    <w:name w:val="ListLabel 32"/>
    <w:rsid w:val="00275A41"/>
    <w:rPr>
      <w:rFonts w:cs="Courier New"/>
    </w:rPr>
  </w:style>
  <w:style w:type="character" w:customStyle="1" w:styleId="ListLabel33">
    <w:name w:val="ListLabel 33"/>
    <w:rsid w:val="00275A41"/>
    <w:rPr>
      <w:rFonts w:cs="Courier New"/>
    </w:rPr>
  </w:style>
  <w:style w:type="character" w:customStyle="1" w:styleId="ListLabel34">
    <w:name w:val="ListLabel 34"/>
    <w:rsid w:val="00275A41"/>
    <w:rPr>
      <w:rFonts w:cs="Courier New"/>
    </w:rPr>
  </w:style>
  <w:style w:type="character" w:customStyle="1" w:styleId="ListLabel35">
    <w:name w:val="ListLabel 35"/>
    <w:rsid w:val="00275A41"/>
    <w:rPr>
      <w:rFonts w:cs="Courier New"/>
    </w:rPr>
  </w:style>
  <w:style w:type="character" w:customStyle="1" w:styleId="ListLabel36">
    <w:name w:val="ListLabel 36"/>
    <w:rsid w:val="00275A41"/>
    <w:rPr>
      <w:rFonts w:cs="Courier New"/>
      <w:b/>
      <w:sz w:val="24"/>
    </w:rPr>
  </w:style>
  <w:style w:type="character" w:customStyle="1" w:styleId="ListLabel37">
    <w:name w:val="ListLabel 37"/>
    <w:rsid w:val="00275A41"/>
    <w:rPr>
      <w:rFonts w:cs="Courier New"/>
    </w:rPr>
  </w:style>
  <w:style w:type="character" w:customStyle="1" w:styleId="ListLabel38">
    <w:name w:val="ListLabel 38"/>
    <w:rsid w:val="00275A41"/>
    <w:rPr>
      <w:rFonts w:cs="Courier New"/>
    </w:rPr>
  </w:style>
  <w:style w:type="character" w:customStyle="1" w:styleId="ListLabel39">
    <w:name w:val="ListLabel 39"/>
    <w:rsid w:val="00275A41"/>
    <w:rPr>
      <w:rFonts w:cs="Courier New"/>
    </w:rPr>
  </w:style>
  <w:style w:type="character" w:customStyle="1" w:styleId="af4">
    <w:name w:val="Ссылка указателя"/>
    <w:qFormat/>
    <w:rsid w:val="00275A41"/>
  </w:style>
  <w:style w:type="paragraph" w:customStyle="1" w:styleId="13">
    <w:name w:val="Заголовок1"/>
    <w:basedOn w:val="a0"/>
    <w:next w:val="af5"/>
    <w:rsid w:val="00275A41"/>
    <w:pPr>
      <w:keepNext/>
      <w:spacing w:before="240" w:after="120"/>
    </w:pPr>
    <w:rPr>
      <w:rFonts w:ascii="Liberation Sans" w:eastAsia="Microsoft YaHei" w:hAnsi="Liberation Sans" w:cs="Mangal"/>
      <w:sz w:val="28"/>
      <w:szCs w:val="28"/>
    </w:rPr>
  </w:style>
  <w:style w:type="paragraph" w:styleId="af5">
    <w:name w:val="Body Text"/>
    <w:basedOn w:val="a0"/>
    <w:rsid w:val="00275A41"/>
    <w:pPr>
      <w:spacing w:after="140" w:line="288" w:lineRule="auto"/>
    </w:pPr>
  </w:style>
  <w:style w:type="paragraph" w:styleId="af6">
    <w:name w:val="List"/>
    <w:basedOn w:val="af5"/>
    <w:rsid w:val="00275A41"/>
    <w:rPr>
      <w:rFonts w:cs="Mangal"/>
    </w:rPr>
  </w:style>
  <w:style w:type="paragraph" w:styleId="af7">
    <w:name w:val="caption"/>
    <w:basedOn w:val="a0"/>
    <w:rsid w:val="00275A41"/>
    <w:pPr>
      <w:suppressLineNumbers/>
      <w:spacing w:before="120" w:after="120"/>
    </w:pPr>
    <w:rPr>
      <w:rFonts w:cs="Mangal"/>
      <w:i/>
      <w:iCs/>
      <w:szCs w:val="24"/>
    </w:rPr>
  </w:style>
  <w:style w:type="paragraph" w:styleId="af8">
    <w:name w:val="index heading"/>
    <w:basedOn w:val="a0"/>
    <w:rsid w:val="00275A41"/>
    <w:pPr>
      <w:suppressLineNumbers/>
    </w:pPr>
    <w:rPr>
      <w:rFonts w:cs="Mangal"/>
    </w:rPr>
  </w:style>
  <w:style w:type="paragraph" w:styleId="af9">
    <w:name w:val="header"/>
    <w:basedOn w:val="a0"/>
    <w:uiPriority w:val="99"/>
    <w:unhideWhenUsed/>
    <w:rsid w:val="00C15E9F"/>
    <w:pPr>
      <w:tabs>
        <w:tab w:val="center" w:pos="4677"/>
        <w:tab w:val="right" w:pos="9355"/>
      </w:tabs>
      <w:spacing w:line="240" w:lineRule="auto"/>
    </w:pPr>
  </w:style>
  <w:style w:type="paragraph" w:styleId="afa">
    <w:name w:val="footer"/>
    <w:basedOn w:val="a0"/>
    <w:uiPriority w:val="99"/>
    <w:unhideWhenUsed/>
    <w:rsid w:val="00C15E9F"/>
    <w:pPr>
      <w:tabs>
        <w:tab w:val="center" w:pos="4677"/>
        <w:tab w:val="right" w:pos="9355"/>
      </w:tabs>
      <w:spacing w:line="240" w:lineRule="auto"/>
    </w:pPr>
  </w:style>
  <w:style w:type="paragraph" w:styleId="afb">
    <w:name w:val="Normal (Web)"/>
    <w:basedOn w:val="a0"/>
    <w:link w:val="afc"/>
    <w:uiPriority w:val="99"/>
    <w:unhideWhenUsed/>
    <w:qFormat/>
    <w:rsid w:val="00990719"/>
    <w:pPr>
      <w:spacing w:beforeAutospacing="1" w:afterAutospacing="1" w:line="288" w:lineRule="auto"/>
    </w:pPr>
    <w:rPr>
      <w:rFonts w:eastAsia="Times New Roman"/>
      <w:szCs w:val="24"/>
      <w:lang w:eastAsia="ru-RU"/>
    </w:rPr>
  </w:style>
  <w:style w:type="paragraph" w:styleId="afd">
    <w:name w:val="List Paragraph"/>
    <w:basedOn w:val="a0"/>
    <w:link w:val="14"/>
    <w:uiPriority w:val="34"/>
    <w:qFormat/>
    <w:rsid w:val="006B7CAB"/>
    <w:pPr>
      <w:ind w:left="720"/>
      <w:contextualSpacing/>
    </w:pPr>
  </w:style>
  <w:style w:type="paragraph" w:customStyle="1" w:styleId="desc">
    <w:name w:val="desc"/>
    <w:basedOn w:val="a0"/>
    <w:rsid w:val="006B7CAB"/>
    <w:pPr>
      <w:spacing w:beforeAutospacing="1" w:afterAutospacing="1" w:line="240" w:lineRule="auto"/>
    </w:pPr>
    <w:rPr>
      <w:rFonts w:eastAsia="Times New Roman"/>
      <w:szCs w:val="24"/>
      <w:lang w:eastAsia="ru-RU"/>
    </w:rPr>
  </w:style>
  <w:style w:type="paragraph" w:styleId="afe">
    <w:name w:val="TOC Heading"/>
    <w:basedOn w:val="10"/>
    <w:uiPriority w:val="39"/>
    <w:unhideWhenUsed/>
    <w:rsid w:val="00E9341B"/>
    <w:pPr>
      <w:spacing w:line="276" w:lineRule="auto"/>
    </w:pPr>
  </w:style>
  <w:style w:type="paragraph" w:styleId="aff">
    <w:name w:val="Balloon Text"/>
    <w:basedOn w:val="a0"/>
    <w:uiPriority w:val="99"/>
    <w:semiHidden/>
    <w:unhideWhenUsed/>
    <w:qFormat/>
    <w:rsid w:val="00E9341B"/>
    <w:pPr>
      <w:spacing w:line="240" w:lineRule="auto"/>
    </w:pPr>
    <w:rPr>
      <w:rFonts w:ascii="Tahoma" w:hAnsi="Tahoma" w:cs="Tahoma"/>
      <w:sz w:val="16"/>
      <w:szCs w:val="16"/>
    </w:rPr>
  </w:style>
  <w:style w:type="paragraph" w:styleId="15">
    <w:name w:val="toc 1"/>
    <w:basedOn w:val="a0"/>
    <w:autoRedefine/>
    <w:uiPriority w:val="39"/>
    <w:unhideWhenUsed/>
    <w:rsid w:val="00186C35"/>
    <w:pPr>
      <w:tabs>
        <w:tab w:val="right" w:leader="dot" w:pos="9345"/>
      </w:tabs>
      <w:spacing w:after="100"/>
      <w:ind w:firstLine="0"/>
    </w:pPr>
  </w:style>
  <w:style w:type="paragraph" w:styleId="a1">
    <w:name w:val="Subtitle"/>
    <w:basedOn w:val="a0"/>
    <w:uiPriority w:val="11"/>
    <w:rsid w:val="00181EC4"/>
    <w:pPr>
      <w:suppressAutoHyphens/>
      <w:spacing w:before="240"/>
    </w:pPr>
    <w:rPr>
      <w:b/>
      <w:szCs w:val="24"/>
      <w:u w:val="single"/>
    </w:rPr>
  </w:style>
  <w:style w:type="paragraph" w:styleId="aff0">
    <w:name w:val="No Spacing"/>
    <w:basedOn w:val="afd"/>
    <w:uiPriority w:val="1"/>
    <w:rsid w:val="008B1499"/>
    <w:pPr>
      <w:spacing w:before="240"/>
      <w:ind w:left="851" w:hanging="425"/>
    </w:pPr>
    <w:rPr>
      <w:szCs w:val="24"/>
    </w:rPr>
  </w:style>
  <w:style w:type="paragraph" w:customStyle="1" w:styleId="aff1">
    <w:name w:val="УДД;УУР"/>
    <w:basedOn w:val="aff0"/>
    <w:qFormat/>
    <w:rsid w:val="00B104EF"/>
    <w:pPr>
      <w:spacing w:before="0"/>
      <w:ind w:left="709" w:firstLine="0"/>
    </w:pPr>
    <w:rPr>
      <w:b/>
    </w:rPr>
  </w:style>
  <w:style w:type="paragraph" w:customStyle="1" w:styleId="aff2">
    <w:name w:val="Ком"/>
    <w:basedOn w:val="aff1"/>
    <w:qFormat/>
    <w:rsid w:val="00334F6C"/>
    <w:rPr>
      <w:b w:val="0"/>
    </w:rPr>
  </w:style>
  <w:style w:type="paragraph" w:styleId="aff3">
    <w:name w:val="annotation text"/>
    <w:basedOn w:val="a0"/>
    <w:uiPriority w:val="99"/>
    <w:unhideWhenUsed/>
    <w:qFormat/>
    <w:rsid w:val="009C1F13"/>
    <w:pPr>
      <w:spacing w:line="240" w:lineRule="auto"/>
    </w:pPr>
    <w:rPr>
      <w:sz w:val="20"/>
      <w:szCs w:val="20"/>
    </w:rPr>
  </w:style>
  <w:style w:type="paragraph" w:styleId="aff4">
    <w:name w:val="annotation subject"/>
    <w:basedOn w:val="aff3"/>
    <w:uiPriority w:val="99"/>
    <w:semiHidden/>
    <w:unhideWhenUsed/>
    <w:qFormat/>
    <w:rsid w:val="009C1F13"/>
    <w:rPr>
      <w:b/>
      <w:bCs/>
    </w:rPr>
  </w:style>
  <w:style w:type="paragraph" w:styleId="aff5">
    <w:name w:val="Title"/>
    <w:basedOn w:val="a0"/>
    <w:uiPriority w:val="10"/>
    <w:rsid w:val="00A43933"/>
    <w:pPr>
      <w:contextualSpacing/>
      <w:jc w:val="center"/>
    </w:pPr>
    <w:rPr>
      <w:rFonts w:eastAsia="Times New Roman"/>
      <w:spacing w:val="-10"/>
      <w:sz w:val="28"/>
      <w:szCs w:val="56"/>
      <w:u w:val="single"/>
    </w:rPr>
  </w:style>
  <w:style w:type="paragraph" w:styleId="21">
    <w:name w:val="toc 2"/>
    <w:basedOn w:val="a0"/>
    <w:autoRedefine/>
    <w:uiPriority w:val="39"/>
    <w:rsid w:val="00186C35"/>
    <w:pPr>
      <w:tabs>
        <w:tab w:val="right" w:leader="dot" w:pos="9345"/>
      </w:tabs>
      <w:spacing w:after="200" w:line="276" w:lineRule="auto"/>
      <w:ind w:left="220" w:firstLine="64"/>
    </w:pPr>
    <w:rPr>
      <w:rFonts w:ascii="Calibri" w:hAnsi="Calibri"/>
      <w:sz w:val="22"/>
    </w:rPr>
  </w:style>
  <w:style w:type="paragraph" w:customStyle="1" w:styleId="Normal10">
    <w:name w:val="Normal1"/>
    <w:uiPriority w:val="99"/>
    <w:rsid w:val="004008B9"/>
    <w:pPr>
      <w:widowControl w:val="0"/>
      <w:jc w:val="both"/>
    </w:pPr>
    <w:rPr>
      <w:rFonts w:ascii="Times New Roman" w:eastAsia="Times New Roman" w:hAnsi="Times New Roman"/>
    </w:rPr>
  </w:style>
  <w:style w:type="paragraph" w:styleId="aff6">
    <w:name w:val="footnote text"/>
    <w:basedOn w:val="a0"/>
    <w:uiPriority w:val="99"/>
    <w:unhideWhenUsed/>
    <w:rsid w:val="004008B9"/>
    <w:pPr>
      <w:spacing w:after="200" w:line="276" w:lineRule="auto"/>
    </w:pPr>
    <w:rPr>
      <w:rFonts w:ascii="Calibri" w:hAnsi="Calibri"/>
      <w:sz w:val="20"/>
      <w:szCs w:val="20"/>
    </w:rPr>
  </w:style>
  <w:style w:type="paragraph" w:customStyle="1" w:styleId="16">
    <w:name w:val="Оглавление 1 Знак"/>
    <w:basedOn w:val="Normal10"/>
    <w:qFormat/>
    <w:rsid w:val="003F4166"/>
    <w:pPr>
      <w:spacing w:line="360" w:lineRule="auto"/>
      <w:ind w:left="709" w:hanging="283"/>
    </w:pPr>
    <w:rPr>
      <w:sz w:val="24"/>
      <w:szCs w:val="24"/>
    </w:rPr>
  </w:style>
  <w:style w:type="paragraph" w:customStyle="1" w:styleId="aff7">
    <w:name w:val="Содержимое врезки"/>
    <w:basedOn w:val="a0"/>
    <w:qFormat/>
    <w:rsid w:val="00275A41"/>
  </w:style>
  <w:style w:type="table" w:styleId="aff8">
    <w:name w:val="Table Grid"/>
    <w:basedOn w:val="a3"/>
    <w:uiPriority w:val="59"/>
    <w:rsid w:val="00D713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9">
    <w:qFormat/>
    <w:rsid w:val="00275A41"/>
    <w:pPr>
      <w:keepNext/>
      <w:keepLines/>
      <w:spacing w:line="276" w:lineRule="auto"/>
      <w:contextualSpacing/>
      <w:outlineLvl w:val="0"/>
    </w:pPr>
    <w:rPr>
      <w:rFonts w:ascii="Times New Roman" w:eastAsia="Sans" w:hAnsi="Times New Roman"/>
      <w:sz w:val="24"/>
      <w:szCs w:val="22"/>
      <w:lang w:eastAsia="en-US"/>
    </w:rPr>
  </w:style>
  <w:style w:type="paragraph" w:customStyle="1" w:styleId="CustomContentNormal">
    <w:name w:val="Custom Content Normal"/>
    <w:link w:val="CustomContentNormal0"/>
    <w:rsid w:val="00B104EF"/>
    <w:pPr>
      <w:keepNext/>
      <w:keepLines/>
      <w:spacing w:before="240" w:line="360" w:lineRule="auto"/>
      <w:contextualSpacing/>
      <w:jc w:val="center"/>
      <w:outlineLvl w:val="0"/>
    </w:pPr>
    <w:rPr>
      <w:rFonts w:ascii="Times New Roman" w:eastAsia="Sans" w:hAnsi="Times New Roman"/>
      <w:b/>
      <w:sz w:val="28"/>
      <w:szCs w:val="22"/>
      <w:lang w:eastAsia="en-US"/>
    </w:rPr>
  </w:style>
  <w:style w:type="character" w:styleId="affa">
    <w:name w:val="Strong"/>
    <w:basedOn w:val="a2"/>
    <w:uiPriority w:val="22"/>
    <w:rsid w:val="009E685D"/>
    <w:rPr>
      <w:b/>
      <w:bCs/>
    </w:rPr>
  </w:style>
  <w:style w:type="character" w:styleId="affb">
    <w:name w:val="Emphasis"/>
    <w:basedOn w:val="a2"/>
    <w:qFormat/>
    <w:rsid w:val="002F7719"/>
    <w:rPr>
      <w:i/>
      <w:iCs/>
    </w:rPr>
  </w:style>
  <w:style w:type="character" w:styleId="affc">
    <w:name w:val="Hyperlink"/>
    <w:basedOn w:val="a2"/>
    <w:uiPriority w:val="99"/>
    <w:unhideWhenUsed/>
    <w:rsid w:val="00275A41"/>
    <w:rPr>
      <w:color w:val="0000FF"/>
      <w:u w:val="single"/>
    </w:rPr>
  </w:style>
  <w:style w:type="paragraph" w:customStyle="1" w:styleId="1">
    <w:name w:val="Стиль1"/>
    <w:basedOn w:val="a0"/>
    <w:link w:val="110"/>
    <w:rsid w:val="00EE59C2"/>
    <w:pPr>
      <w:numPr>
        <w:numId w:val="1"/>
      </w:numPr>
      <w:tabs>
        <w:tab w:val="clear" w:pos="720"/>
      </w:tabs>
      <w:spacing w:before="240"/>
      <w:ind w:left="709" w:hanging="425"/>
    </w:pPr>
    <w:rPr>
      <w:rFonts w:eastAsia="Times New Roman"/>
    </w:rPr>
  </w:style>
  <w:style w:type="character" w:customStyle="1" w:styleId="110">
    <w:name w:val="Стиль1 Знак1"/>
    <w:basedOn w:val="a2"/>
    <w:link w:val="1"/>
    <w:rsid w:val="00EE59C2"/>
    <w:rPr>
      <w:rFonts w:ascii="Times New Roman" w:eastAsia="Times New Roman" w:hAnsi="Times New Roman"/>
      <w:sz w:val="24"/>
      <w:szCs w:val="22"/>
      <w:lang w:eastAsia="en-US"/>
    </w:rPr>
  </w:style>
  <w:style w:type="character" w:customStyle="1" w:styleId="apple-style-span">
    <w:name w:val="apple-style-span"/>
    <w:rsid w:val="00021FEA"/>
  </w:style>
  <w:style w:type="paragraph" w:styleId="affd">
    <w:name w:val="Revision"/>
    <w:hidden/>
    <w:uiPriority w:val="99"/>
    <w:semiHidden/>
    <w:rsid w:val="00AE3406"/>
    <w:rPr>
      <w:rFonts w:ascii="Times New Roman" w:hAnsi="Times New Roman"/>
      <w:sz w:val="24"/>
      <w:szCs w:val="22"/>
      <w:lang w:eastAsia="en-US"/>
    </w:rPr>
  </w:style>
  <w:style w:type="paragraph" w:customStyle="1" w:styleId="a">
    <w:name w:val="Список ключевых слов"/>
    <w:basedOn w:val="afd"/>
    <w:link w:val="affe"/>
    <w:qFormat/>
    <w:rsid w:val="0021676E"/>
    <w:pPr>
      <w:numPr>
        <w:numId w:val="3"/>
      </w:numPr>
      <w:ind w:left="0" w:firstLine="709"/>
    </w:pPr>
    <w:rPr>
      <w:szCs w:val="28"/>
    </w:rPr>
  </w:style>
  <w:style w:type="paragraph" w:customStyle="1" w:styleId="afff">
    <w:name w:val="Сокращения"/>
    <w:basedOn w:val="a0"/>
    <w:link w:val="afff0"/>
    <w:qFormat/>
    <w:rsid w:val="0021676E"/>
  </w:style>
  <w:style w:type="character" w:customStyle="1" w:styleId="14">
    <w:name w:val="Абзац списка Знак1"/>
    <w:basedOn w:val="a2"/>
    <w:link w:val="afd"/>
    <w:uiPriority w:val="34"/>
    <w:rsid w:val="0021676E"/>
    <w:rPr>
      <w:rFonts w:ascii="Times New Roman" w:hAnsi="Times New Roman"/>
      <w:sz w:val="24"/>
    </w:rPr>
  </w:style>
  <w:style w:type="character" w:customStyle="1" w:styleId="affe">
    <w:name w:val="Список ключевых слов Знак"/>
    <w:basedOn w:val="14"/>
    <w:link w:val="a"/>
    <w:rsid w:val="0021676E"/>
    <w:rPr>
      <w:szCs w:val="28"/>
      <w:lang w:eastAsia="en-US"/>
    </w:rPr>
  </w:style>
  <w:style w:type="paragraph" w:customStyle="1" w:styleId="afff1">
    <w:name w:val="Наим. раздела"/>
    <w:basedOn w:val="CustomContentNormal"/>
    <w:link w:val="afff2"/>
    <w:qFormat/>
    <w:rsid w:val="00C4630C"/>
  </w:style>
  <w:style w:type="character" w:customStyle="1" w:styleId="afff0">
    <w:name w:val="Сокращения Знак"/>
    <w:basedOn w:val="a2"/>
    <w:link w:val="afff"/>
    <w:rsid w:val="0021676E"/>
    <w:rPr>
      <w:rFonts w:ascii="Times New Roman" w:hAnsi="Times New Roman"/>
      <w:sz w:val="24"/>
    </w:rPr>
  </w:style>
  <w:style w:type="paragraph" w:customStyle="1" w:styleId="17">
    <w:name w:val="Текст в 1 разделе"/>
    <w:basedOn w:val="a0"/>
    <w:link w:val="18"/>
    <w:qFormat/>
    <w:rsid w:val="0021676E"/>
    <w:rPr>
      <w:rFonts w:eastAsia="Times New Roman"/>
      <w:szCs w:val="24"/>
    </w:rPr>
  </w:style>
  <w:style w:type="character" w:customStyle="1" w:styleId="CustomContentNormal0">
    <w:name w:val="Custom Content Normal Знак"/>
    <w:basedOn w:val="a2"/>
    <w:link w:val="CustomContentNormal"/>
    <w:rsid w:val="0021676E"/>
    <w:rPr>
      <w:rFonts w:ascii="Times New Roman" w:eastAsia="Sans" w:hAnsi="Times New Roman"/>
      <w:b/>
      <w:sz w:val="28"/>
      <w:szCs w:val="22"/>
      <w:lang w:val="ru-RU" w:eastAsia="en-US" w:bidi="ar-SA"/>
    </w:rPr>
  </w:style>
  <w:style w:type="character" w:customStyle="1" w:styleId="afff2">
    <w:name w:val="Наим. раздела Знак"/>
    <w:basedOn w:val="CustomContentNormal0"/>
    <w:link w:val="afff1"/>
    <w:rsid w:val="00C4630C"/>
    <w:rPr>
      <w:rFonts w:ascii="Times New Roman" w:eastAsia="Sans" w:hAnsi="Times New Roman"/>
      <w:b/>
      <w:sz w:val="28"/>
    </w:rPr>
  </w:style>
  <w:style w:type="paragraph" w:customStyle="1" w:styleId="afff3">
    <w:name w:val="Таблицы"/>
    <w:basedOn w:val="afb"/>
    <w:link w:val="afff4"/>
    <w:qFormat/>
    <w:rsid w:val="0021676E"/>
    <w:pPr>
      <w:spacing w:line="240" w:lineRule="auto"/>
      <w:ind w:firstLine="0"/>
    </w:pPr>
  </w:style>
  <w:style w:type="character" w:customStyle="1" w:styleId="18">
    <w:name w:val="Текст в 1 разделе Знак"/>
    <w:basedOn w:val="a2"/>
    <w:link w:val="17"/>
    <w:rsid w:val="0021676E"/>
    <w:rPr>
      <w:rFonts w:ascii="Times New Roman" w:eastAsia="Times New Roman" w:hAnsi="Times New Roman" w:cs="Times New Roman"/>
      <w:sz w:val="24"/>
      <w:szCs w:val="24"/>
    </w:rPr>
  </w:style>
  <w:style w:type="paragraph" w:customStyle="1" w:styleId="afff5">
    <w:name w:val="Наим. табл"/>
    <w:basedOn w:val="a0"/>
    <w:link w:val="afff6"/>
    <w:qFormat/>
    <w:rsid w:val="0021676E"/>
  </w:style>
  <w:style w:type="character" w:customStyle="1" w:styleId="afc">
    <w:name w:val="Обычный (веб) Знак"/>
    <w:basedOn w:val="a2"/>
    <w:link w:val="afb"/>
    <w:uiPriority w:val="99"/>
    <w:rsid w:val="0021676E"/>
    <w:rPr>
      <w:rFonts w:ascii="Times New Roman" w:eastAsia="Times New Roman" w:hAnsi="Times New Roman" w:cs="Times New Roman"/>
      <w:sz w:val="24"/>
      <w:szCs w:val="24"/>
      <w:lang w:eastAsia="ru-RU"/>
    </w:rPr>
  </w:style>
  <w:style w:type="character" w:customStyle="1" w:styleId="afff4">
    <w:name w:val="Таблицы Знак"/>
    <w:basedOn w:val="afc"/>
    <w:link w:val="afff3"/>
    <w:rsid w:val="0021676E"/>
    <w:rPr>
      <w:rFonts w:ascii="Times New Roman" w:eastAsia="Times New Roman" w:hAnsi="Times New Roman" w:cs="Times New Roman"/>
      <w:sz w:val="24"/>
      <w:szCs w:val="24"/>
      <w:lang w:eastAsia="ru-RU"/>
    </w:rPr>
  </w:style>
  <w:style w:type="paragraph" w:customStyle="1" w:styleId="2-6">
    <w:name w:val="Вводный текст 2-6 разделы"/>
    <w:basedOn w:val="a0"/>
    <w:link w:val="2-60"/>
    <w:qFormat/>
    <w:rsid w:val="00334F6C"/>
    <w:rPr>
      <w:szCs w:val="24"/>
    </w:rPr>
  </w:style>
  <w:style w:type="character" w:customStyle="1" w:styleId="afff6">
    <w:name w:val="Наим. табл Знак"/>
    <w:basedOn w:val="a2"/>
    <w:link w:val="afff5"/>
    <w:rsid w:val="0021676E"/>
    <w:rPr>
      <w:rFonts w:ascii="Times New Roman" w:hAnsi="Times New Roman"/>
      <w:sz w:val="24"/>
    </w:rPr>
  </w:style>
  <w:style w:type="paragraph" w:customStyle="1" w:styleId="afff7">
    <w:name w:val="Рекомендация"/>
    <w:basedOn w:val="1"/>
    <w:link w:val="afff8"/>
    <w:qFormat/>
    <w:rsid w:val="0021676E"/>
  </w:style>
  <w:style w:type="character" w:customStyle="1" w:styleId="2-60">
    <w:name w:val="Вводный текст 2-6 разделы Знак"/>
    <w:basedOn w:val="a2"/>
    <w:link w:val="2-6"/>
    <w:rsid w:val="00334F6C"/>
    <w:rPr>
      <w:rFonts w:ascii="Times New Roman" w:hAnsi="Times New Roman"/>
      <w:sz w:val="24"/>
      <w:szCs w:val="24"/>
    </w:rPr>
  </w:style>
  <w:style w:type="paragraph" w:customStyle="1" w:styleId="afff9">
    <w:name w:val="УДД"/>
    <w:aliases w:val="УУР"/>
    <w:basedOn w:val="aff1"/>
    <w:rsid w:val="0021676E"/>
  </w:style>
  <w:style w:type="character" w:customStyle="1" w:styleId="afff8">
    <w:name w:val="Рекомендация Знак"/>
    <w:basedOn w:val="110"/>
    <w:link w:val="afff7"/>
    <w:rsid w:val="0021676E"/>
  </w:style>
  <w:style w:type="paragraph" w:customStyle="1" w:styleId="Default">
    <w:name w:val="Default"/>
    <w:rsid w:val="00BF3A59"/>
    <w:pPr>
      <w:autoSpaceDE w:val="0"/>
      <w:autoSpaceDN w:val="0"/>
      <w:adjustRightInd w:val="0"/>
    </w:pPr>
    <w:rPr>
      <w:rFonts w:ascii="Times New Roman" w:hAnsi="Times New Roman"/>
      <w:color w:val="000000"/>
      <w:sz w:val="24"/>
      <w:szCs w:val="24"/>
      <w:lang w:eastAsia="en-US"/>
    </w:rPr>
  </w:style>
  <w:style w:type="paragraph" w:customStyle="1" w:styleId="afffa">
    <w:name w:val="Памятки"/>
    <w:basedOn w:val="17"/>
    <w:link w:val="afffb"/>
    <w:qFormat/>
    <w:rsid w:val="00094ED6"/>
    <w:rPr>
      <w:i/>
      <w:color w:val="FF0000"/>
      <w:sz w:val="18"/>
    </w:rPr>
  </w:style>
  <w:style w:type="character" w:customStyle="1" w:styleId="afffb">
    <w:name w:val="Памятки Знак"/>
    <w:basedOn w:val="18"/>
    <w:link w:val="afffa"/>
    <w:rsid w:val="00094ED6"/>
    <w:rPr>
      <w:rFonts w:ascii="Times New Roman" w:eastAsia="Times New Roman" w:hAnsi="Times New Roman" w:cs="Times New Roman"/>
      <w:i/>
      <w:color w:val="FF0000"/>
      <w:sz w:val="18"/>
      <w:szCs w:val="24"/>
    </w:rPr>
  </w:style>
  <w:style w:type="table" w:customStyle="1" w:styleId="7">
    <w:name w:val="Сетка таблицы7"/>
    <w:basedOn w:val="a3"/>
    <w:next w:val="aff8"/>
    <w:uiPriority w:val="59"/>
    <w:rsid w:val="00A91645"/>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3"/>
    <w:next w:val="aff8"/>
    <w:uiPriority w:val="59"/>
    <w:rsid w:val="00A91645"/>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3"/>
    <w:next w:val="aff8"/>
    <w:uiPriority w:val="59"/>
    <w:rsid w:val="00A91645"/>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
    <w:name w:val="Сетка таблицы1"/>
    <w:basedOn w:val="a3"/>
    <w:next w:val="aff8"/>
    <w:uiPriority w:val="59"/>
    <w:rsid w:val="00A91645"/>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3"/>
    <w:next w:val="aff8"/>
    <w:uiPriority w:val="59"/>
    <w:rsid w:val="00A91645"/>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3"/>
    <w:next w:val="aff8"/>
    <w:uiPriority w:val="59"/>
    <w:rsid w:val="00A91645"/>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3"/>
    <w:next w:val="aff8"/>
    <w:uiPriority w:val="59"/>
    <w:rsid w:val="00A91645"/>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c">
    <w:name w:val="ссылка"/>
    <w:basedOn w:val="a0"/>
    <w:link w:val="afffd"/>
    <w:qFormat/>
    <w:rsid w:val="00A91645"/>
    <w:rPr>
      <w:rFonts w:eastAsia="Times New Roman"/>
      <w:i/>
      <w:color w:val="0070C0"/>
      <w:szCs w:val="24"/>
      <w:u w:val="single"/>
    </w:rPr>
  </w:style>
  <w:style w:type="character" w:customStyle="1" w:styleId="afffd">
    <w:name w:val="ссылка Знак"/>
    <w:basedOn w:val="a2"/>
    <w:link w:val="afffc"/>
    <w:rsid w:val="00A91645"/>
    <w:rPr>
      <w:rFonts w:ascii="Times New Roman" w:eastAsia="Times New Roman" w:hAnsi="Times New Roman" w:cs="Times New Roman"/>
      <w:i/>
      <w:color w:val="0070C0"/>
      <w:sz w:val="24"/>
      <w:szCs w:val="24"/>
      <w:u w:val="single"/>
    </w:rPr>
  </w:style>
  <w:style w:type="character" w:customStyle="1" w:styleId="afffe">
    <w:name w:val="Основной текст_"/>
    <w:basedOn w:val="a2"/>
    <w:link w:val="1a"/>
    <w:rsid w:val="00C4630C"/>
    <w:rPr>
      <w:rFonts w:ascii="Times New Roman" w:eastAsia="Times New Roman" w:hAnsi="Times New Roman" w:cs="Times New Roman"/>
      <w:sz w:val="28"/>
      <w:szCs w:val="28"/>
      <w:shd w:val="clear" w:color="auto" w:fill="FFFFFF"/>
    </w:rPr>
  </w:style>
  <w:style w:type="character" w:customStyle="1" w:styleId="22">
    <w:name w:val="Заголовок №2_"/>
    <w:basedOn w:val="a2"/>
    <w:link w:val="23"/>
    <w:rsid w:val="00C4630C"/>
    <w:rPr>
      <w:rFonts w:ascii="Times New Roman" w:eastAsia="Times New Roman" w:hAnsi="Times New Roman" w:cs="Times New Roman"/>
      <w:b/>
      <w:bCs/>
      <w:sz w:val="28"/>
      <w:szCs w:val="28"/>
      <w:shd w:val="clear" w:color="auto" w:fill="FFFFFF"/>
    </w:rPr>
  </w:style>
  <w:style w:type="paragraph" w:customStyle="1" w:styleId="1a">
    <w:name w:val="Основной текст1"/>
    <w:basedOn w:val="a0"/>
    <w:link w:val="afffe"/>
    <w:rsid w:val="00C4630C"/>
    <w:pPr>
      <w:widowControl w:val="0"/>
      <w:shd w:val="clear" w:color="auto" w:fill="FFFFFF"/>
      <w:spacing w:line="240" w:lineRule="auto"/>
      <w:ind w:firstLine="400"/>
    </w:pPr>
    <w:rPr>
      <w:rFonts w:eastAsia="Times New Roman"/>
      <w:sz w:val="28"/>
      <w:szCs w:val="28"/>
    </w:rPr>
  </w:style>
  <w:style w:type="paragraph" w:customStyle="1" w:styleId="23">
    <w:name w:val="Заголовок №2"/>
    <w:basedOn w:val="a0"/>
    <w:link w:val="22"/>
    <w:rsid w:val="00C4630C"/>
    <w:pPr>
      <w:widowControl w:val="0"/>
      <w:shd w:val="clear" w:color="auto" w:fill="FFFFFF"/>
      <w:spacing w:after="160" w:line="240" w:lineRule="auto"/>
      <w:ind w:right="100" w:firstLine="0"/>
      <w:jc w:val="center"/>
      <w:outlineLvl w:val="1"/>
    </w:pPr>
    <w:rPr>
      <w:rFonts w:eastAsia="Times New Roman"/>
      <w:b/>
      <w:bCs/>
      <w:sz w:val="28"/>
      <w:szCs w:val="28"/>
    </w:rPr>
  </w:style>
  <w:style w:type="paragraph" w:customStyle="1" w:styleId="1b">
    <w:name w:val="Обычный (веб)1"/>
    <w:basedOn w:val="a0"/>
    <w:rsid w:val="00AF3815"/>
    <w:pPr>
      <w:suppressAutoHyphens/>
      <w:spacing w:before="28" w:after="28" w:line="288" w:lineRule="auto"/>
      <w:ind w:firstLine="0"/>
      <w:jc w:val="left"/>
    </w:pPr>
    <w:rPr>
      <w:rFonts w:eastAsia="Times New Roman"/>
      <w:color w:val="00000A"/>
      <w:kern w:val="1"/>
      <w:szCs w:val="24"/>
      <w:lang w:eastAsia="ru-RU"/>
    </w:rPr>
  </w:style>
  <w:style w:type="paragraph" w:customStyle="1" w:styleId="1c">
    <w:name w:val="Текст примечания1"/>
    <w:basedOn w:val="a0"/>
    <w:rsid w:val="00ED23D6"/>
    <w:pPr>
      <w:suppressAutoHyphens/>
      <w:spacing w:line="100" w:lineRule="atLeast"/>
      <w:ind w:firstLine="0"/>
      <w:jc w:val="left"/>
    </w:pPr>
    <w:rPr>
      <w:rFonts w:eastAsia="SimSun" w:cs="Calibri"/>
      <w:color w:val="00000A"/>
      <w:kern w:val="1"/>
      <w:sz w:val="20"/>
      <w:szCs w:val="20"/>
    </w:rPr>
  </w:style>
  <w:style w:type="character" w:customStyle="1" w:styleId="ListLabel50">
    <w:name w:val="ListLabel 50"/>
    <w:rsid w:val="00E90AC3"/>
    <w:rPr>
      <w:rFonts w:cs="Symbol"/>
      <w:sz w:val="20"/>
    </w:rPr>
  </w:style>
  <w:style w:type="paragraph" w:customStyle="1" w:styleId="1d">
    <w:name w:val="Абзац списка1"/>
    <w:basedOn w:val="a0"/>
    <w:rsid w:val="00E90AC3"/>
    <w:pPr>
      <w:suppressAutoHyphens/>
      <w:ind w:left="720" w:firstLine="0"/>
      <w:contextualSpacing/>
      <w:jc w:val="left"/>
    </w:pPr>
    <w:rPr>
      <w:rFonts w:eastAsia="SimSun" w:cs="Calibri"/>
      <w:color w:val="00000A"/>
      <w:kern w:val="1"/>
    </w:rPr>
  </w:style>
  <w:style w:type="character" w:customStyle="1" w:styleId="ListLabel49">
    <w:name w:val="ListLabel 49"/>
    <w:rsid w:val="001E5FF2"/>
    <w:rPr>
      <w:rFonts w:cs="Wingdings"/>
      <w:sz w:val="20"/>
    </w:rPr>
  </w:style>
  <w:style w:type="paragraph" w:customStyle="1" w:styleId="24">
    <w:name w:val="Обычный (веб)2"/>
    <w:basedOn w:val="a0"/>
    <w:rsid w:val="002975E6"/>
    <w:pPr>
      <w:suppressAutoHyphens/>
      <w:spacing w:before="28" w:after="28" w:line="288" w:lineRule="auto"/>
      <w:ind w:firstLine="0"/>
      <w:jc w:val="left"/>
    </w:pPr>
    <w:rPr>
      <w:rFonts w:eastAsia="Times New Roman"/>
      <w:color w:val="00000A"/>
      <w:kern w:val="1"/>
      <w:szCs w:val="24"/>
      <w:lang w:eastAsia="ru-RU"/>
    </w:rPr>
  </w:style>
</w:styles>
</file>

<file path=word/webSettings.xml><?xml version="1.0" encoding="utf-8"?>
<w:webSettings xmlns:r="http://schemas.openxmlformats.org/officeDocument/2006/relationships" xmlns:w="http://schemas.openxmlformats.org/wordprocessingml/2006/main">
  <w:divs>
    <w:div w:id="42482027">
      <w:bodyDiv w:val="1"/>
      <w:marLeft w:val="0"/>
      <w:marRight w:val="0"/>
      <w:marTop w:val="0"/>
      <w:marBottom w:val="0"/>
      <w:divBdr>
        <w:top w:val="none" w:sz="0" w:space="0" w:color="auto"/>
        <w:left w:val="none" w:sz="0" w:space="0" w:color="auto"/>
        <w:bottom w:val="none" w:sz="0" w:space="0" w:color="auto"/>
        <w:right w:val="none" w:sz="0" w:space="0" w:color="auto"/>
      </w:divBdr>
    </w:div>
    <w:div w:id="129131041">
      <w:bodyDiv w:val="1"/>
      <w:marLeft w:val="0"/>
      <w:marRight w:val="0"/>
      <w:marTop w:val="0"/>
      <w:marBottom w:val="0"/>
      <w:divBdr>
        <w:top w:val="none" w:sz="0" w:space="0" w:color="auto"/>
        <w:left w:val="none" w:sz="0" w:space="0" w:color="auto"/>
        <w:bottom w:val="none" w:sz="0" w:space="0" w:color="auto"/>
        <w:right w:val="none" w:sz="0" w:space="0" w:color="auto"/>
      </w:divBdr>
    </w:div>
    <w:div w:id="133647194">
      <w:bodyDiv w:val="1"/>
      <w:marLeft w:val="0"/>
      <w:marRight w:val="0"/>
      <w:marTop w:val="0"/>
      <w:marBottom w:val="0"/>
      <w:divBdr>
        <w:top w:val="none" w:sz="0" w:space="0" w:color="auto"/>
        <w:left w:val="none" w:sz="0" w:space="0" w:color="auto"/>
        <w:bottom w:val="none" w:sz="0" w:space="0" w:color="auto"/>
        <w:right w:val="none" w:sz="0" w:space="0" w:color="auto"/>
      </w:divBdr>
    </w:div>
    <w:div w:id="134757537">
      <w:bodyDiv w:val="1"/>
      <w:marLeft w:val="0"/>
      <w:marRight w:val="0"/>
      <w:marTop w:val="0"/>
      <w:marBottom w:val="0"/>
      <w:divBdr>
        <w:top w:val="none" w:sz="0" w:space="0" w:color="auto"/>
        <w:left w:val="none" w:sz="0" w:space="0" w:color="auto"/>
        <w:bottom w:val="none" w:sz="0" w:space="0" w:color="auto"/>
        <w:right w:val="none" w:sz="0" w:space="0" w:color="auto"/>
      </w:divBdr>
    </w:div>
    <w:div w:id="265238084">
      <w:bodyDiv w:val="1"/>
      <w:marLeft w:val="0"/>
      <w:marRight w:val="0"/>
      <w:marTop w:val="0"/>
      <w:marBottom w:val="0"/>
      <w:divBdr>
        <w:top w:val="none" w:sz="0" w:space="0" w:color="auto"/>
        <w:left w:val="none" w:sz="0" w:space="0" w:color="auto"/>
        <w:bottom w:val="none" w:sz="0" w:space="0" w:color="auto"/>
        <w:right w:val="none" w:sz="0" w:space="0" w:color="auto"/>
      </w:divBdr>
    </w:div>
    <w:div w:id="266810958">
      <w:bodyDiv w:val="1"/>
      <w:marLeft w:val="0"/>
      <w:marRight w:val="0"/>
      <w:marTop w:val="0"/>
      <w:marBottom w:val="0"/>
      <w:divBdr>
        <w:top w:val="none" w:sz="0" w:space="0" w:color="auto"/>
        <w:left w:val="none" w:sz="0" w:space="0" w:color="auto"/>
        <w:bottom w:val="none" w:sz="0" w:space="0" w:color="auto"/>
        <w:right w:val="none" w:sz="0" w:space="0" w:color="auto"/>
      </w:divBdr>
    </w:div>
    <w:div w:id="286276941">
      <w:bodyDiv w:val="1"/>
      <w:marLeft w:val="0"/>
      <w:marRight w:val="0"/>
      <w:marTop w:val="0"/>
      <w:marBottom w:val="0"/>
      <w:divBdr>
        <w:top w:val="none" w:sz="0" w:space="0" w:color="auto"/>
        <w:left w:val="none" w:sz="0" w:space="0" w:color="auto"/>
        <w:bottom w:val="none" w:sz="0" w:space="0" w:color="auto"/>
        <w:right w:val="none" w:sz="0" w:space="0" w:color="auto"/>
      </w:divBdr>
    </w:div>
    <w:div w:id="323972881">
      <w:bodyDiv w:val="1"/>
      <w:marLeft w:val="0"/>
      <w:marRight w:val="0"/>
      <w:marTop w:val="0"/>
      <w:marBottom w:val="0"/>
      <w:divBdr>
        <w:top w:val="none" w:sz="0" w:space="0" w:color="auto"/>
        <w:left w:val="none" w:sz="0" w:space="0" w:color="auto"/>
        <w:bottom w:val="none" w:sz="0" w:space="0" w:color="auto"/>
        <w:right w:val="none" w:sz="0" w:space="0" w:color="auto"/>
      </w:divBdr>
    </w:div>
    <w:div w:id="370232997">
      <w:bodyDiv w:val="1"/>
      <w:marLeft w:val="0"/>
      <w:marRight w:val="0"/>
      <w:marTop w:val="0"/>
      <w:marBottom w:val="0"/>
      <w:divBdr>
        <w:top w:val="none" w:sz="0" w:space="0" w:color="auto"/>
        <w:left w:val="none" w:sz="0" w:space="0" w:color="auto"/>
        <w:bottom w:val="none" w:sz="0" w:space="0" w:color="auto"/>
        <w:right w:val="none" w:sz="0" w:space="0" w:color="auto"/>
      </w:divBdr>
    </w:div>
    <w:div w:id="371927521">
      <w:bodyDiv w:val="1"/>
      <w:marLeft w:val="0"/>
      <w:marRight w:val="0"/>
      <w:marTop w:val="0"/>
      <w:marBottom w:val="0"/>
      <w:divBdr>
        <w:top w:val="none" w:sz="0" w:space="0" w:color="auto"/>
        <w:left w:val="none" w:sz="0" w:space="0" w:color="auto"/>
        <w:bottom w:val="none" w:sz="0" w:space="0" w:color="auto"/>
        <w:right w:val="none" w:sz="0" w:space="0" w:color="auto"/>
      </w:divBdr>
    </w:div>
    <w:div w:id="402873853">
      <w:bodyDiv w:val="1"/>
      <w:marLeft w:val="0"/>
      <w:marRight w:val="0"/>
      <w:marTop w:val="0"/>
      <w:marBottom w:val="0"/>
      <w:divBdr>
        <w:top w:val="none" w:sz="0" w:space="0" w:color="auto"/>
        <w:left w:val="none" w:sz="0" w:space="0" w:color="auto"/>
        <w:bottom w:val="none" w:sz="0" w:space="0" w:color="auto"/>
        <w:right w:val="none" w:sz="0" w:space="0" w:color="auto"/>
      </w:divBdr>
    </w:div>
    <w:div w:id="576134796">
      <w:bodyDiv w:val="1"/>
      <w:marLeft w:val="0"/>
      <w:marRight w:val="0"/>
      <w:marTop w:val="0"/>
      <w:marBottom w:val="0"/>
      <w:divBdr>
        <w:top w:val="none" w:sz="0" w:space="0" w:color="auto"/>
        <w:left w:val="none" w:sz="0" w:space="0" w:color="auto"/>
        <w:bottom w:val="none" w:sz="0" w:space="0" w:color="auto"/>
        <w:right w:val="none" w:sz="0" w:space="0" w:color="auto"/>
      </w:divBdr>
    </w:div>
    <w:div w:id="591862432">
      <w:bodyDiv w:val="1"/>
      <w:marLeft w:val="0"/>
      <w:marRight w:val="0"/>
      <w:marTop w:val="0"/>
      <w:marBottom w:val="0"/>
      <w:divBdr>
        <w:top w:val="none" w:sz="0" w:space="0" w:color="auto"/>
        <w:left w:val="none" w:sz="0" w:space="0" w:color="auto"/>
        <w:bottom w:val="none" w:sz="0" w:space="0" w:color="auto"/>
        <w:right w:val="none" w:sz="0" w:space="0" w:color="auto"/>
      </w:divBdr>
    </w:div>
    <w:div w:id="816385406">
      <w:bodyDiv w:val="1"/>
      <w:marLeft w:val="0"/>
      <w:marRight w:val="0"/>
      <w:marTop w:val="0"/>
      <w:marBottom w:val="0"/>
      <w:divBdr>
        <w:top w:val="none" w:sz="0" w:space="0" w:color="auto"/>
        <w:left w:val="none" w:sz="0" w:space="0" w:color="auto"/>
        <w:bottom w:val="none" w:sz="0" w:space="0" w:color="auto"/>
        <w:right w:val="none" w:sz="0" w:space="0" w:color="auto"/>
      </w:divBdr>
    </w:div>
    <w:div w:id="831608673">
      <w:bodyDiv w:val="1"/>
      <w:marLeft w:val="0"/>
      <w:marRight w:val="0"/>
      <w:marTop w:val="0"/>
      <w:marBottom w:val="0"/>
      <w:divBdr>
        <w:top w:val="none" w:sz="0" w:space="0" w:color="auto"/>
        <w:left w:val="none" w:sz="0" w:space="0" w:color="auto"/>
        <w:bottom w:val="none" w:sz="0" w:space="0" w:color="auto"/>
        <w:right w:val="none" w:sz="0" w:space="0" w:color="auto"/>
      </w:divBdr>
    </w:div>
    <w:div w:id="874585724">
      <w:bodyDiv w:val="1"/>
      <w:marLeft w:val="0"/>
      <w:marRight w:val="0"/>
      <w:marTop w:val="0"/>
      <w:marBottom w:val="0"/>
      <w:divBdr>
        <w:top w:val="none" w:sz="0" w:space="0" w:color="auto"/>
        <w:left w:val="none" w:sz="0" w:space="0" w:color="auto"/>
        <w:bottom w:val="none" w:sz="0" w:space="0" w:color="auto"/>
        <w:right w:val="none" w:sz="0" w:space="0" w:color="auto"/>
      </w:divBdr>
    </w:div>
    <w:div w:id="945381997">
      <w:bodyDiv w:val="1"/>
      <w:marLeft w:val="0"/>
      <w:marRight w:val="0"/>
      <w:marTop w:val="0"/>
      <w:marBottom w:val="0"/>
      <w:divBdr>
        <w:top w:val="none" w:sz="0" w:space="0" w:color="auto"/>
        <w:left w:val="none" w:sz="0" w:space="0" w:color="auto"/>
        <w:bottom w:val="none" w:sz="0" w:space="0" w:color="auto"/>
        <w:right w:val="none" w:sz="0" w:space="0" w:color="auto"/>
      </w:divBdr>
    </w:div>
    <w:div w:id="1032193553">
      <w:bodyDiv w:val="1"/>
      <w:marLeft w:val="0"/>
      <w:marRight w:val="0"/>
      <w:marTop w:val="0"/>
      <w:marBottom w:val="0"/>
      <w:divBdr>
        <w:top w:val="none" w:sz="0" w:space="0" w:color="auto"/>
        <w:left w:val="none" w:sz="0" w:space="0" w:color="auto"/>
        <w:bottom w:val="none" w:sz="0" w:space="0" w:color="auto"/>
        <w:right w:val="none" w:sz="0" w:space="0" w:color="auto"/>
      </w:divBdr>
    </w:div>
    <w:div w:id="1092124345">
      <w:bodyDiv w:val="1"/>
      <w:marLeft w:val="0"/>
      <w:marRight w:val="0"/>
      <w:marTop w:val="0"/>
      <w:marBottom w:val="0"/>
      <w:divBdr>
        <w:top w:val="none" w:sz="0" w:space="0" w:color="auto"/>
        <w:left w:val="none" w:sz="0" w:space="0" w:color="auto"/>
        <w:bottom w:val="none" w:sz="0" w:space="0" w:color="auto"/>
        <w:right w:val="none" w:sz="0" w:space="0" w:color="auto"/>
      </w:divBdr>
    </w:div>
    <w:div w:id="1219434925">
      <w:bodyDiv w:val="1"/>
      <w:marLeft w:val="0"/>
      <w:marRight w:val="0"/>
      <w:marTop w:val="0"/>
      <w:marBottom w:val="0"/>
      <w:divBdr>
        <w:top w:val="none" w:sz="0" w:space="0" w:color="auto"/>
        <w:left w:val="none" w:sz="0" w:space="0" w:color="auto"/>
        <w:bottom w:val="none" w:sz="0" w:space="0" w:color="auto"/>
        <w:right w:val="none" w:sz="0" w:space="0" w:color="auto"/>
      </w:divBdr>
    </w:div>
    <w:div w:id="1243374241">
      <w:bodyDiv w:val="1"/>
      <w:marLeft w:val="0"/>
      <w:marRight w:val="0"/>
      <w:marTop w:val="0"/>
      <w:marBottom w:val="0"/>
      <w:divBdr>
        <w:top w:val="none" w:sz="0" w:space="0" w:color="auto"/>
        <w:left w:val="none" w:sz="0" w:space="0" w:color="auto"/>
        <w:bottom w:val="none" w:sz="0" w:space="0" w:color="auto"/>
        <w:right w:val="none" w:sz="0" w:space="0" w:color="auto"/>
      </w:divBdr>
    </w:div>
    <w:div w:id="1260796605">
      <w:bodyDiv w:val="1"/>
      <w:marLeft w:val="0"/>
      <w:marRight w:val="0"/>
      <w:marTop w:val="0"/>
      <w:marBottom w:val="0"/>
      <w:divBdr>
        <w:top w:val="none" w:sz="0" w:space="0" w:color="auto"/>
        <w:left w:val="none" w:sz="0" w:space="0" w:color="auto"/>
        <w:bottom w:val="none" w:sz="0" w:space="0" w:color="auto"/>
        <w:right w:val="none" w:sz="0" w:space="0" w:color="auto"/>
      </w:divBdr>
    </w:div>
    <w:div w:id="1333020968">
      <w:bodyDiv w:val="1"/>
      <w:marLeft w:val="0"/>
      <w:marRight w:val="0"/>
      <w:marTop w:val="0"/>
      <w:marBottom w:val="0"/>
      <w:divBdr>
        <w:top w:val="none" w:sz="0" w:space="0" w:color="auto"/>
        <w:left w:val="none" w:sz="0" w:space="0" w:color="auto"/>
        <w:bottom w:val="none" w:sz="0" w:space="0" w:color="auto"/>
        <w:right w:val="none" w:sz="0" w:space="0" w:color="auto"/>
      </w:divBdr>
    </w:div>
    <w:div w:id="1496992077">
      <w:bodyDiv w:val="1"/>
      <w:marLeft w:val="0"/>
      <w:marRight w:val="0"/>
      <w:marTop w:val="0"/>
      <w:marBottom w:val="0"/>
      <w:divBdr>
        <w:top w:val="none" w:sz="0" w:space="0" w:color="auto"/>
        <w:left w:val="none" w:sz="0" w:space="0" w:color="auto"/>
        <w:bottom w:val="none" w:sz="0" w:space="0" w:color="auto"/>
        <w:right w:val="none" w:sz="0" w:space="0" w:color="auto"/>
      </w:divBdr>
    </w:div>
    <w:div w:id="1647053396">
      <w:bodyDiv w:val="1"/>
      <w:marLeft w:val="0"/>
      <w:marRight w:val="0"/>
      <w:marTop w:val="0"/>
      <w:marBottom w:val="0"/>
      <w:divBdr>
        <w:top w:val="none" w:sz="0" w:space="0" w:color="auto"/>
        <w:left w:val="none" w:sz="0" w:space="0" w:color="auto"/>
        <w:bottom w:val="none" w:sz="0" w:space="0" w:color="auto"/>
        <w:right w:val="none" w:sz="0" w:space="0" w:color="auto"/>
      </w:divBdr>
      <w:divsChild>
        <w:div w:id="764688137">
          <w:marLeft w:val="0"/>
          <w:marRight w:val="0"/>
          <w:marTop w:val="0"/>
          <w:marBottom w:val="0"/>
          <w:divBdr>
            <w:top w:val="none" w:sz="0" w:space="0" w:color="auto"/>
            <w:left w:val="none" w:sz="0" w:space="0" w:color="auto"/>
            <w:bottom w:val="none" w:sz="0" w:space="0" w:color="auto"/>
            <w:right w:val="none" w:sz="0" w:space="0" w:color="auto"/>
          </w:divBdr>
        </w:div>
      </w:divsChild>
    </w:div>
    <w:div w:id="1653948401">
      <w:bodyDiv w:val="1"/>
      <w:marLeft w:val="0"/>
      <w:marRight w:val="0"/>
      <w:marTop w:val="0"/>
      <w:marBottom w:val="0"/>
      <w:divBdr>
        <w:top w:val="none" w:sz="0" w:space="0" w:color="auto"/>
        <w:left w:val="none" w:sz="0" w:space="0" w:color="auto"/>
        <w:bottom w:val="none" w:sz="0" w:space="0" w:color="auto"/>
        <w:right w:val="none" w:sz="0" w:space="0" w:color="auto"/>
      </w:divBdr>
    </w:div>
    <w:div w:id="1717661548">
      <w:bodyDiv w:val="1"/>
      <w:marLeft w:val="0"/>
      <w:marRight w:val="0"/>
      <w:marTop w:val="0"/>
      <w:marBottom w:val="0"/>
      <w:divBdr>
        <w:top w:val="none" w:sz="0" w:space="0" w:color="auto"/>
        <w:left w:val="none" w:sz="0" w:space="0" w:color="auto"/>
        <w:bottom w:val="none" w:sz="0" w:space="0" w:color="auto"/>
        <w:right w:val="none" w:sz="0" w:space="0" w:color="auto"/>
      </w:divBdr>
    </w:div>
    <w:div w:id="1767193717">
      <w:bodyDiv w:val="1"/>
      <w:marLeft w:val="0"/>
      <w:marRight w:val="0"/>
      <w:marTop w:val="0"/>
      <w:marBottom w:val="0"/>
      <w:divBdr>
        <w:top w:val="none" w:sz="0" w:space="0" w:color="auto"/>
        <w:left w:val="none" w:sz="0" w:space="0" w:color="auto"/>
        <w:bottom w:val="none" w:sz="0" w:space="0" w:color="auto"/>
        <w:right w:val="none" w:sz="0" w:space="0" w:color="auto"/>
      </w:divBdr>
      <w:divsChild>
        <w:div w:id="1547836870">
          <w:marLeft w:val="0"/>
          <w:marRight w:val="0"/>
          <w:marTop w:val="0"/>
          <w:marBottom w:val="0"/>
          <w:divBdr>
            <w:top w:val="none" w:sz="0" w:space="0" w:color="auto"/>
            <w:left w:val="none" w:sz="0" w:space="0" w:color="auto"/>
            <w:bottom w:val="none" w:sz="0" w:space="0" w:color="auto"/>
            <w:right w:val="none" w:sz="0" w:space="0" w:color="auto"/>
          </w:divBdr>
          <w:divsChild>
            <w:div w:id="944847064">
              <w:marLeft w:val="0"/>
              <w:marRight w:val="0"/>
              <w:marTop w:val="0"/>
              <w:marBottom w:val="0"/>
              <w:divBdr>
                <w:top w:val="none" w:sz="0" w:space="0" w:color="auto"/>
                <w:left w:val="none" w:sz="0" w:space="0" w:color="auto"/>
                <w:bottom w:val="none" w:sz="0" w:space="0" w:color="auto"/>
                <w:right w:val="none" w:sz="0" w:space="0" w:color="auto"/>
              </w:divBdr>
              <w:divsChild>
                <w:div w:id="103229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82368">
      <w:bodyDiv w:val="1"/>
      <w:marLeft w:val="0"/>
      <w:marRight w:val="0"/>
      <w:marTop w:val="0"/>
      <w:marBottom w:val="0"/>
      <w:divBdr>
        <w:top w:val="none" w:sz="0" w:space="0" w:color="auto"/>
        <w:left w:val="none" w:sz="0" w:space="0" w:color="auto"/>
        <w:bottom w:val="none" w:sz="0" w:space="0" w:color="auto"/>
        <w:right w:val="none" w:sz="0" w:space="0" w:color="auto"/>
      </w:divBdr>
    </w:div>
    <w:div w:id="1822382791">
      <w:bodyDiv w:val="1"/>
      <w:marLeft w:val="0"/>
      <w:marRight w:val="0"/>
      <w:marTop w:val="0"/>
      <w:marBottom w:val="0"/>
      <w:divBdr>
        <w:top w:val="none" w:sz="0" w:space="0" w:color="auto"/>
        <w:left w:val="none" w:sz="0" w:space="0" w:color="auto"/>
        <w:bottom w:val="none" w:sz="0" w:space="0" w:color="auto"/>
        <w:right w:val="none" w:sz="0" w:space="0" w:color="auto"/>
      </w:divBdr>
    </w:div>
    <w:div w:id="1855800048">
      <w:bodyDiv w:val="1"/>
      <w:marLeft w:val="0"/>
      <w:marRight w:val="0"/>
      <w:marTop w:val="0"/>
      <w:marBottom w:val="0"/>
      <w:divBdr>
        <w:top w:val="none" w:sz="0" w:space="0" w:color="auto"/>
        <w:left w:val="none" w:sz="0" w:space="0" w:color="auto"/>
        <w:bottom w:val="none" w:sz="0" w:space="0" w:color="auto"/>
        <w:right w:val="none" w:sz="0" w:space="0" w:color="auto"/>
      </w:divBdr>
    </w:div>
    <w:div w:id="1871381745">
      <w:bodyDiv w:val="1"/>
      <w:marLeft w:val="0"/>
      <w:marRight w:val="0"/>
      <w:marTop w:val="0"/>
      <w:marBottom w:val="0"/>
      <w:divBdr>
        <w:top w:val="none" w:sz="0" w:space="0" w:color="auto"/>
        <w:left w:val="none" w:sz="0" w:space="0" w:color="auto"/>
        <w:bottom w:val="none" w:sz="0" w:space="0" w:color="auto"/>
        <w:right w:val="none" w:sz="0" w:space="0" w:color="auto"/>
      </w:divBdr>
      <w:divsChild>
        <w:div w:id="130247951">
          <w:marLeft w:val="360"/>
          <w:marRight w:val="0"/>
          <w:marTop w:val="60"/>
          <w:marBottom w:val="0"/>
          <w:divBdr>
            <w:top w:val="none" w:sz="0" w:space="0" w:color="auto"/>
            <w:left w:val="single" w:sz="24" w:space="24" w:color="BBBBAA"/>
            <w:bottom w:val="none" w:sz="0" w:space="0" w:color="auto"/>
            <w:right w:val="none" w:sz="0" w:space="0" w:color="auto"/>
          </w:divBdr>
        </w:div>
      </w:divsChild>
    </w:div>
    <w:div w:id="1892956598">
      <w:bodyDiv w:val="1"/>
      <w:marLeft w:val="0"/>
      <w:marRight w:val="0"/>
      <w:marTop w:val="0"/>
      <w:marBottom w:val="0"/>
      <w:divBdr>
        <w:top w:val="none" w:sz="0" w:space="0" w:color="auto"/>
        <w:left w:val="none" w:sz="0" w:space="0" w:color="auto"/>
        <w:bottom w:val="none" w:sz="0" w:space="0" w:color="auto"/>
        <w:right w:val="none" w:sz="0" w:space="0" w:color="auto"/>
      </w:divBdr>
    </w:div>
    <w:div w:id="2072730472">
      <w:bodyDiv w:val="1"/>
      <w:marLeft w:val="0"/>
      <w:marRight w:val="0"/>
      <w:marTop w:val="0"/>
      <w:marBottom w:val="0"/>
      <w:divBdr>
        <w:top w:val="none" w:sz="0" w:space="0" w:color="auto"/>
        <w:left w:val="none" w:sz="0" w:space="0" w:color="auto"/>
        <w:bottom w:val="none" w:sz="0" w:space="0" w:color="auto"/>
        <w:right w:val="none" w:sz="0" w:space="0" w:color="auto"/>
      </w:divBdr>
    </w:div>
    <w:div w:id="21213371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883732-121A-4618-9558-12EF8901B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74</Pages>
  <Words>21422</Words>
  <Characters>122107</Characters>
  <Application>Microsoft Office Word</Application>
  <DocSecurity>0</DocSecurity>
  <Lines>1017</Lines>
  <Paragraphs>286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143243</CharactersWithSpaces>
  <SharedDoc>false</SharedDoc>
  <HLinks>
    <vt:vector size="180" baseType="variant">
      <vt:variant>
        <vt:i4>1376317</vt:i4>
      </vt:variant>
      <vt:variant>
        <vt:i4>176</vt:i4>
      </vt:variant>
      <vt:variant>
        <vt:i4>0</vt:i4>
      </vt:variant>
      <vt:variant>
        <vt:i4>5</vt:i4>
      </vt:variant>
      <vt:variant>
        <vt:lpwstr/>
      </vt:variant>
      <vt:variant>
        <vt:lpwstr>_Toc16510491</vt:lpwstr>
      </vt:variant>
      <vt:variant>
        <vt:i4>1310781</vt:i4>
      </vt:variant>
      <vt:variant>
        <vt:i4>170</vt:i4>
      </vt:variant>
      <vt:variant>
        <vt:i4>0</vt:i4>
      </vt:variant>
      <vt:variant>
        <vt:i4>5</vt:i4>
      </vt:variant>
      <vt:variant>
        <vt:lpwstr/>
      </vt:variant>
      <vt:variant>
        <vt:lpwstr>_Toc16510490</vt:lpwstr>
      </vt:variant>
      <vt:variant>
        <vt:i4>1900604</vt:i4>
      </vt:variant>
      <vt:variant>
        <vt:i4>164</vt:i4>
      </vt:variant>
      <vt:variant>
        <vt:i4>0</vt:i4>
      </vt:variant>
      <vt:variant>
        <vt:i4>5</vt:i4>
      </vt:variant>
      <vt:variant>
        <vt:lpwstr/>
      </vt:variant>
      <vt:variant>
        <vt:lpwstr>_Toc16510489</vt:lpwstr>
      </vt:variant>
      <vt:variant>
        <vt:i4>1835068</vt:i4>
      </vt:variant>
      <vt:variant>
        <vt:i4>158</vt:i4>
      </vt:variant>
      <vt:variant>
        <vt:i4>0</vt:i4>
      </vt:variant>
      <vt:variant>
        <vt:i4>5</vt:i4>
      </vt:variant>
      <vt:variant>
        <vt:lpwstr/>
      </vt:variant>
      <vt:variant>
        <vt:lpwstr>_Toc16510488</vt:lpwstr>
      </vt:variant>
      <vt:variant>
        <vt:i4>1245244</vt:i4>
      </vt:variant>
      <vt:variant>
        <vt:i4>152</vt:i4>
      </vt:variant>
      <vt:variant>
        <vt:i4>0</vt:i4>
      </vt:variant>
      <vt:variant>
        <vt:i4>5</vt:i4>
      </vt:variant>
      <vt:variant>
        <vt:lpwstr/>
      </vt:variant>
      <vt:variant>
        <vt:lpwstr>_Toc16510487</vt:lpwstr>
      </vt:variant>
      <vt:variant>
        <vt:i4>1179708</vt:i4>
      </vt:variant>
      <vt:variant>
        <vt:i4>146</vt:i4>
      </vt:variant>
      <vt:variant>
        <vt:i4>0</vt:i4>
      </vt:variant>
      <vt:variant>
        <vt:i4>5</vt:i4>
      </vt:variant>
      <vt:variant>
        <vt:lpwstr/>
      </vt:variant>
      <vt:variant>
        <vt:lpwstr>_Toc16510486</vt:lpwstr>
      </vt:variant>
      <vt:variant>
        <vt:i4>1114172</vt:i4>
      </vt:variant>
      <vt:variant>
        <vt:i4>140</vt:i4>
      </vt:variant>
      <vt:variant>
        <vt:i4>0</vt:i4>
      </vt:variant>
      <vt:variant>
        <vt:i4>5</vt:i4>
      </vt:variant>
      <vt:variant>
        <vt:lpwstr/>
      </vt:variant>
      <vt:variant>
        <vt:lpwstr>_Toc16510485</vt:lpwstr>
      </vt:variant>
      <vt:variant>
        <vt:i4>1048636</vt:i4>
      </vt:variant>
      <vt:variant>
        <vt:i4>134</vt:i4>
      </vt:variant>
      <vt:variant>
        <vt:i4>0</vt:i4>
      </vt:variant>
      <vt:variant>
        <vt:i4>5</vt:i4>
      </vt:variant>
      <vt:variant>
        <vt:lpwstr/>
      </vt:variant>
      <vt:variant>
        <vt:lpwstr>_Toc16510484</vt:lpwstr>
      </vt:variant>
      <vt:variant>
        <vt:i4>1507388</vt:i4>
      </vt:variant>
      <vt:variant>
        <vt:i4>128</vt:i4>
      </vt:variant>
      <vt:variant>
        <vt:i4>0</vt:i4>
      </vt:variant>
      <vt:variant>
        <vt:i4>5</vt:i4>
      </vt:variant>
      <vt:variant>
        <vt:lpwstr/>
      </vt:variant>
      <vt:variant>
        <vt:lpwstr>_Toc16510483</vt:lpwstr>
      </vt:variant>
      <vt:variant>
        <vt:i4>1441852</vt:i4>
      </vt:variant>
      <vt:variant>
        <vt:i4>122</vt:i4>
      </vt:variant>
      <vt:variant>
        <vt:i4>0</vt:i4>
      </vt:variant>
      <vt:variant>
        <vt:i4>5</vt:i4>
      </vt:variant>
      <vt:variant>
        <vt:lpwstr/>
      </vt:variant>
      <vt:variant>
        <vt:lpwstr>_Toc16510482</vt:lpwstr>
      </vt:variant>
      <vt:variant>
        <vt:i4>1376316</vt:i4>
      </vt:variant>
      <vt:variant>
        <vt:i4>116</vt:i4>
      </vt:variant>
      <vt:variant>
        <vt:i4>0</vt:i4>
      </vt:variant>
      <vt:variant>
        <vt:i4>5</vt:i4>
      </vt:variant>
      <vt:variant>
        <vt:lpwstr/>
      </vt:variant>
      <vt:variant>
        <vt:lpwstr>_Toc16510481</vt:lpwstr>
      </vt:variant>
      <vt:variant>
        <vt:i4>1310780</vt:i4>
      </vt:variant>
      <vt:variant>
        <vt:i4>110</vt:i4>
      </vt:variant>
      <vt:variant>
        <vt:i4>0</vt:i4>
      </vt:variant>
      <vt:variant>
        <vt:i4>5</vt:i4>
      </vt:variant>
      <vt:variant>
        <vt:lpwstr/>
      </vt:variant>
      <vt:variant>
        <vt:lpwstr>_Toc16510480</vt:lpwstr>
      </vt:variant>
      <vt:variant>
        <vt:i4>1900595</vt:i4>
      </vt:variant>
      <vt:variant>
        <vt:i4>104</vt:i4>
      </vt:variant>
      <vt:variant>
        <vt:i4>0</vt:i4>
      </vt:variant>
      <vt:variant>
        <vt:i4>5</vt:i4>
      </vt:variant>
      <vt:variant>
        <vt:lpwstr/>
      </vt:variant>
      <vt:variant>
        <vt:lpwstr>_Toc16510479</vt:lpwstr>
      </vt:variant>
      <vt:variant>
        <vt:i4>1835059</vt:i4>
      </vt:variant>
      <vt:variant>
        <vt:i4>98</vt:i4>
      </vt:variant>
      <vt:variant>
        <vt:i4>0</vt:i4>
      </vt:variant>
      <vt:variant>
        <vt:i4>5</vt:i4>
      </vt:variant>
      <vt:variant>
        <vt:lpwstr/>
      </vt:variant>
      <vt:variant>
        <vt:lpwstr>_Toc16510478</vt:lpwstr>
      </vt:variant>
      <vt:variant>
        <vt:i4>1245235</vt:i4>
      </vt:variant>
      <vt:variant>
        <vt:i4>92</vt:i4>
      </vt:variant>
      <vt:variant>
        <vt:i4>0</vt:i4>
      </vt:variant>
      <vt:variant>
        <vt:i4>5</vt:i4>
      </vt:variant>
      <vt:variant>
        <vt:lpwstr/>
      </vt:variant>
      <vt:variant>
        <vt:lpwstr>_Toc16510477</vt:lpwstr>
      </vt:variant>
      <vt:variant>
        <vt:i4>1179699</vt:i4>
      </vt:variant>
      <vt:variant>
        <vt:i4>86</vt:i4>
      </vt:variant>
      <vt:variant>
        <vt:i4>0</vt:i4>
      </vt:variant>
      <vt:variant>
        <vt:i4>5</vt:i4>
      </vt:variant>
      <vt:variant>
        <vt:lpwstr/>
      </vt:variant>
      <vt:variant>
        <vt:lpwstr>_Toc16510476</vt:lpwstr>
      </vt:variant>
      <vt:variant>
        <vt:i4>1114163</vt:i4>
      </vt:variant>
      <vt:variant>
        <vt:i4>80</vt:i4>
      </vt:variant>
      <vt:variant>
        <vt:i4>0</vt:i4>
      </vt:variant>
      <vt:variant>
        <vt:i4>5</vt:i4>
      </vt:variant>
      <vt:variant>
        <vt:lpwstr/>
      </vt:variant>
      <vt:variant>
        <vt:lpwstr>_Toc16510475</vt:lpwstr>
      </vt:variant>
      <vt:variant>
        <vt:i4>1048627</vt:i4>
      </vt:variant>
      <vt:variant>
        <vt:i4>74</vt:i4>
      </vt:variant>
      <vt:variant>
        <vt:i4>0</vt:i4>
      </vt:variant>
      <vt:variant>
        <vt:i4>5</vt:i4>
      </vt:variant>
      <vt:variant>
        <vt:lpwstr/>
      </vt:variant>
      <vt:variant>
        <vt:lpwstr>_Toc16510474</vt:lpwstr>
      </vt:variant>
      <vt:variant>
        <vt:i4>1507379</vt:i4>
      </vt:variant>
      <vt:variant>
        <vt:i4>68</vt:i4>
      </vt:variant>
      <vt:variant>
        <vt:i4>0</vt:i4>
      </vt:variant>
      <vt:variant>
        <vt:i4>5</vt:i4>
      </vt:variant>
      <vt:variant>
        <vt:lpwstr/>
      </vt:variant>
      <vt:variant>
        <vt:lpwstr>_Toc16510473</vt:lpwstr>
      </vt:variant>
      <vt:variant>
        <vt:i4>1441843</vt:i4>
      </vt:variant>
      <vt:variant>
        <vt:i4>62</vt:i4>
      </vt:variant>
      <vt:variant>
        <vt:i4>0</vt:i4>
      </vt:variant>
      <vt:variant>
        <vt:i4>5</vt:i4>
      </vt:variant>
      <vt:variant>
        <vt:lpwstr/>
      </vt:variant>
      <vt:variant>
        <vt:lpwstr>_Toc16510472</vt:lpwstr>
      </vt:variant>
      <vt:variant>
        <vt:i4>1376307</vt:i4>
      </vt:variant>
      <vt:variant>
        <vt:i4>56</vt:i4>
      </vt:variant>
      <vt:variant>
        <vt:i4>0</vt:i4>
      </vt:variant>
      <vt:variant>
        <vt:i4>5</vt:i4>
      </vt:variant>
      <vt:variant>
        <vt:lpwstr/>
      </vt:variant>
      <vt:variant>
        <vt:lpwstr>_Toc16510471</vt:lpwstr>
      </vt:variant>
      <vt:variant>
        <vt:i4>1310771</vt:i4>
      </vt:variant>
      <vt:variant>
        <vt:i4>50</vt:i4>
      </vt:variant>
      <vt:variant>
        <vt:i4>0</vt:i4>
      </vt:variant>
      <vt:variant>
        <vt:i4>5</vt:i4>
      </vt:variant>
      <vt:variant>
        <vt:lpwstr/>
      </vt:variant>
      <vt:variant>
        <vt:lpwstr>_Toc16510470</vt:lpwstr>
      </vt:variant>
      <vt:variant>
        <vt:i4>1900594</vt:i4>
      </vt:variant>
      <vt:variant>
        <vt:i4>44</vt:i4>
      </vt:variant>
      <vt:variant>
        <vt:i4>0</vt:i4>
      </vt:variant>
      <vt:variant>
        <vt:i4>5</vt:i4>
      </vt:variant>
      <vt:variant>
        <vt:lpwstr/>
      </vt:variant>
      <vt:variant>
        <vt:lpwstr>_Toc16510469</vt:lpwstr>
      </vt:variant>
      <vt:variant>
        <vt:i4>1835058</vt:i4>
      </vt:variant>
      <vt:variant>
        <vt:i4>38</vt:i4>
      </vt:variant>
      <vt:variant>
        <vt:i4>0</vt:i4>
      </vt:variant>
      <vt:variant>
        <vt:i4>5</vt:i4>
      </vt:variant>
      <vt:variant>
        <vt:lpwstr/>
      </vt:variant>
      <vt:variant>
        <vt:lpwstr>_Toc16510468</vt:lpwstr>
      </vt:variant>
      <vt:variant>
        <vt:i4>1245234</vt:i4>
      </vt:variant>
      <vt:variant>
        <vt:i4>32</vt:i4>
      </vt:variant>
      <vt:variant>
        <vt:i4>0</vt:i4>
      </vt:variant>
      <vt:variant>
        <vt:i4>5</vt:i4>
      </vt:variant>
      <vt:variant>
        <vt:lpwstr/>
      </vt:variant>
      <vt:variant>
        <vt:lpwstr>_Toc16510467</vt:lpwstr>
      </vt:variant>
      <vt:variant>
        <vt:i4>1179698</vt:i4>
      </vt:variant>
      <vt:variant>
        <vt:i4>26</vt:i4>
      </vt:variant>
      <vt:variant>
        <vt:i4>0</vt:i4>
      </vt:variant>
      <vt:variant>
        <vt:i4>5</vt:i4>
      </vt:variant>
      <vt:variant>
        <vt:lpwstr/>
      </vt:variant>
      <vt:variant>
        <vt:lpwstr>_Toc16510466</vt:lpwstr>
      </vt:variant>
      <vt:variant>
        <vt:i4>1114162</vt:i4>
      </vt:variant>
      <vt:variant>
        <vt:i4>20</vt:i4>
      </vt:variant>
      <vt:variant>
        <vt:i4>0</vt:i4>
      </vt:variant>
      <vt:variant>
        <vt:i4>5</vt:i4>
      </vt:variant>
      <vt:variant>
        <vt:lpwstr/>
      </vt:variant>
      <vt:variant>
        <vt:lpwstr>_Toc16510465</vt:lpwstr>
      </vt:variant>
      <vt:variant>
        <vt:i4>1048626</vt:i4>
      </vt:variant>
      <vt:variant>
        <vt:i4>14</vt:i4>
      </vt:variant>
      <vt:variant>
        <vt:i4>0</vt:i4>
      </vt:variant>
      <vt:variant>
        <vt:i4>5</vt:i4>
      </vt:variant>
      <vt:variant>
        <vt:lpwstr/>
      </vt:variant>
      <vt:variant>
        <vt:lpwstr>_Toc16510464</vt:lpwstr>
      </vt:variant>
      <vt:variant>
        <vt:i4>1507378</vt:i4>
      </vt:variant>
      <vt:variant>
        <vt:i4>8</vt:i4>
      </vt:variant>
      <vt:variant>
        <vt:i4>0</vt:i4>
      </vt:variant>
      <vt:variant>
        <vt:i4>5</vt:i4>
      </vt:variant>
      <vt:variant>
        <vt:lpwstr/>
      </vt:variant>
      <vt:variant>
        <vt:lpwstr>_Toc16510463</vt:lpwstr>
      </vt:variant>
      <vt:variant>
        <vt:i4>1441842</vt:i4>
      </vt:variant>
      <vt:variant>
        <vt:i4>2</vt:i4>
      </vt:variant>
      <vt:variant>
        <vt:i4>0</vt:i4>
      </vt:variant>
      <vt:variant>
        <vt:i4>5</vt:i4>
      </vt:variant>
      <vt:variant>
        <vt:lpwstr/>
      </vt:variant>
      <vt:variant>
        <vt:lpwstr>_Toc16510462</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ФГБУ "ЦЭККМП" Минздрава России</dc:creator>
  <cp:lastModifiedBy>plahova</cp:lastModifiedBy>
  <cp:revision>2</cp:revision>
  <cp:lastPrinted>2016-10-07T09:24:00Z</cp:lastPrinted>
  <dcterms:created xsi:type="dcterms:W3CDTF">2024-03-25T13:25:00Z</dcterms:created>
  <dcterms:modified xsi:type="dcterms:W3CDTF">2024-03-25T13:25:00Z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